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4B573" w14:textId="77777777" w:rsidR="00662E1A" w:rsidRPr="005F65F7" w:rsidRDefault="00662E1A" w:rsidP="00662E1A">
      <w:pPr>
        <w:spacing w:before="0" w:after="240" w:line="360" w:lineRule="auto"/>
        <w:jc w:val="center"/>
        <w:rPr>
          <w:b/>
          <w:sz w:val="18"/>
          <w:szCs w:val="18"/>
        </w:rPr>
      </w:pPr>
      <w:bookmarkStart w:id="0" w:name="_Toc425507477"/>
      <w:bookmarkStart w:id="1" w:name="_GoBack"/>
      <w:bookmarkEnd w:id="1"/>
    </w:p>
    <w:p w14:paraId="3A71DD23" w14:textId="77777777" w:rsidR="00662E1A" w:rsidRPr="00F57C1A" w:rsidRDefault="00662E1A" w:rsidP="00662E1A">
      <w:pPr>
        <w:spacing w:before="0" w:after="240" w:line="360" w:lineRule="auto"/>
        <w:jc w:val="center"/>
        <w:rPr>
          <w:b/>
          <w:sz w:val="18"/>
          <w:szCs w:val="18"/>
          <w:lang w:val="uz-Cyrl-UZ"/>
        </w:rPr>
      </w:pPr>
    </w:p>
    <w:p w14:paraId="3D3D51D2" w14:textId="77777777" w:rsidR="00662E1A" w:rsidRPr="005F65F7" w:rsidRDefault="00662E1A" w:rsidP="00662E1A">
      <w:pPr>
        <w:spacing w:before="0" w:after="240" w:line="360" w:lineRule="auto"/>
        <w:jc w:val="center"/>
        <w:rPr>
          <w:b/>
          <w:sz w:val="18"/>
          <w:szCs w:val="18"/>
        </w:rPr>
      </w:pPr>
    </w:p>
    <w:p w14:paraId="7478B16A" w14:textId="77777777" w:rsidR="00662E1A" w:rsidRPr="005F65F7" w:rsidRDefault="00662E1A" w:rsidP="00662E1A">
      <w:pPr>
        <w:spacing w:before="0" w:after="240" w:line="360" w:lineRule="auto"/>
        <w:jc w:val="center"/>
        <w:rPr>
          <w:b/>
          <w:sz w:val="18"/>
          <w:szCs w:val="18"/>
        </w:rPr>
      </w:pPr>
    </w:p>
    <w:p w14:paraId="553B1E53" w14:textId="77777777" w:rsidR="00662E1A" w:rsidRDefault="00662E1A" w:rsidP="00662E1A">
      <w:pPr>
        <w:spacing w:before="0" w:after="240" w:line="360" w:lineRule="auto"/>
        <w:jc w:val="center"/>
        <w:rPr>
          <w:b/>
          <w:sz w:val="18"/>
          <w:szCs w:val="18"/>
          <w:lang w:val="uz-Cyrl-UZ"/>
        </w:rPr>
      </w:pPr>
    </w:p>
    <w:p w14:paraId="580748DE" w14:textId="77777777" w:rsidR="006457A6" w:rsidRPr="006457A6" w:rsidRDefault="006457A6" w:rsidP="00662E1A">
      <w:pPr>
        <w:spacing w:before="0" w:after="240" w:line="360" w:lineRule="auto"/>
        <w:jc w:val="center"/>
        <w:rPr>
          <w:b/>
          <w:sz w:val="18"/>
          <w:szCs w:val="18"/>
          <w:lang w:val="uz-Cyrl-UZ"/>
        </w:rPr>
      </w:pPr>
    </w:p>
    <w:p w14:paraId="2A834A03" w14:textId="77777777" w:rsidR="00662E1A" w:rsidRPr="005F65F7" w:rsidRDefault="00662E1A" w:rsidP="00662E1A">
      <w:pPr>
        <w:spacing w:before="0" w:after="240" w:line="360" w:lineRule="auto"/>
        <w:jc w:val="center"/>
        <w:rPr>
          <w:b/>
          <w:sz w:val="18"/>
          <w:szCs w:val="18"/>
        </w:rPr>
      </w:pPr>
    </w:p>
    <w:p w14:paraId="09BB1502" w14:textId="77777777" w:rsidR="00662E1A" w:rsidRPr="005F65F7" w:rsidRDefault="00662E1A" w:rsidP="00662E1A">
      <w:pPr>
        <w:spacing w:before="0" w:after="240" w:line="360" w:lineRule="auto"/>
        <w:jc w:val="center"/>
        <w:rPr>
          <w:b/>
          <w:sz w:val="32"/>
          <w:szCs w:val="32"/>
        </w:rPr>
      </w:pPr>
      <w:r w:rsidRPr="005F65F7">
        <w:rPr>
          <w:b/>
          <w:sz w:val="32"/>
          <w:szCs w:val="32"/>
        </w:rPr>
        <w:t xml:space="preserve">СТРАТЕГИЈА РАЗВОЈА </w:t>
      </w:r>
      <w:r w:rsidRPr="00CE6955">
        <w:rPr>
          <w:b/>
          <w:sz w:val="32"/>
          <w:szCs w:val="32"/>
        </w:rPr>
        <w:t>Е</w:t>
      </w:r>
      <w:r w:rsidR="00661471" w:rsidRPr="00CE6955">
        <w:rPr>
          <w:b/>
          <w:sz w:val="32"/>
          <w:szCs w:val="32"/>
          <w:lang w:val="uz-Cyrl-UZ"/>
        </w:rPr>
        <w:t xml:space="preserve">ЛЕКТРОНСКЕ </w:t>
      </w:r>
      <w:r w:rsidRPr="00CE6955">
        <w:rPr>
          <w:b/>
          <w:sz w:val="32"/>
          <w:szCs w:val="32"/>
        </w:rPr>
        <w:t>УПРАВЕ</w:t>
      </w:r>
      <w:r w:rsidRPr="005F65F7">
        <w:rPr>
          <w:b/>
          <w:sz w:val="32"/>
          <w:szCs w:val="32"/>
        </w:rPr>
        <w:t xml:space="preserve"> У РЕПУБЛИЦИ СРБИЈИ ЗА ПЕРИОД OД 2015-2018. </w:t>
      </w:r>
      <w:r w:rsidR="00246DFA" w:rsidRPr="005F65F7">
        <w:rPr>
          <w:b/>
          <w:sz w:val="32"/>
          <w:szCs w:val="32"/>
        </w:rPr>
        <w:t xml:space="preserve">ГОДИНЕ </w:t>
      </w:r>
      <w:r w:rsidRPr="005F65F7">
        <w:rPr>
          <w:b/>
          <w:sz w:val="32"/>
          <w:szCs w:val="32"/>
        </w:rPr>
        <w:t xml:space="preserve">И АКЦИОНИ ПЛАН ЗА СПРОВОЂЕЊЕ СТРАТЕГИЈЕ ЗА ПЕРИОД  </w:t>
      </w:r>
      <w:r w:rsidR="00246DFA" w:rsidRPr="005F65F7">
        <w:rPr>
          <w:b/>
          <w:sz w:val="32"/>
          <w:szCs w:val="32"/>
        </w:rPr>
        <w:t xml:space="preserve">ОД </w:t>
      </w:r>
      <w:r w:rsidRPr="005F65F7">
        <w:rPr>
          <w:b/>
          <w:sz w:val="32"/>
          <w:szCs w:val="32"/>
        </w:rPr>
        <w:t>2015-2016.</w:t>
      </w:r>
      <w:r w:rsidR="00246DFA" w:rsidRPr="005F65F7">
        <w:rPr>
          <w:b/>
          <w:sz w:val="32"/>
          <w:szCs w:val="32"/>
        </w:rPr>
        <w:t xml:space="preserve"> ГОДИНЕ</w:t>
      </w:r>
    </w:p>
    <w:p w14:paraId="69219EE1" w14:textId="77777777" w:rsidR="00BC0ABD" w:rsidRPr="005F65F7" w:rsidRDefault="00BC0ABD" w:rsidP="00662E1A">
      <w:pPr>
        <w:spacing w:before="0" w:after="240" w:line="360" w:lineRule="auto"/>
        <w:jc w:val="center"/>
        <w:rPr>
          <w:b/>
          <w:sz w:val="32"/>
          <w:szCs w:val="32"/>
        </w:rPr>
      </w:pPr>
    </w:p>
    <w:p w14:paraId="49D8FD92" w14:textId="77777777" w:rsidR="00BC0ABD" w:rsidRPr="005F65F7" w:rsidRDefault="00BC0ABD" w:rsidP="00662E1A">
      <w:pPr>
        <w:spacing w:before="0" w:after="240" w:line="360" w:lineRule="auto"/>
        <w:jc w:val="center"/>
        <w:rPr>
          <w:b/>
          <w:sz w:val="32"/>
          <w:szCs w:val="32"/>
        </w:rPr>
      </w:pPr>
    </w:p>
    <w:p w14:paraId="2484B018" w14:textId="77777777" w:rsidR="00BC0ABD" w:rsidRPr="005F65F7" w:rsidRDefault="00BC0ABD" w:rsidP="00662E1A">
      <w:pPr>
        <w:spacing w:before="0" w:after="240" w:line="360" w:lineRule="auto"/>
        <w:jc w:val="center"/>
        <w:rPr>
          <w:b/>
          <w:sz w:val="32"/>
          <w:szCs w:val="32"/>
        </w:rPr>
      </w:pPr>
    </w:p>
    <w:p w14:paraId="11644B55" w14:textId="77777777" w:rsidR="00BC0ABD" w:rsidRPr="005F65F7" w:rsidRDefault="00BC0ABD" w:rsidP="00662E1A">
      <w:pPr>
        <w:spacing w:before="0" w:after="240" w:line="360" w:lineRule="auto"/>
        <w:jc w:val="center"/>
        <w:rPr>
          <w:b/>
          <w:sz w:val="32"/>
          <w:szCs w:val="32"/>
        </w:rPr>
      </w:pPr>
    </w:p>
    <w:p w14:paraId="4FAAC1B6" w14:textId="77777777" w:rsidR="00BC0ABD" w:rsidRPr="005F65F7" w:rsidRDefault="00BC0ABD" w:rsidP="00662E1A">
      <w:pPr>
        <w:spacing w:before="0" w:after="240" w:line="360" w:lineRule="auto"/>
        <w:jc w:val="center"/>
        <w:rPr>
          <w:b/>
          <w:sz w:val="32"/>
          <w:szCs w:val="32"/>
        </w:rPr>
      </w:pPr>
    </w:p>
    <w:p w14:paraId="64D6480B" w14:textId="77777777" w:rsidR="00BC0ABD" w:rsidRPr="005F65F7" w:rsidRDefault="00BC0ABD" w:rsidP="00662E1A">
      <w:pPr>
        <w:spacing w:before="0" w:after="240" w:line="360" w:lineRule="auto"/>
        <w:jc w:val="center"/>
        <w:rPr>
          <w:b/>
          <w:sz w:val="32"/>
          <w:szCs w:val="32"/>
        </w:rPr>
      </w:pPr>
    </w:p>
    <w:p w14:paraId="0B96C18A" w14:textId="77777777" w:rsidR="00BC0ABD" w:rsidRPr="005F65F7" w:rsidRDefault="00BC0ABD" w:rsidP="00662E1A">
      <w:pPr>
        <w:spacing w:before="0" w:after="240" w:line="360" w:lineRule="auto"/>
        <w:jc w:val="center"/>
        <w:rPr>
          <w:b/>
          <w:sz w:val="32"/>
          <w:szCs w:val="32"/>
        </w:rPr>
      </w:pPr>
    </w:p>
    <w:p w14:paraId="318B820E" w14:textId="77777777" w:rsidR="00BC0ABD" w:rsidRPr="005F65F7" w:rsidRDefault="00BC0ABD" w:rsidP="00662E1A">
      <w:pPr>
        <w:spacing w:before="0" w:after="240" w:line="360" w:lineRule="auto"/>
        <w:jc w:val="center"/>
        <w:rPr>
          <w:b/>
          <w:sz w:val="32"/>
          <w:szCs w:val="32"/>
        </w:rPr>
      </w:pPr>
    </w:p>
    <w:p w14:paraId="50093265" w14:textId="77777777" w:rsidR="00BC0ABD" w:rsidRPr="005F65F7" w:rsidRDefault="00BC0ABD" w:rsidP="00662E1A">
      <w:pPr>
        <w:spacing w:before="0" w:after="240" w:line="360" w:lineRule="auto"/>
        <w:jc w:val="center"/>
        <w:rPr>
          <w:b/>
          <w:sz w:val="32"/>
          <w:szCs w:val="32"/>
        </w:rPr>
      </w:pPr>
    </w:p>
    <w:p w14:paraId="0BDF2855" w14:textId="77777777" w:rsidR="00BC0ABD" w:rsidRPr="005F65F7" w:rsidRDefault="00BC0ABD" w:rsidP="00662E1A">
      <w:pPr>
        <w:spacing w:before="0" w:after="240" w:line="360" w:lineRule="auto"/>
        <w:jc w:val="center"/>
        <w:rPr>
          <w:b/>
          <w:sz w:val="22"/>
          <w:szCs w:val="22"/>
        </w:rPr>
      </w:pPr>
    </w:p>
    <w:p w14:paraId="0B1AFDFA" w14:textId="77777777" w:rsidR="00BC0ABD" w:rsidRPr="005F65F7" w:rsidRDefault="00BC0ABD" w:rsidP="00662E1A">
      <w:pPr>
        <w:spacing w:before="0" w:after="240" w:line="360" w:lineRule="auto"/>
        <w:jc w:val="center"/>
        <w:rPr>
          <w:b/>
        </w:rPr>
      </w:pPr>
      <w:r w:rsidRPr="005F65F7">
        <w:rPr>
          <w:b/>
        </w:rPr>
        <w:t xml:space="preserve">БЕОГРАД, </w:t>
      </w:r>
      <w:r w:rsidR="009D2B9D">
        <w:rPr>
          <w:b/>
          <w:lang w:val="uz-Cyrl-UZ"/>
        </w:rPr>
        <w:t>Новембар</w:t>
      </w:r>
      <w:r w:rsidRPr="005F65F7">
        <w:rPr>
          <w:b/>
        </w:rPr>
        <w:t xml:space="preserve"> 2015. године</w:t>
      </w:r>
    </w:p>
    <w:p w14:paraId="258E2308" w14:textId="77777777" w:rsidR="00BC0ABD" w:rsidRPr="005F65F7" w:rsidRDefault="00BC0ABD" w:rsidP="00662E1A">
      <w:pPr>
        <w:spacing w:before="0" w:after="240" w:line="360" w:lineRule="auto"/>
        <w:jc w:val="center"/>
        <w:rPr>
          <w:b/>
          <w:sz w:val="32"/>
          <w:szCs w:val="32"/>
        </w:rPr>
      </w:pPr>
    </w:p>
    <w:sdt>
      <w:sdtPr>
        <w:rPr>
          <w:rFonts w:ascii="Franklin Gothic Book" w:eastAsia="Times New Roman" w:hAnsi="Franklin Gothic Book" w:cs="Times New Roman"/>
          <w:b w:val="0"/>
          <w:bCs w:val="0"/>
          <w:color w:val="auto"/>
          <w:sz w:val="20"/>
          <w:szCs w:val="20"/>
          <w:lang w:val="en-GB" w:eastAsia="hu-HU"/>
        </w:rPr>
        <w:id w:val="11733354"/>
        <w:docPartObj>
          <w:docPartGallery w:val="Table of Contents"/>
          <w:docPartUnique/>
        </w:docPartObj>
      </w:sdtPr>
      <w:sdtEndPr>
        <w:rPr>
          <w:noProof/>
        </w:rPr>
      </w:sdtEndPr>
      <w:sdtContent>
        <w:p w14:paraId="58E2C11F" w14:textId="77777777" w:rsidR="006425FA" w:rsidRPr="005F65F7" w:rsidRDefault="006425FA">
          <w:pPr>
            <w:pStyle w:val="TOCHeading"/>
          </w:pPr>
          <w:r w:rsidRPr="005F65F7">
            <w:t>C</w:t>
          </w:r>
          <w:r w:rsidR="005C7321" w:rsidRPr="005F65F7">
            <w:t>адржај</w:t>
          </w:r>
        </w:p>
        <w:p w14:paraId="0E17AC97" w14:textId="77777777" w:rsidR="006457A6" w:rsidRDefault="00A757AB">
          <w:pPr>
            <w:pStyle w:val="TOC1"/>
            <w:tabs>
              <w:tab w:val="left" w:pos="480"/>
            </w:tabs>
            <w:rPr>
              <w:rFonts w:asciiTheme="minorHAnsi" w:eastAsiaTheme="minorEastAsia" w:hAnsiTheme="minorHAnsi" w:cstheme="minorBidi"/>
              <w:b w:val="0"/>
              <w:caps w:val="0"/>
              <w:noProof/>
              <w:sz w:val="22"/>
              <w:szCs w:val="22"/>
              <w:lang w:val="en-US" w:eastAsia="en-US"/>
            </w:rPr>
          </w:pPr>
          <w:r w:rsidRPr="005F65F7">
            <w:fldChar w:fldCharType="begin"/>
          </w:r>
          <w:r w:rsidR="006425FA" w:rsidRPr="005F65F7">
            <w:instrText xml:space="preserve"> TOC \o "1-3" \h \z \u </w:instrText>
          </w:r>
          <w:r w:rsidRPr="005F65F7">
            <w:fldChar w:fldCharType="separate"/>
          </w:r>
          <w:hyperlink w:anchor="_Toc431483229" w:history="1">
            <w:r w:rsidR="006457A6" w:rsidRPr="00E8164D">
              <w:rPr>
                <w:rStyle w:val="Hyperlink"/>
                <w:noProof/>
              </w:rPr>
              <w:t>1.</w:t>
            </w:r>
            <w:r w:rsidR="006457A6">
              <w:rPr>
                <w:rFonts w:asciiTheme="minorHAnsi" w:eastAsiaTheme="minorEastAsia" w:hAnsiTheme="minorHAnsi" w:cstheme="minorBidi"/>
                <w:b w:val="0"/>
                <w:caps w:val="0"/>
                <w:noProof/>
                <w:sz w:val="22"/>
                <w:szCs w:val="22"/>
                <w:lang w:val="en-US" w:eastAsia="en-US"/>
              </w:rPr>
              <w:tab/>
            </w:r>
            <w:r w:rsidR="006457A6" w:rsidRPr="00E8164D">
              <w:rPr>
                <w:rStyle w:val="Hyperlink"/>
                <w:noProof/>
              </w:rPr>
              <w:t>Увод</w:t>
            </w:r>
            <w:r w:rsidR="006457A6">
              <w:rPr>
                <w:noProof/>
                <w:webHidden/>
              </w:rPr>
              <w:tab/>
            </w:r>
            <w:r w:rsidR="006457A6">
              <w:rPr>
                <w:noProof/>
                <w:webHidden/>
              </w:rPr>
              <w:fldChar w:fldCharType="begin"/>
            </w:r>
            <w:r w:rsidR="006457A6">
              <w:rPr>
                <w:noProof/>
                <w:webHidden/>
              </w:rPr>
              <w:instrText xml:space="preserve"> PAGEREF _Toc431483229 \h </w:instrText>
            </w:r>
            <w:r w:rsidR="006457A6">
              <w:rPr>
                <w:noProof/>
                <w:webHidden/>
              </w:rPr>
            </w:r>
            <w:r w:rsidR="006457A6">
              <w:rPr>
                <w:noProof/>
                <w:webHidden/>
              </w:rPr>
              <w:fldChar w:fldCharType="separate"/>
            </w:r>
            <w:r w:rsidR="0032060F">
              <w:rPr>
                <w:noProof/>
                <w:webHidden/>
              </w:rPr>
              <w:t>1</w:t>
            </w:r>
            <w:r w:rsidR="006457A6">
              <w:rPr>
                <w:noProof/>
                <w:webHidden/>
              </w:rPr>
              <w:fldChar w:fldCharType="end"/>
            </w:r>
          </w:hyperlink>
        </w:p>
        <w:p w14:paraId="3D44C6AA" w14:textId="77777777" w:rsidR="006457A6" w:rsidRDefault="004C3E5A">
          <w:pPr>
            <w:pStyle w:val="TOC1"/>
            <w:tabs>
              <w:tab w:val="left" w:pos="480"/>
            </w:tabs>
            <w:rPr>
              <w:rFonts w:asciiTheme="minorHAnsi" w:eastAsiaTheme="minorEastAsia" w:hAnsiTheme="minorHAnsi" w:cstheme="minorBidi"/>
              <w:b w:val="0"/>
              <w:caps w:val="0"/>
              <w:noProof/>
              <w:sz w:val="22"/>
              <w:szCs w:val="22"/>
              <w:lang w:val="en-US" w:eastAsia="en-US"/>
            </w:rPr>
          </w:pPr>
          <w:hyperlink w:anchor="_Toc431483230" w:history="1">
            <w:r w:rsidR="006457A6" w:rsidRPr="00E8164D">
              <w:rPr>
                <w:rStyle w:val="Hyperlink"/>
                <w:noProof/>
              </w:rPr>
              <w:t>2.</w:t>
            </w:r>
            <w:r w:rsidR="006457A6">
              <w:rPr>
                <w:rFonts w:asciiTheme="minorHAnsi" w:eastAsiaTheme="minorEastAsia" w:hAnsiTheme="minorHAnsi" w:cstheme="minorBidi"/>
                <w:b w:val="0"/>
                <w:caps w:val="0"/>
                <w:noProof/>
                <w:sz w:val="22"/>
                <w:szCs w:val="22"/>
                <w:lang w:val="en-US" w:eastAsia="en-US"/>
              </w:rPr>
              <w:tab/>
            </w:r>
            <w:r w:rsidR="006457A6" w:rsidRPr="00E8164D">
              <w:rPr>
                <w:rStyle w:val="Hyperlink"/>
                <w:noProof/>
              </w:rPr>
              <w:t>Методологија коришћена за дефинисање Стратегије</w:t>
            </w:r>
            <w:r w:rsidR="006457A6">
              <w:rPr>
                <w:noProof/>
                <w:webHidden/>
              </w:rPr>
              <w:tab/>
            </w:r>
            <w:r w:rsidR="006457A6">
              <w:rPr>
                <w:noProof/>
                <w:webHidden/>
              </w:rPr>
              <w:fldChar w:fldCharType="begin"/>
            </w:r>
            <w:r w:rsidR="006457A6">
              <w:rPr>
                <w:noProof/>
                <w:webHidden/>
              </w:rPr>
              <w:instrText xml:space="preserve"> PAGEREF _Toc431483230 \h </w:instrText>
            </w:r>
            <w:r w:rsidR="006457A6">
              <w:rPr>
                <w:noProof/>
                <w:webHidden/>
              </w:rPr>
            </w:r>
            <w:r w:rsidR="006457A6">
              <w:rPr>
                <w:noProof/>
                <w:webHidden/>
              </w:rPr>
              <w:fldChar w:fldCharType="separate"/>
            </w:r>
            <w:r w:rsidR="0032060F">
              <w:rPr>
                <w:noProof/>
                <w:webHidden/>
              </w:rPr>
              <w:t>3</w:t>
            </w:r>
            <w:r w:rsidR="006457A6">
              <w:rPr>
                <w:noProof/>
                <w:webHidden/>
              </w:rPr>
              <w:fldChar w:fldCharType="end"/>
            </w:r>
          </w:hyperlink>
        </w:p>
        <w:p w14:paraId="12864F3D"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31" w:history="1">
            <w:r w:rsidR="006457A6" w:rsidRPr="00E8164D">
              <w:rPr>
                <w:rStyle w:val="Hyperlink"/>
                <w:rFonts w:ascii="Times New Roman" w:hAnsi="Times New Roman"/>
                <w:noProof/>
                <w:snapToGrid w:val="0"/>
                <w:w w:val="0"/>
              </w:rPr>
              <w:t>2.1</w:t>
            </w:r>
            <w:r w:rsidR="006457A6">
              <w:rPr>
                <w:rFonts w:asciiTheme="minorHAnsi" w:eastAsiaTheme="minorEastAsia" w:hAnsiTheme="minorHAnsi" w:cstheme="minorBidi"/>
                <w:smallCaps w:val="0"/>
                <w:noProof/>
                <w:sz w:val="22"/>
                <w:szCs w:val="22"/>
                <w:lang w:val="en-US" w:eastAsia="en-US"/>
              </w:rPr>
              <w:tab/>
            </w:r>
            <w:r w:rsidR="006457A6" w:rsidRPr="00E8164D">
              <w:rPr>
                <w:rStyle w:val="Hyperlink"/>
                <w:noProof/>
              </w:rPr>
              <w:t>Стратешке области</w:t>
            </w:r>
            <w:r w:rsidR="006457A6">
              <w:rPr>
                <w:noProof/>
                <w:webHidden/>
              </w:rPr>
              <w:tab/>
            </w:r>
            <w:r w:rsidR="006457A6">
              <w:rPr>
                <w:noProof/>
                <w:webHidden/>
              </w:rPr>
              <w:fldChar w:fldCharType="begin"/>
            </w:r>
            <w:r w:rsidR="006457A6">
              <w:rPr>
                <w:noProof/>
                <w:webHidden/>
              </w:rPr>
              <w:instrText xml:space="preserve"> PAGEREF _Toc431483231 \h </w:instrText>
            </w:r>
            <w:r w:rsidR="006457A6">
              <w:rPr>
                <w:noProof/>
                <w:webHidden/>
              </w:rPr>
            </w:r>
            <w:r w:rsidR="006457A6">
              <w:rPr>
                <w:noProof/>
                <w:webHidden/>
              </w:rPr>
              <w:fldChar w:fldCharType="separate"/>
            </w:r>
            <w:r w:rsidR="0032060F">
              <w:rPr>
                <w:noProof/>
                <w:webHidden/>
              </w:rPr>
              <w:t>3</w:t>
            </w:r>
            <w:r w:rsidR="006457A6">
              <w:rPr>
                <w:noProof/>
                <w:webHidden/>
              </w:rPr>
              <w:fldChar w:fldCharType="end"/>
            </w:r>
          </w:hyperlink>
        </w:p>
        <w:p w14:paraId="459A84B7" w14:textId="77777777" w:rsidR="006457A6" w:rsidRDefault="004C3E5A">
          <w:pPr>
            <w:pStyle w:val="TOC1"/>
            <w:tabs>
              <w:tab w:val="left" w:pos="480"/>
            </w:tabs>
            <w:rPr>
              <w:rFonts w:asciiTheme="minorHAnsi" w:eastAsiaTheme="minorEastAsia" w:hAnsiTheme="minorHAnsi" w:cstheme="minorBidi"/>
              <w:b w:val="0"/>
              <w:caps w:val="0"/>
              <w:noProof/>
              <w:sz w:val="22"/>
              <w:szCs w:val="22"/>
              <w:lang w:val="en-US" w:eastAsia="en-US"/>
            </w:rPr>
          </w:pPr>
          <w:hyperlink w:anchor="_Toc431483232" w:history="1">
            <w:r w:rsidR="006457A6" w:rsidRPr="00E8164D">
              <w:rPr>
                <w:rStyle w:val="Hyperlink"/>
                <w:noProof/>
              </w:rPr>
              <w:t>3.</w:t>
            </w:r>
            <w:r w:rsidR="006457A6">
              <w:rPr>
                <w:rFonts w:asciiTheme="minorHAnsi" w:eastAsiaTheme="minorEastAsia" w:hAnsiTheme="minorHAnsi" w:cstheme="minorBidi"/>
                <w:b w:val="0"/>
                <w:caps w:val="0"/>
                <w:noProof/>
                <w:sz w:val="22"/>
                <w:szCs w:val="22"/>
                <w:lang w:val="en-US" w:eastAsia="en-US"/>
              </w:rPr>
              <w:tab/>
            </w:r>
            <w:r w:rsidR="006457A6" w:rsidRPr="00E8164D">
              <w:rPr>
                <w:rStyle w:val="Hyperlink"/>
                <w:noProof/>
              </w:rPr>
              <w:t>Главни елементи Стратегије реформе јавне управе</w:t>
            </w:r>
            <w:r w:rsidR="006457A6">
              <w:rPr>
                <w:noProof/>
                <w:webHidden/>
              </w:rPr>
              <w:tab/>
            </w:r>
            <w:r w:rsidR="006457A6">
              <w:rPr>
                <w:noProof/>
                <w:webHidden/>
              </w:rPr>
              <w:fldChar w:fldCharType="begin"/>
            </w:r>
            <w:r w:rsidR="006457A6">
              <w:rPr>
                <w:noProof/>
                <w:webHidden/>
              </w:rPr>
              <w:instrText xml:space="preserve"> PAGEREF _Toc431483232 \h </w:instrText>
            </w:r>
            <w:r w:rsidR="006457A6">
              <w:rPr>
                <w:noProof/>
                <w:webHidden/>
              </w:rPr>
            </w:r>
            <w:r w:rsidR="006457A6">
              <w:rPr>
                <w:noProof/>
                <w:webHidden/>
              </w:rPr>
              <w:fldChar w:fldCharType="separate"/>
            </w:r>
            <w:r w:rsidR="0032060F">
              <w:rPr>
                <w:noProof/>
                <w:webHidden/>
              </w:rPr>
              <w:t>4</w:t>
            </w:r>
            <w:r w:rsidR="006457A6">
              <w:rPr>
                <w:noProof/>
                <w:webHidden/>
              </w:rPr>
              <w:fldChar w:fldCharType="end"/>
            </w:r>
          </w:hyperlink>
        </w:p>
        <w:p w14:paraId="53E24B1A"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33" w:history="1">
            <w:r w:rsidR="006457A6" w:rsidRPr="00E8164D">
              <w:rPr>
                <w:rStyle w:val="Hyperlink"/>
                <w:rFonts w:ascii="Times New Roman" w:hAnsi="Times New Roman"/>
                <w:noProof/>
                <w:snapToGrid w:val="0"/>
                <w:w w:val="0"/>
              </w:rPr>
              <w:t>3.1</w:t>
            </w:r>
            <w:r w:rsidR="006457A6">
              <w:rPr>
                <w:rFonts w:asciiTheme="minorHAnsi" w:eastAsiaTheme="minorEastAsia" w:hAnsiTheme="minorHAnsi" w:cstheme="minorBidi"/>
                <w:smallCaps w:val="0"/>
                <w:noProof/>
                <w:sz w:val="22"/>
                <w:szCs w:val="22"/>
                <w:lang w:val="en-US" w:eastAsia="en-US"/>
              </w:rPr>
              <w:tab/>
            </w:r>
            <w:r w:rsidR="006457A6" w:rsidRPr="00E8164D">
              <w:rPr>
                <w:rStyle w:val="Hyperlink"/>
                <w:noProof/>
              </w:rPr>
              <w:t>Визија јавне управе из угла еУправе</w:t>
            </w:r>
            <w:r w:rsidR="006457A6">
              <w:rPr>
                <w:noProof/>
                <w:webHidden/>
              </w:rPr>
              <w:tab/>
            </w:r>
            <w:r w:rsidR="006457A6">
              <w:rPr>
                <w:noProof/>
                <w:webHidden/>
              </w:rPr>
              <w:fldChar w:fldCharType="begin"/>
            </w:r>
            <w:r w:rsidR="006457A6">
              <w:rPr>
                <w:noProof/>
                <w:webHidden/>
              </w:rPr>
              <w:instrText xml:space="preserve"> PAGEREF _Toc431483233 \h </w:instrText>
            </w:r>
            <w:r w:rsidR="006457A6">
              <w:rPr>
                <w:noProof/>
                <w:webHidden/>
              </w:rPr>
            </w:r>
            <w:r w:rsidR="006457A6">
              <w:rPr>
                <w:noProof/>
                <w:webHidden/>
              </w:rPr>
              <w:fldChar w:fldCharType="separate"/>
            </w:r>
            <w:r w:rsidR="0032060F">
              <w:rPr>
                <w:noProof/>
                <w:webHidden/>
              </w:rPr>
              <w:t>5</w:t>
            </w:r>
            <w:r w:rsidR="006457A6">
              <w:rPr>
                <w:noProof/>
                <w:webHidden/>
              </w:rPr>
              <w:fldChar w:fldCharType="end"/>
            </w:r>
          </w:hyperlink>
        </w:p>
        <w:p w14:paraId="2B68107E"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34" w:history="1">
            <w:r w:rsidR="006457A6" w:rsidRPr="00E8164D">
              <w:rPr>
                <w:rStyle w:val="Hyperlink"/>
                <w:rFonts w:ascii="Times New Roman" w:hAnsi="Times New Roman"/>
                <w:noProof/>
                <w:snapToGrid w:val="0"/>
                <w:w w:val="0"/>
              </w:rPr>
              <w:t>3.2</w:t>
            </w:r>
            <w:r w:rsidR="006457A6">
              <w:rPr>
                <w:rFonts w:asciiTheme="minorHAnsi" w:eastAsiaTheme="minorEastAsia" w:hAnsiTheme="minorHAnsi" w:cstheme="minorBidi"/>
                <w:smallCaps w:val="0"/>
                <w:noProof/>
                <w:sz w:val="22"/>
                <w:szCs w:val="22"/>
                <w:lang w:val="en-US" w:eastAsia="en-US"/>
              </w:rPr>
              <w:tab/>
            </w:r>
            <w:r w:rsidR="006457A6" w:rsidRPr="00E8164D">
              <w:rPr>
                <w:rStyle w:val="Hyperlink"/>
                <w:noProof/>
              </w:rPr>
              <w:t>Стратешки циљеви и њихов однос са реформским циљевима јавног сектора</w:t>
            </w:r>
            <w:r w:rsidR="006457A6">
              <w:rPr>
                <w:noProof/>
                <w:webHidden/>
              </w:rPr>
              <w:tab/>
            </w:r>
            <w:r w:rsidR="006457A6">
              <w:rPr>
                <w:noProof/>
                <w:webHidden/>
              </w:rPr>
              <w:fldChar w:fldCharType="begin"/>
            </w:r>
            <w:r w:rsidR="006457A6">
              <w:rPr>
                <w:noProof/>
                <w:webHidden/>
              </w:rPr>
              <w:instrText xml:space="preserve"> PAGEREF _Toc431483234 \h </w:instrText>
            </w:r>
            <w:r w:rsidR="006457A6">
              <w:rPr>
                <w:noProof/>
                <w:webHidden/>
              </w:rPr>
            </w:r>
            <w:r w:rsidR="006457A6">
              <w:rPr>
                <w:noProof/>
                <w:webHidden/>
              </w:rPr>
              <w:fldChar w:fldCharType="separate"/>
            </w:r>
            <w:r w:rsidR="0032060F">
              <w:rPr>
                <w:noProof/>
                <w:webHidden/>
              </w:rPr>
              <w:t>5</w:t>
            </w:r>
            <w:r w:rsidR="006457A6">
              <w:rPr>
                <w:noProof/>
                <w:webHidden/>
              </w:rPr>
              <w:fldChar w:fldCharType="end"/>
            </w:r>
          </w:hyperlink>
        </w:p>
        <w:p w14:paraId="524D88C4" w14:textId="77777777" w:rsidR="006457A6" w:rsidRDefault="004C3E5A">
          <w:pPr>
            <w:pStyle w:val="TOC3"/>
            <w:tabs>
              <w:tab w:val="left" w:pos="1200"/>
            </w:tabs>
            <w:rPr>
              <w:rFonts w:asciiTheme="minorHAnsi" w:eastAsiaTheme="minorEastAsia" w:hAnsiTheme="minorHAnsi" w:cstheme="minorBidi"/>
              <w:noProof/>
              <w:sz w:val="22"/>
              <w:szCs w:val="22"/>
              <w:lang w:val="en-US" w:eastAsia="en-US"/>
            </w:rPr>
          </w:pPr>
          <w:hyperlink w:anchor="_Toc431483235" w:history="1">
            <w:r w:rsidR="006457A6" w:rsidRPr="00E8164D">
              <w:rPr>
                <w:rStyle w:val="Hyperlink"/>
                <w:noProof/>
              </w:rPr>
              <w:t>3.2.1</w:t>
            </w:r>
            <w:r w:rsidR="006457A6">
              <w:rPr>
                <w:rFonts w:asciiTheme="minorHAnsi" w:eastAsiaTheme="minorEastAsia" w:hAnsiTheme="minorHAnsi" w:cstheme="minorBidi"/>
                <w:noProof/>
                <w:sz w:val="22"/>
                <w:szCs w:val="22"/>
                <w:lang w:val="en-US" w:eastAsia="en-US"/>
              </w:rPr>
              <w:tab/>
            </w:r>
            <w:r w:rsidR="006457A6" w:rsidRPr="00E8164D">
              <w:rPr>
                <w:rStyle w:val="Hyperlink"/>
                <w:noProof/>
              </w:rPr>
              <w:t>Веза између стратешких циљева реформе јавне управе и електронске управе</w:t>
            </w:r>
            <w:r w:rsidR="006457A6">
              <w:rPr>
                <w:noProof/>
                <w:webHidden/>
              </w:rPr>
              <w:tab/>
            </w:r>
            <w:r w:rsidR="006457A6">
              <w:rPr>
                <w:noProof/>
                <w:webHidden/>
              </w:rPr>
              <w:fldChar w:fldCharType="begin"/>
            </w:r>
            <w:r w:rsidR="006457A6">
              <w:rPr>
                <w:noProof/>
                <w:webHidden/>
              </w:rPr>
              <w:instrText xml:space="preserve"> PAGEREF _Toc431483235 \h </w:instrText>
            </w:r>
            <w:r w:rsidR="006457A6">
              <w:rPr>
                <w:noProof/>
                <w:webHidden/>
              </w:rPr>
            </w:r>
            <w:r w:rsidR="006457A6">
              <w:rPr>
                <w:noProof/>
                <w:webHidden/>
              </w:rPr>
              <w:fldChar w:fldCharType="separate"/>
            </w:r>
            <w:r w:rsidR="0032060F">
              <w:rPr>
                <w:noProof/>
                <w:webHidden/>
              </w:rPr>
              <w:t>7</w:t>
            </w:r>
            <w:r w:rsidR="006457A6">
              <w:rPr>
                <w:noProof/>
                <w:webHidden/>
              </w:rPr>
              <w:fldChar w:fldCharType="end"/>
            </w:r>
          </w:hyperlink>
        </w:p>
        <w:p w14:paraId="03849CA0" w14:textId="77777777" w:rsidR="006457A6" w:rsidRDefault="004C3E5A">
          <w:pPr>
            <w:pStyle w:val="TOC1"/>
            <w:tabs>
              <w:tab w:val="left" w:pos="480"/>
            </w:tabs>
            <w:rPr>
              <w:rFonts w:asciiTheme="minorHAnsi" w:eastAsiaTheme="minorEastAsia" w:hAnsiTheme="minorHAnsi" w:cstheme="minorBidi"/>
              <w:b w:val="0"/>
              <w:caps w:val="0"/>
              <w:noProof/>
              <w:sz w:val="22"/>
              <w:szCs w:val="22"/>
              <w:lang w:val="en-US" w:eastAsia="en-US"/>
            </w:rPr>
          </w:pPr>
          <w:hyperlink w:anchor="_Toc431483236" w:history="1">
            <w:r w:rsidR="006457A6" w:rsidRPr="00E8164D">
              <w:rPr>
                <w:rStyle w:val="Hyperlink"/>
                <w:noProof/>
              </w:rPr>
              <w:t>4.</w:t>
            </w:r>
            <w:r w:rsidR="006457A6">
              <w:rPr>
                <w:rFonts w:asciiTheme="minorHAnsi" w:eastAsiaTheme="minorEastAsia" w:hAnsiTheme="minorHAnsi" w:cstheme="minorBidi"/>
                <w:b w:val="0"/>
                <w:caps w:val="0"/>
                <w:noProof/>
                <w:sz w:val="22"/>
                <w:szCs w:val="22"/>
                <w:lang w:val="en-US" w:eastAsia="en-US"/>
              </w:rPr>
              <w:tab/>
            </w:r>
            <w:r w:rsidR="006457A6" w:rsidRPr="00E8164D">
              <w:rPr>
                <w:rStyle w:val="Hyperlink"/>
                <w:noProof/>
              </w:rPr>
              <w:t>Анализа постојећег стања</w:t>
            </w:r>
            <w:r w:rsidR="006457A6">
              <w:rPr>
                <w:noProof/>
                <w:webHidden/>
              </w:rPr>
              <w:tab/>
            </w:r>
            <w:r w:rsidR="006457A6">
              <w:rPr>
                <w:noProof/>
                <w:webHidden/>
              </w:rPr>
              <w:fldChar w:fldCharType="begin"/>
            </w:r>
            <w:r w:rsidR="006457A6">
              <w:rPr>
                <w:noProof/>
                <w:webHidden/>
              </w:rPr>
              <w:instrText xml:space="preserve"> PAGEREF _Toc431483236 \h </w:instrText>
            </w:r>
            <w:r w:rsidR="006457A6">
              <w:rPr>
                <w:noProof/>
                <w:webHidden/>
              </w:rPr>
            </w:r>
            <w:r w:rsidR="006457A6">
              <w:rPr>
                <w:noProof/>
                <w:webHidden/>
              </w:rPr>
              <w:fldChar w:fldCharType="separate"/>
            </w:r>
            <w:r w:rsidR="0032060F">
              <w:rPr>
                <w:noProof/>
                <w:webHidden/>
              </w:rPr>
              <w:t>8</w:t>
            </w:r>
            <w:r w:rsidR="006457A6">
              <w:rPr>
                <w:noProof/>
                <w:webHidden/>
              </w:rPr>
              <w:fldChar w:fldCharType="end"/>
            </w:r>
          </w:hyperlink>
        </w:p>
        <w:p w14:paraId="11795C4D"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37" w:history="1">
            <w:r w:rsidR="006457A6" w:rsidRPr="00E8164D">
              <w:rPr>
                <w:rStyle w:val="Hyperlink"/>
                <w:rFonts w:ascii="Times New Roman" w:hAnsi="Times New Roman"/>
                <w:noProof/>
                <w:snapToGrid w:val="0"/>
                <w:w w:val="0"/>
              </w:rPr>
              <w:t>4.1</w:t>
            </w:r>
            <w:r w:rsidR="006457A6">
              <w:rPr>
                <w:rFonts w:asciiTheme="minorHAnsi" w:eastAsiaTheme="minorEastAsia" w:hAnsiTheme="minorHAnsi" w:cstheme="minorBidi"/>
                <w:smallCaps w:val="0"/>
                <w:noProof/>
                <w:sz w:val="22"/>
                <w:szCs w:val="22"/>
                <w:lang w:val="en-US" w:eastAsia="en-US"/>
              </w:rPr>
              <w:tab/>
            </w:r>
            <w:r w:rsidR="006457A6" w:rsidRPr="00E8164D">
              <w:rPr>
                <w:rStyle w:val="Hyperlink"/>
                <w:noProof/>
              </w:rPr>
              <w:t>Оцена  у области еУправе</w:t>
            </w:r>
            <w:r w:rsidR="006457A6">
              <w:rPr>
                <w:noProof/>
                <w:webHidden/>
              </w:rPr>
              <w:tab/>
            </w:r>
            <w:r w:rsidR="006457A6">
              <w:rPr>
                <w:noProof/>
                <w:webHidden/>
              </w:rPr>
              <w:fldChar w:fldCharType="begin"/>
            </w:r>
            <w:r w:rsidR="006457A6">
              <w:rPr>
                <w:noProof/>
                <w:webHidden/>
              </w:rPr>
              <w:instrText xml:space="preserve"> PAGEREF _Toc431483237 \h </w:instrText>
            </w:r>
            <w:r w:rsidR="006457A6">
              <w:rPr>
                <w:noProof/>
                <w:webHidden/>
              </w:rPr>
            </w:r>
            <w:r w:rsidR="006457A6">
              <w:rPr>
                <w:noProof/>
                <w:webHidden/>
              </w:rPr>
              <w:fldChar w:fldCharType="separate"/>
            </w:r>
            <w:r w:rsidR="0032060F">
              <w:rPr>
                <w:noProof/>
                <w:webHidden/>
              </w:rPr>
              <w:t>9</w:t>
            </w:r>
            <w:r w:rsidR="006457A6">
              <w:rPr>
                <w:noProof/>
                <w:webHidden/>
              </w:rPr>
              <w:fldChar w:fldCharType="end"/>
            </w:r>
          </w:hyperlink>
        </w:p>
        <w:p w14:paraId="77D6B5F5" w14:textId="77777777" w:rsidR="006457A6" w:rsidRDefault="004C3E5A">
          <w:pPr>
            <w:pStyle w:val="TOC3"/>
            <w:tabs>
              <w:tab w:val="left" w:pos="1200"/>
            </w:tabs>
            <w:rPr>
              <w:rFonts w:asciiTheme="minorHAnsi" w:eastAsiaTheme="minorEastAsia" w:hAnsiTheme="minorHAnsi" w:cstheme="minorBidi"/>
              <w:noProof/>
              <w:sz w:val="22"/>
              <w:szCs w:val="22"/>
              <w:lang w:val="en-US" w:eastAsia="en-US"/>
            </w:rPr>
          </w:pPr>
          <w:hyperlink w:anchor="_Toc431483238" w:history="1">
            <w:r w:rsidR="006457A6" w:rsidRPr="00E8164D">
              <w:rPr>
                <w:rStyle w:val="Hyperlink"/>
                <w:noProof/>
              </w:rPr>
              <w:t>4.1.1</w:t>
            </w:r>
            <w:r w:rsidR="006457A6">
              <w:rPr>
                <w:rFonts w:asciiTheme="minorHAnsi" w:eastAsiaTheme="minorEastAsia" w:hAnsiTheme="minorHAnsi" w:cstheme="minorBidi"/>
                <w:noProof/>
                <w:sz w:val="22"/>
                <w:szCs w:val="22"/>
                <w:lang w:val="en-US" w:eastAsia="en-US"/>
              </w:rPr>
              <w:tab/>
            </w:r>
            <w:r w:rsidR="006457A6" w:rsidRPr="00E8164D">
              <w:rPr>
                <w:rStyle w:val="Hyperlink"/>
                <w:noProof/>
              </w:rPr>
              <w:t>Успостављање система националних регистара, класификација и структуирање података</w:t>
            </w:r>
            <w:r w:rsidR="006457A6">
              <w:rPr>
                <w:noProof/>
                <w:webHidden/>
              </w:rPr>
              <w:tab/>
            </w:r>
            <w:r w:rsidR="006457A6">
              <w:rPr>
                <w:noProof/>
                <w:webHidden/>
              </w:rPr>
              <w:fldChar w:fldCharType="begin"/>
            </w:r>
            <w:r w:rsidR="006457A6">
              <w:rPr>
                <w:noProof/>
                <w:webHidden/>
              </w:rPr>
              <w:instrText xml:space="preserve"> PAGEREF _Toc431483238 \h </w:instrText>
            </w:r>
            <w:r w:rsidR="006457A6">
              <w:rPr>
                <w:noProof/>
                <w:webHidden/>
              </w:rPr>
            </w:r>
            <w:r w:rsidR="006457A6">
              <w:rPr>
                <w:noProof/>
                <w:webHidden/>
              </w:rPr>
              <w:fldChar w:fldCharType="separate"/>
            </w:r>
            <w:r w:rsidR="0032060F">
              <w:rPr>
                <w:noProof/>
                <w:webHidden/>
              </w:rPr>
              <w:t>9</w:t>
            </w:r>
            <w:r w:rsidR="006457A6">
              <w:rPr>
                <w:noProof/>
                <w:webHidden/>
              </w:rPr>
              <w:fldChar w:fldCharType="end"/>
            </w:r>
          </w:hyperlink>
        </w:p>
        <w:p w14:paraId="030F7CDB"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39" w:history="1">
            <w:r w:rsidR="006457A6" w:rsidRPr="00E8164D">
              <w:rPr>
                <w:rStyle w:val="Hyperlink"/>
                <w:rFonts w:ascii="Times New Roman" w:hAnsi="Times New Roman"/>
                <w:noProof/>
                <w:snapToGrid w:val="0"/>
                <w:w w:val="0"/>
              </w:rPr>
              <w:t>4.2</w:t>
            </w:r>
            <w:r w:rsidR="006457A6">
              <w:rPr>
                <w:rFonts w:asciiTheme="minorHAnsi" w:eastAsiaTheme="minorEastAsia" w:hAnsiTheme="minorHAnsi" w:cstheme="minorBidi"/>
                <w:smallCaps w:val="0"/>
                <w:noProof/>
                <w:sz w:val="22"/>
                <w:szCs w:val="22"/>
                <w:lang w:val="en-US" w:eastAsia="en-US"/>
              </w:rPr>
              <w:tab/>
            </w:r>
            <w:r w:rsidR="006457A6" w:rsidRPr="00E8164D">
              <w:rPr>
                <w:rStyle w:val="Hyperlink"/>
                <w:noProof/>
              </w:rPr>
              <w:t>Електронска размена података</w:t>
            </w:r>
            <w:r w:rsidR="006457A6">
              <w:rPr>
                <w:noProof/>
                <w:webHidden/>
              </w:rPr>
              <w:tab/>
            </w:r>
            <w:r w:rsidR="006457A6">
              <w:rPr>
                <w:noProof/>
                <w:webHidden/>
              </w:rPr>
              <w:fldChar w:fldCharType="begin"/>
            </w:r>
            <w:r w:rsidR="006457A6">
              <w:rPr>
                <w:noProof/>
                <w:webHidden/>
              </w:rPr>
              <w:instrText xml:space="preserve"> PAGEREF _Toc431483239 \h </w:instrText>
            </w:r>
            <w:r w:rsidR="006457A6">
              <w:rPr>
                <w:noProof/>
                <w:webHidden/>
              </w:rPr>
            </w:r>
            <w:r w:rsidR="006457A6">
              <w:rPr>
                <w:noProof/>
                <w:webHidden/>
              </w:rPr>
              <w:fldChar w:fldCharType="separate"/>
            </w:r>
            <w:r w:rsidR="0032060F">
              <w:rPr>
                <w:noProof/>
                <w:webHidden/>
              </w:rPr>
              <w:t>11</w:t>
            </w:r>
            <w:r w:rsidR="006457A6">
              <w:rPr>
                <w:noProof/>
                <w:webHidden/>
              </w:rPr>
              <w:fldChar w:fldCharType="end"/>
            </w:r>
          </w:hyperlink>
        </w:p>
        <w:p w14:paraId="043592FD" w14:textId="77777777" w:rsidR="006457A6" w:rsidRDefault="004C3E5A">
          <w:pPr>
            <w:pStyle w:val="TOC3"/>
            <w:tabs>
              <w:tab w:val="left" w:pos="1200"/>
            </w:tabs>
            <w:rPr>
              <w:rFonts w:asciiTheme="minorHAnsi" w:eastAsiaTheme="minorEastAsia" w:hAnsiTheme="minorHAnsi" w:cstheme="minorBidi"/>
              <w:noProof/>
              <w:sz w:val="22"/>
              <w:szCs w:val="22"/>
              <w:lang w:val="en-US" w:eastAsia="en-US"/>
            </w:rPr>
          </w:pPr>
          <w:hyperlink w:anchor="_Toc431483240" w:history="1">
            <w:r w:rsidR="006457A6" w:rsidRPr="00E8164D">
              <w:rPr>
                <w:rStyle w:val="Hyperlink"/>
                <w:noProof/>
              </w:rPr>
              <w:t>4.2.1</w:t>
            </w:r>
            <w:r w:rsidR="006457A6">
              <w:rPr>
                <w:rFonts w:asciiTheme="minorHAnsi" w:eastAsiaTheme="minorEastAsia" w:hAnsiTheme="minorHAnsi" w:cstheme="minorBidi"/>
                <w:noProof/>
                <w:sz w:val="22"/>
                <w:szCs w:val="22"/>
                <w:lang w:val="en-US" w:eastAsia="en-US"/>
              </w:rPr>
              <w:tab/>
            </w:r>
            <w:r w:rsidR="006457A6" w:rsidRPr="00E8164D">
              <w:rPr>
                <w:rStyle w:val="Hyperlink"/>
                <w:noProof/>
              </w:rPr>
              <w:t>Информационо - комуникациона инфраструктура</w:t>
            </w:r>
            <w:r w:rsidR="006457A6">
              <w:rPr>
                <w:noProof/>
                <w:webHidden/>
              </w:rPr>
              <w:tab/>
            </w:r>
            <w:r w:rsidR="006457A6">
              <w:rPr>
                <w:noProof/>
                <w:webHidden/>
              </w:rPr>
              <w:fldChar w:fldCharType="begin"/>
            </w:r>
            <w:r w:rsidR="006457A6">
              <w:rPr>
                <w:noProof/>
                <w:webHidden/>
              </w:rPr>
              <w:instrText xml:space="preserve"> PAGEREF _Toc431483240 \h </w:instrText>
            </w:r>
            <w:r w:rsidR="006457A6">
              <w:rPr>
                <w:noProof/>
                <w:webHidden/>
              </w:rPr>
            </w:r>
            <w:r w:rsidR="006457A6">
              <w:rPr>
                <w:noProof/>
                <w:webHidden/>
              </w:rPr>
              <w:fldChar w:fldCharType="separate"/>
            </w:r>
            <w:r w:rsidR="0032060F">
              <w:rPr>
                <w:noProof/>
                <w:webHidden/>
              </w:rPr>
              <w:t>11</w:t>
            </w:r>
            <w:r w:rsidR="006457A6">
              <w:rPr>
                <w:noProof/>
                <w:webHidden/>
              </w:rPr>
              <w:fldChar w:fldCharType="end"/>
            </w:r>
          </w:hyperlink>
        </w:p>
        <w:p w14:paraId="16549496" w14:textId="77777777" w:rsidR="006457A6" w:rsidRDefault="004C3E5A">
          <w:pPr>
            <w:pStyle w:val="TOC3"/>
            <w:tabs>
              <w:tab w:val="left" w:pos="1200"/>
            </w:tabs>
            <w:rPr>
              <w:rFonts w:asciiTheme="minorHAnsi" w:eastAsiaTheme="minorEastAsia" w:hAnsiTheme="minorHAnsi" w:cstheme="minorBidi"/>
              <w:noProof/>
              <w:sz w:val="22"/>
              <w:szCs w:val="22"/>
              <w:lang w:val="en-US" w:eastAsia="en-US"/>
            </w:rPr>
          </w:pPr>
          <w:hyperlink w:anchor="_Toc431483241" w:history="1">
            <w:r w:rsidR="006457A6" w:rsidRPr="00E8164D">
              <w:rPr>
                <w:rStyle w:val="Hyperlink"/>
                <w:noProof/>
              </w:rPr>
              <w:t>4.2.2</w:t>
            </w:r>
            <w:r w:rsidR="006457A6">
              <w:rPr>
                <w:rFonts w:asciiTheme="minorHAnsi" w:eastAsiaTheme="minorEastAsia" w:hAnsiTheme="minorHAnsi" w:cstheme="minorBidi"/>
                <w:noProof/>
                <w:sz w:val="22"/>
                <w:szCs w:val="22"/>
                <w:lang w:val="en-US" w:eastAsia="en-US"/>
              </w:rPr>
              <w:tab/>
            </w:r>
            <w:r w:rsidR="006457A6" w:rsidRPr="00E8164D">
              <w:rPr>
                <w:rStyle w:val="Hyperlink"/>
                <w:noProof/>
              </w:rPr>
              <w:t>Подизање нивоа софистицираности сервиса еУправе</w:t>
            </w:r>
            <w:r w:rsidR="006457A6">
              <w:rPr>
                <w:noProof/>
                <w:webHidden/>
              </w:rPr>
              <w:tab/>
            </w:r>
            <w:r w:rsidR="006457A6">
              <w:rPr>
                <w:noProof/>
                <w:webHidden/>
              </w:rPr>
              <w:fldChar w:fldCharType="begin"/>
            </w:r>
            <w:r w:rsidR="006457A6">
              <w:rPr>
                <w:noProof/>
                <w:webHidden/>
              </w:rPr>
              <w:instrText xml:space="preserve"> PAGEREF _Toc431483241 \h </w:instrText>
            </w:r>
            <w:r w:rsidR="006457A6">
              <w:rPr>
                <w:noProof/>
                <w:webHidden/>
              </w:rPr>
            </w:r>
            <w:r w:rsidR="006457A6">
              <w:rPr>
                <w:noProof/>
                <w:webHidden/>
              </w:rPr>
              <w:fldChar w:fldCharType="separate"/>
            </w:r>
            <w:r w:rsidR="0032060F">
              <w:rPr>
                <w:noProof/>
                <w:webHidden/>
              </w:rPr>
              <w:t>12</w:t>
            </w:r>
            <w:r w:rsidR="006457A6">
              <w:rPr>
                <w:noProof/>
                <w:webHidden/>
              </w:rPr>
              <w:fldChar w:fldCharType="end"/>
            </w:r>
          </w:hyperlink>
        </w:p>
        <w:p w14:paraId="45D4EA17"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42" w:history="1">
            <w:r w:rsidR="006457A6" w:rsidRPr="00E8164D">
              <w:rPr>
                <w:rStyle w:val="Hyperlink"/>
                <w:rFonts w:ascii="Times New Roman" w:hAnsi="Times New Roman"/>
                <w:noProof/>
                <w:snapToGrid w:val="0"/>
                <w:w w:val="0"/>
              </w:rPr>
              <w:t>4.3</w:t>
            </w:r>
            <w:r w:rsidR="006457A6">
              <w:rPr>
                <w:rFonts w:asciiTheme="minorHAnsi" w:eastAsiaTheme="minorEastAsia" w:hAnsiTheme="minorHAnsi" w:cstheme="minorBidi"/>
                <w:smallCaps w:val="0"/>
                <w:noProof/>
                <w:sz w:val="22"/>
                <w:szCs w:val="22"/>
                <w:lang w:val="en-US" w:eastAsia="en-US"/>
              </w:rPr>
              <w:tab/>
            </w:r>
            <w:r w:rsidR="006457A6" w:rsidRPr="00E8164D">
              <w:rPr>
                <w:rStyle w:val="Hyperlink"/>
                <w:noProof/>
              </w:rPr>
              <w:t>Оцена  у домену обуке</w:t>
            </w:r>
            <w:r w:rsidR="006457A6">
              <w:rPr>
                <w:noProof/>
                <w:webHidden/>
              </w:rPr>
              <w:tab/>
            </w:r>
            <w:r w:rsidR="006457A6">
              <w:rPr>
                <w:noProof/>
                <w:webHidden/>
              </w:rPr>
              <w:fldChar w:fldCharType="begin"/>
            </w:r>
            <w:r w:rsidR="006457A6">
              <w:rPr>
                <w:noProof/>
                <w:webHidden/>
              </w:rPr>
              <w:instrText xml:space="preserve"> PAGEREF _Toc431483242 \h </w:instrText>
            </w:r>
            <w:r w:rsidR="006457A6">
              <w:rPr>
                <w:noProof/>
                <w:webHidden/>
              </w:rPr>
            </w:r>
            <w:r w:rsidR="006457A6">
              <w:rPr>
                <w:noProof/>
                <w:webHidden/>
              </w:rPr>
              <w:fldChar w:fldCharType="separate"/>
            </w:r>
            <w:r w:rsidR="0032060F">
              <w:rPr>
                <w:noProof/>
                <w:webHidden/>
              </w:rPr>
              <w:t>13</w:t>
            </w:r>
            <w:r w:rsidR="006457A6">
              <w:rPr>
                <w:noProof/>
                <w:webHidden/>
              </w:rPr>
              <w:fldChar w:fldCharType="end"/>
            </w:r>
          </w:hyperlink>
        </w:p>
        <w:p w14:paraId="14255A60"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43" w:history="1">
            <w:r w:rsidR="006457A6" w:rsidRPr="00E8164D">
              <w:rPr>
                <w:rStyle w:val="Hyperlink"/>
                <w:rFonts w:ascii="Times New Roman" w:hAnsi="Times New Roman"/>
                <w:noProof/>
                <w:snapToGrid w:val="0"/>
                <w:w w:val="0"/>
              </w:rPr>
              <w:t>4.4</w:t>
            </w:r>
            <w:r w:rsidR="006457A6">
              <w:rPr>
                <w:rFonts w:asciiTheme="minorHAnsi" w:eastAsiaTheme="minorEastAsia" w:hAnsiTheme="minorHAnsi" w:cstheme="minorBidi"/>
                <w:smallCaps w:val="0"/>
                <w:noProof/>
                <w:sz w:val="22"/>
                <w:szCs w:val="22"/>
                <w:lang w:val="en-US" w:eastAsia="en-US"/>
              </w:rPr>
              <w:tab/>
            </w:r>
            <w:r w:rsidR="006457A6" w:rsidRPr="00E8164D">
              <w:rPr>
                <w:rStyle w:val="Hyperlink"/>
                <w:noProof/>
              </w:rPr>
              <w:t>Оцена  у домену информационог друштва</w:t>
            </w:r>
            <w:r w:rsidR="006457A6">
              <w:rPr>
                <w:noProof/>
                <w:webHidden/>
              </w:rPr>
              <w:tab/>
            </w:r>
            <w:r w:rsidR="006457A6">
              <w:rPr>
                <w:noProof/>
                <w:webHidden/>
              </w:rPr>
              <w:fldChar w:fldCharType="begin"/>
            </w:r>
            <w:r w:rsidR="006457A6">
              <w:rPr>
                <w:noProof/>
                <w:webHidden/>
              </w:rPr>
              <w:instrText xml:space="preserve"> PAGEREF _Toc431483243 \h </w:instrText>
            </w:r>
            <w:r w:rsidR="006457A6">
              <w:rPr>
                <w:noProof/>
                <w:webHidden/>
              </w:rPr>
            </w:r>
            <w:r w:rsidR="006457A6">
              <w:rPr>
                <w:noProof/>
                <w:webHidden/>
              </w:rPr>
              <w:fldChar w:fldCharType="separate"/>
            </w:r>
            <w:r w:rsidR="0032060F">
              <w:rPr>
                <w:noProof/>
                <w:webHidden/>
              </w:rPr>
              <w:t>13</w:t>
            </w:r>
            <w:r w:rsidR="006457A6">
              <w:rPr>
                <w:noProof/>
                <w:webHidden/>
              </w:rPr>
              <w:fldChar w:fldCharType="end"/>
            </w:r>
          </w:hyperlink>
        </w:p>
        <w:p w14:paraId="7808C0C8"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44" w:history="1">
            <w:r w:rsidR="006457A6" w:rsidRPr="00E8164D">
              <w:rPr>
                <w:rStyle w:val="Hyperlink"/>
                <w:rFonts w:ascii="Times New Roman" w:hAnsi="Times New Roman"/>
                <w:noProof/>
                <w:snapToGrid w:val="0"/>
                <w:w w:val="0"/>
              </w:rPr>
              <w:t>4.5</w:t>
            </w:r>
            <w:r w:rsidR="006457A6">
              <w:rPr>
                <w:rFonts w:asciiTheme="minorHAnsi" w:eastAsiaTheme="minorEastAsia" w:hAnsiTheme="minorHAnsi" w:cstheme="minorBidi"/>
                <w:smallCaps w:val="0"/>
                <w:noProof/>
                <w:sz w:val="22"/>
                <w:szCs w:val="22"/>
                <w:lang w:val="en-US" w:eastAsia="en-US"/>
              </w:rPr>
              <w:tab/>
            </w:r>
            <w:r w:rsidR="006457A6" w:rsidRPr="00E8164D">
              <w:rPr>
                <w:rStyle w:val="Hyperlink"/>
                <w:noProof/>
              </w:rPr>
              <w:t>Оцена  у домену регулативе</w:t>
            </w:r>
            <w:r w:rsidR="006457A6">
              <w:rPr>
                <w:noProof/>
                <w:webHidden/>
              </w:rPr>
              <w:tab/>
            </w:r>
            <w:r w:rsidR="006457A6">
              <w:rPr>
                <w:noProof/>
                <w:webHidden/>
              </w:rPr>
              <w:fldChar w:fldCharType="begin"/>
            </w:r>
            <w:r w:rsidR="006457A6">
              <w:rPr>
                <w:noProof/>
                <w:webHidden/>
              </w:rPr>
              <w:instrText xml:space="preserve"> PAGEREF _Toc431483244 \h </w:instrText>
            </w:r>
            <w:r w:rsidR="006457A6">
              <w:rPr>
                <w:noProof/>
                <w:webHidden/>
              </w:rPr>
            </w:r>
            <w:r w:rsidR="006457A6">
              <w:rPr>
                <w:noProof/>
                <w:webHidden/>
              </w:rPr>
              <w:fldChar w:fldCharType="separate"/>
            </w:r>
            <w:r w:rsidR="0032060F">
              <w:rPr>
                <w:noProof/>
                <w:webHidden/>
              </w:rPr>
              <w:t>14</w:t>
            </w:r>
            <w:r w:rsidR="006457A6">
              <w:rPr>
                <w:noProof/>
                <w:webHidden/>
              </w:rPr>
              <w:fldChar w:fldCharType="end"/>
            </w:r>
          </w:hyperlink>
        </w:p>
        <w:p w14:paraId="02D8A36F"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45" w:history="1">
            <w:r w:rsidR="006457A6" w:rsidRPr="00E8164D">
              <w:rPr>
                <w:rStyle w:val="Hyperlink"/>
                <w:rFonts w:ascii="Times New Roman" w:hAnsi="Times New Roman"/>
                <w:noProof/>
                <w:snapToGrid w:val="0"/>
                <w:w w:val="0"/>
              </w:rPr>
              <w:t>4.6</w:t>
            </w:r>
            <w:r w:rsidR="006457A6">
              <w:rPr>
                <w:rFonts w:asciiTheme="minorHAnsi" w:eastAsiaTheme="minorEastAsia" w:hAnsiTheme="minorHAnsi" w:cstheme="minorBidi"/>
                <w:smallCaps w:val="0"/>
                <w:noProof/>
                <w:sz w:val="22"/>
                <w:szCs w:val="22"/>
                <w:lang w:val="en-US" w:eastAsia="en-US"/>
              </w:rPr>
              <w:tab/>
            </w:r>
            <w:r w:rsidR="006457A6" w:rsidRPr="00E8164D">
              <w:rPr>
                <w:rStyle w:val="Hyperlink"/>
                <w:noProof/>
              </w:rPr>
              <w:t>Оцена  у домену управљања</w:t>
            </w:r>
            <w:r w:rsidR="006457A6">
              <w:rPr>
                <w:noProof/>
                <w:webHidden/>
              </w:rPr>
              <w:tab/>
            </w:r>
            <w:r w:rsidR="006457A6">
              <w:rPr>
                <w:noProof/>
                <w:webHidden/>
              </w:rPr>
              <w:fldChar w:fldCharType="begin"/>
            </w:r>
            <w:r w:rsidR="006457A6">
              <w:rPr>
                <w:noProof/>
                <w:webHidden/>
              </w:rPr>
              <w:instrText xml:space="preserve"> PAGEREF _Toc431483245 \h </w:instrText>
            </w:r>
            <w:r w:rsidR="006457A6">
              <w:rPr>
                <w:noProof/>
                <w:webHidden/>
              </w:rPr>
            </w:r>
            <w:r w:rsidR="006457A6">
              <w:rPr>
                <w:noProof/>
                <w:webHidden/>
              </w:rPr>
              <w:fldChar w:fldCharType="separate"/>
            </w:r>
            <w:r w:rsidR="0032060F">
              <w:rPr>
                <w:noProof/>
                <w:webHidden/>
              </w:rPr>
              <w:t>15</w:t>
            </w:r>
            <w:r w:rsidR="006457A6">
              <w:rPr>
                <w:noProof/>
                <w:webHidden/>
              </w:rPr>
              <w:fldChar w:fldCharType="end"/>
            </w:r>
          </w:hyperlink>
        </w:p>
        <w:p w14:paraId="4C0286A8"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46" w:history="1">
            <w:r w:rsidR="006457A6" w:rsidRPr="00E8164D">
              <w:rPr>
                <w:rStyle w:val="Hyperlink"/>
                <w:rFonts w:ascii="Times New Roman" w:hAnsi="Times New Roman"/>
                <w:noProof/>
                <w:snapToGrid w:val="0"/>
                <w:w w:val="0"/>
              </w:rPr>
              <w:t>4.7</w:t>
            </w:r>
            <w:r w:rsidR="006457A6">
              <w:rPr>
                <w:rFonts w:asciiTheme="minorHAnsi" w:eastAsiaTheme="minorEastAsia" w:hAnsiTheme="minorHAnsi" w:cstheme="minorBidi"/>
                <w:smallCaps w:val="0"/>
                <w:noProof/>
                <w:sz w:val="22"/>
                <w:szCs w:val="22"/>
                <w:lang w:val="en-US" w:eastAsia="en-US"/>
              </w:rPr>
              <w:tab/>
            </w:r>
            <w:r w:rsidR="006457A6" w:rsidRPr="00E8164D">
              <w:rPr>
                <w:rStyle w:val="Hyperlink"/>
                <w:noProof/>
              </w:rPr>
              <w:t>Оцена  спровођења претходне Стратегије</w:t>
            </w:r>
            <w:r w:rsidR="006457A6">
              <w:rPr>
                <w:noProof/>
                <w:webHidden/>
              </w:rPr>
              <w:tab/>
            </w:r>
            <w:r w:rsidR="006457A6">
              <w:rPr>
                <w:noProof/>
                <w:webHidden/>
              </w:rPr>
              <w:fldChar w:fldCharType="begin"/>
            </w:r>
            <w:r w:rsidR="006457A6">
              <w:rPr>
                <w:noProof/>
                <w:webHidden/>
              </w:rPr>
              <w:instrText xml:space="preserve"> PAGEREF _Toc431483246 \h </w:instrText>
            </w:r>
            <w:r w:rsidR="006457A6">
              <w:rPr>
                <w:noProof/>
                <w:webHidden/>
              </w:rPr>
            </w:r>
            <w:r w:rsidR="006457A6">
              <w:rPr>
                <w:noProof/>
                <w:webHidden/>
              </w:rPr>
              <w:fldChar w:fldCharType="separate"/>
            </w:r>
            <w:r w:rsidR="0032060F">
              <w:rPr>
                <w:noProof/>
                <w:webHidden/>
              </w:rPr>
              <w:t>15</w:t>
            </w:r>
            <w:r w:rsidR="006457A6">
              <w:rPr>
                <w:noProof/>
                <w:webHidden/>
              </w:rPr>
              <w:fldChar w:fldCharType="end"/>
            </w:r>
          </w:hyperlink>
        </w:p>
        <w:p w14:paraId="17F4B0C1" w14:textId="77777777" w:rsidR="006457A6" w:rsidRDefault="004C3E5A">
          <w:pPr>
            <w:pStyle w:val="TOC1"/>
            <w:tabs>
              <w:tab w:val="left" w:pos="480"/>
            </w:tabs>
            <w:rPr>
              <w:rFonts w:asciiTheme="minorHAnsi" w:eastAsiaTheme="minorEastAsia" w:hAnsiTheme="minorHAnsi" w:cstheme="minorBidi"/>
              <w:b w:val="0"/>
              <w:caps w:val="0"/>
              <w:noProof/>
              <w:sz w:val="22"/>
              <w:szCs w:val="22"/>
              <w:lang w:val="en-US" w:eastAsia="en-US"/>
            </w:rPr>
          </w:pPr>
          <w:hyperlink w:anchor="_Toc431483247" w:history="1">
            <w:r w:rsidR="006457A6" w:rsidRPr="00E8164D">
              <w:rPr>
                <w:rStyle w:val="Hyperlink"/>
                <w:noProof/>
              </w:rPr>
              <w:t>5.</w:t>
            </w:r>
            <w:r w:rsidR="006457A6">
              <w:rPr>
                <w:rFonts w:asciiTheme="minorHAnsi" w:eastAsiaTheme="minorEastAsia" w:hAnsiTheme="minorHAnsi" w:cstheme="minorBidi"/>
                <w:b w:val="0"/>
                <w:caps w:val="0"/>
                <w:noProof/>
                <w:sz w:val="22"/>
                <w:szCs w:val="22"/>
                <w:lang w:val="en-US" w:eastAsia="en-US"/>
              </w:rPr>
              <w:tab/>
            </w:r>
            <w:r w:rsidR="006457A6" w:rsidRPr="00E8164D">
              <w:rPr>
                <w:rStyle w:val="Hyperlink"/>
                <w:noProof/>
              </w:rPr>
              <w:t>Циљеви Стратегије</w:t>
            </w:r>
            <w:r w:rsidR="006457A6">
              <w:rPr>
                <w:noProof/>
                <w:webHidden/>
              </w:rPr>
              <w:tab/>
            </w:r>
            <w:r w:rsidR="006457A6">
              <w:rPr>
                <w:noProof/>
                <w:webHidden/>
              </w:rPr>
              <w:fldChar w:fldCharType="begin"/>
            </w:r>
            <w:r w:rsidR="006457A6">
              <w:rPr>
                <w:noProof/>
                <w:webHidden/>
              </w:rPr>
              <w:instrText xml:space="preserve"> PAGEREF _Toc431483247 \h </w:instrText>
            </w:r>
            <w:r w:rsidR="006457A6">
              <w:rPr>
                <w:noProof/>
                <w:webHidden/>
              </w:rPr>
            </w:r>
            <w:r w:rsidR="006457A6">
              <w:rPr>
                <w:noProof/>
                <w:webHidden/>
              </w:rPr>
              <w:fldChar w:fldCharType="separate"/>
            </w:r>
            <w:r w:rsidR="0032060F">
              <w:rPr>
                <w:noProof/>
                <w:webHidden/>
              </w:rPr>
              <w:t>16</w:t>
            </w:r>
            <w:r w:rsidR="006457A6">
              <w:rPr>
                <w:noProof/>
                <w:webHidden/>
              </w:rPr>
              <w:fldChar w:fldCharType="end"/>
            </w:r>
          </w:hyperlink>
        </w:p>
        <w:p w14:paraId="212D9ECD"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48" w:history="1">
            <w:r w:rsidR="006457A6" w:rsidRPr="00E8164D">
              <w:rPr>
                <w:rStyle w:val="Hyperlink"/>
                <w:rFonts w:ascii="Times New Roman" w:hAnsi="Times New Roman"/>
                <w:noProof/>
                <w:snapToGrid w:val="0"/>
                <w:w w:val="0"/>
              </w:rPr>
              <w:t>5.1</w:t>
            </w:r>
            <w:r w:rsidR="006457A6">
              <w:rPr>
                <w:rFonts w:asciiTheme="minorHAnsi" w:eastAsiaTheme="minorEastAsia" w:hAnsiTheme="minorHAnsi" w:cstheme="minorBidi"/>
                <w:smallCaps w:val="0"/>
                <w:noProof/>
                <w:sz w:val="22"/>
                <w:szCs w:val="22"/>
                <w:lang w:val="en-US" w:eastAsia="en-US"/>
              </w:rPr>
              <w:tab/>
            </w:r>
            <w:r w:rsidR="004C66AF">
              <w:rPr>
                <w:rStyle w:val="Hyperlink"/>
                <w:noProof/>
                <w:lang w:val="uz-Cyrl-UZ"/>
              </w:rPr>
              <w:t>Показатељ</w:t>
            </w:r>
            <w:r w:rsidR="0005597E">
              <w:rPr>
                <w:rStyle w:val="Hyperlink"/>
                <w:noProof/>
                <w:lang w:val="uz-Cyrl-UZ"/>
              </w:rPr>
              <w:t>и</w:t>
            </w:r>
            <w:r w:rsidR="006457A6" w:rsidRPr="00E8164D">
              <w:rPr>
                <w:rStyle w:val="Hyperlink"/>
                <w:noProof/>
              </w:rPr>
              <w:t xml:space="preserve"> успеха</w:t>
            </w:r>
            <w:r w:rsidR="006457A6">
              <w:rPr>
                <w:noProof/>
                <w:webHidden/>
              </w:rPr>
              <w:tab/>
            </w:r>
            <w:r w:rsidR="006457A6">
              <w:rPr>
                <w:noProof/>
                <w:webHidden/>
              </w:rPr>
              <w:fldChar w:fldCharType="begin"/>
            </w:r>
            <w:r w:rsidR="006457A6">
              <w:rPr>
                <w:noProof/>
                <w:webHidden/>
              </w:rPr>
              <w:instrText xml:space="preserve"> PAGEREF _Toc431483248 \h </w:instrText>
            </w:r>
            <w:r w:rsidR="006457A6">
              <w:rPr>
                <w:noProof/>
                <w:webHidden/>
              </w:rPr>
            </w:r>
            <w:r w:rsidR="006457A6">
              <w:rPr>
                <w:noProof/>
                <w:webHidden/>
              </w:rPr>
              <w:fldChar w:fldCharType="separate"/>
            </w:r>
            <w:r w:rsidR="0032060F">
              <w:rPr>
                <w:noProof/>
                <w:webHidden/>
              </w:rPr>
              <w:t>19</w:t>
            </w:r>
            <w:r w:rsidR="006457A6">
              <w:rPr>
                <w:noProof/>
                <w:webHidden/>
              </w:rPr>
              <w:fldChar w:fldCharType="end"/>
            </w:r>
          </w:hyperlink>
        </w:p>
        <w:p w14:paraId="6E31EB46" w14:textId="77777777" w:rsidR="006457A6" w:rsidRDefault="004C3E5A">
          <w:pPr>
            <w:pStyle w:val="TOC1"/>
            <w:tabs>
              <w:tab w:val="left" w:pos="480"/>
            </w:tabs>
            <w:rPr>
              <w:rFonts w:asciiTheme="minorHAnsi" w:eastAsiaTheme="minorEastAsia" w:hAnsiTheme="minorHAnsi" w:cstheme="minorBidi"/>
              <w:b w:val="0"/>
              <w:caps w:val="0"/>
              <w:noProof/>
              <w:sz w:val="22"/>
              <w:szCs w:val="22"/>
              <w:lang w:val="en-US" w:eastAsia="en-US"/>
            </w:rPr>
          </w:pPr>
          <w:hyperlink w:anchor="_Toc431483249" w:history="1">
            <w:r w:rsidR="006457A6" w:rsidRPr="00E8164D">
              <w:rPr>
                <w:rStyle w:val="Hyperlink"/>
                <w:noProof/>
              </w:rPr>
              <w:t>6.</w:t>
            </w:r>
            <w:r w:rsidR="006457A6">
              <w:rPr>
                <w:rFonts w:asciiTheme="minorHAnsi" w:eastAsiaTheme="minorEastAsia" w:hAnsiTheme="minorHAnsi" w:cstheme="minorBidi"/>
                <w:b w:val="0"/>
                <w:caps w:val="0"/>
                <w:noProof/>
                <w:sz w:val="22"/>
                <w:szCs w:val="22"/>
                <w:lang w:val="en-US" w:eastAsia="en-US"/>
              </w:rPr>
              <w:tab/>
            </w:r>
            <w:r w:rsidR="006457A6" w:rsidRPr="00E8164D">
              <w:rPr>
                <w:rStyle w:val="Hyperlink"/>
                <w:noProof/>
              </w:rPr>
              <w:t xml:space="preserve">ФИНАНСИЈСКИ ЕФЕКТИ СТРАТЕГИЈЕ </w:t>
            </w:r>
            <w:r w:rsidR="006457A6">
              <w:rPr>
                <w:noProof/>
                <w:webHidden/>
              </w:rPr>
              <w:tab/>
            </w:r>
            <w:r w:rsidR="006457A6">
              <w:rPr>
                <w:noProof/>
                <w:webHidden/>
              </w:rPr>
              <w:fldChar w:fldCharType="begin"/>
            </w:r>
            <w:r w:rsidR="006457A6">
              <w:rPr>
                <w:noProof/>
                <w:webHidden/>
              </w:rPr>
              <w:instrText xml:space="preserve"> PAGEREF _Toc431483249 \h </w:instrText>
            </w:r>
            <w:r w:rsidR="006457A6">
              <w:rPr>
                <w:noProof/>
                <w:webHidden/>
              </w:rPr>
            </w:r>
            <w:r w:rsidR="006457A6">
              <w:rPr>
                <w:noProof/>
                <w:webHidden/>
              </w:rPr>
              <w:fldChar w:fldCharType="separate"/>
            </w:r>
            <w:r w:rsidR="0032060F">
              <w:rPr>
                <w:noProof/>
                <w:webHidden/>
              </w:rPr>
              <w:t>20</w:t>
            </w:r>
            <w:r w:rsidR="006457A6">
              <w:rPr>
                <w:noProof/>
                <w:webHidden/>
              </w:rPr>
              <w:fldChar w:fldCharType="end"/>
            </w:r>
          </w:hyperlink>
        </w:p>
        <w:p w14:paraId="0C1BBD3E" w14:textId="77777777" w:rsidR="006457A6" w:rsidRDefault="004C3E5A">
          <w:pPr>
            <w:pStyle w:val="TOC1"/>
            <w:tabs>
              <w:tab w:val="left" w:pos="480"/>
            </w:tabs>
            <w:rPr>
              <w:rFonts w:asciiTheme="minorHAnsi" w:eastAsiaTheme="minorEastAsia" w:hAnsiTheme="minorHAnsi" w:cstheme="minorBidi"/>
              <w:b w:val="0"/>
              <w:caps w:val="0"/>
              <w:noProof/>
              <w:sz w:val="22"/>
              <w:szCs w:val="22"/>
              <w:lang w:val="en-US" w:eastAsia="en-US"/>
            </w:rPr>
          </w:pPr>
          <w:hyperlink w:anchor="_Toc431483250" w:history="1">
            <w:r w:rsidR="006457A6" w:rsidRPr="00E8164D">
              <w:rPr>
                <w:rStyle w:val="Hyperlink"/>
                <w:noProof/>
              </w:rPr>
              <w:t>7.</w:t>
            </w:r>
            <w:r w:rsidR="006457A6">
              <w:rPr>
                <w:rFonts w:asciiTheme="minorHAnsi" w:eastAsiaTheme="minorEastAsia" w:hAnsiTheme="minorHAnsi" w:cstheme="minorBidi"/>
                <w:b w:val="0"/>
                <w:caps w:val="0"/>
                <w:noProof/>
                <w:sz w:val="22"/>
                <w:szCs w:val="22"/>
                <w:lang w:val="en-US" w:eastAsia="en-US"/>
              </w:rPr>
              <w:tab/>
            </w:r>
            <w:r w:rsidR="006457A6" w:rsidRPr="00E8164D">
              <w:rPr>
                <w:rStyle w:val="Hyperlink"/>
                <w:noProof/>
              </w:rPr>
              <w:t>ЗАВРШНИ ДЕО</w:t>
            </w:r>
            <w:r w:rsidR="006457A6">
              <w:rPr>
                <w:noProof/>
                <w:webHidden/>
              </w:rPr>
              <w:tab/>
            </w:r>
            <w:r w:rsidR="006457A6">
              <w:rPr>
                <w:noProof/>
                <w:webHidden/>
              </w:rPr>
              <w:fldChar w:fldCharType="begin"/>
            </w:r>
            <w:r w:rsidR="006457A6">
              <w:rPr>
                <w:noProof/>
                <w:webHidden/>
              </w:rPr>
              <w:instrText xml:space="preserve"> PAGEREF _Toc431483250 \h </w:instrText>
            </w:r>
            <w:r w:rsidR="006457A6">
              <w:rPr>
                <w:noProof/>
                <w:webHidden/>
              </w:rPr>
            </w:r>
            <w:r w:rsidR="006457A6">
              <w:rPr>
                <w:noProof/>
                <w:webHidden/>
              </w:rPr>
              <w:fldChar w:fldCharType="separate"/>
            </w:r>
            <w:r w:rsidR="0032060F">
              <w:rPr>
                <w:noProof/>
                <w:webHidden/>
              </w:rPr>
              <w:t>20</w:t>
            </w:r>
            <w:r w:rsidR="006457A6">
              <w:rPr>
                <w:noProof/>
                <w:webHidden/>
              </w:rPr>
              <w:fldChar w:fldCharType="end"/>
            </w:r>
          </w:hyperlink>
        </w:p>
        <w:p w14:paraId="1F379AB7" w14:textId="77777777" w:rsidR="006457A6" w:rsidRDefault="004C3E5A">
          <w:pPr>
            <w:pStyle w:val="TOC1"/>
            <w:tabs>
              <w:tab w:val="left" w:pos="480"/>
            </w:tabs>
            <w:rPr>
              <w:rFonts w:asciiTheme="minorHAnsi" w:eastAsiaTheme="minorEastAsia" w:hAnsiTheme="minorHAnsi" w:cstheme="minorBidi"/>
              <w:b w:val="0"/>
              <w:caps w:val="0"/>
              <w:noProof/>
              <w:sz w:val="22"/>
              <w:szCs w:val="22"/>
              <w:lang w:val="en-US" w:eastAsia="en-US"/>
            </w:rPr>
          </w:pPr>
          <w:hyperlink w:anchor="_Toc431483251" w:history="1">
            <w:r w:rsidR="006457A6" w:rsidRPr="00E8164D">
              <w:rPr>
                <w:rStyle w:val="Hyperlink"/>
                <w:noProof/>
              </w:rPr>
              <w:t>8.</w:t>
            </w:r>
            <w:r w:rsidR="006457A6">
              <w:rPr>
                <w:rFonts w:asciiTheme="minorHAnsi" w:eastAsiaTheme="minorEastAsia" w:hAnsiTheme="minorHAnsi" w:cstheme="minorBidi"/>
                <w:b w:val="0"/>
                <w:caps w:val="0"/>
                <w:noProof/>
                <w:sz w:val="22"/>
                <w:szCs w:val="22"/>
                <w:lang w:val="en-US" w:eastAsia="en-US"/>
              </w:rPr>
              <w:tab/>
            </w:r>
            <w:r w:rsidR="006457A6" w:rsidRPr="00E8164D">
              <w:rPr>
                <w:rStyle w:val="Hyperlink"/>
                <w:noProof/>
              </w:rPr>
              <w:t>Скраћенице</w:t>
            </w:r>
            <w:r w:rsidR="006457A6">
              <w:rPr>
                <w:noProof/>
                <w:webHidden/>
              </w:rPr>
              <w:tab/>
            </w:r>
            <w:r w:rsidR="006457A6">
              <w:rPr>
                <w:noProof/>
                <w:webHidden/>
              </w:rPr>
              <w:fldChar w:fldCharType="begin"/>
            </w:r>
            <w:r w:rsidR="006457A6">
              <w:rPr>
                <w:noProof/>
                <w:webHidden/>
              </w:rPr>
              <w:instrText xml:space="preserve"> PAGEREF _Toc431483251 \h </w:instrText>
            </w:r>
            <w:r w:rsidR="006457A6">
              <w:rPr>
                <w:noProof/>
                <w:webHidden/>
              </w:rPr>
            </w:r>
            <w:r w:rsidR="006457A6">
              <w:rPr>
                <w:noProof/>
                <w:webHidden/>
              </w:rPr>
              <w:fldChar w:fldCharType="separate"/>
            </w:r>
            <w:r w:rsidR="0032060F">
              <w:rPr>
                <w:noProof/>
                <w:webHidden/>
              </w:rPr>
              <w:t>21</w:t>
            </w:r>
            <w:r w:rsidR="006457A6">
              <w:rPr>
                <w:noProof/>
                <w:webHidden/>
              </w:rPr>
              <w:fldChar w:fldCharType="end"/>
            </w:r>
          </w:hyperlink>
        </w:p>
        <w:p w14:paraId="333711E2" w14:textId="77777777" w:rsidR="006457A6" w:rsidRDefault="004C3E5A">
          <w:pPr>
            <w:pStyle w:val="TOC1"/>
            <w:tabs>
              <w:tab w:val="left" w:pos="480"/>
            </w:tabs>
            <w:rPr>
              <w:rFonts w:asciiTheme="minorHAnsi" w:eastAsiaTheme="minorEastAsia" w:hAnsiTheme="minorHAnsi" w:cstheme="minorBidi"/>
              <w:b w:val="0"/>
              <w:caps w:val="0"/>
              <w:noProof/>
              <w:sz w:val="22"/>
              <w:szCs w:val="22"/>
              <w:lang w:val="en-US" w:eastAsia="en-US"/>
            </w:rPr>
          </w:pPr>
          <w:hyperlink w:anchor="_Toc431483252" w:history="1">
            <w:r w:rsidR="006457A6" w:rsidRPr="00E8164D">
              <w:rPr>
                <w:rStyle w:val="Hyperlink"/>
                <w:noProof/>
              </w:rPr>
              <w:t>9.</w:t>
            </w:r>
            <w:r w:rsidR="006457A6">
              <w:rPr>
                <w:rFonts w:asciiTheme="minorHAnsi" w:eastAsiaTheme="minorEastAsia" w:hAnsiTheme="minorHAnsi" w:cstheme="minorBidi"/>
                <w:b w:val="0"/>
                <w:caps w:val="0"/>
                <w:noProof/>
                <w:sz w:val="22"/>
                <w:szCs w:val="22"/>
                <w:lang w:val="en-US" w:eastAsia="en-US"/>
              </w:rPr>
              <w:tab/>
            </w:r>
            <w:r w:rsidR="006457A6" w:rsidRPr="00E8164D">
              <w:rPr>
                <w:rStyle w:val="Hyperlink"/>
                <w:noProof/>
              </w:rPr>
              <w:t>Акциони план</w:t>
            </w:r>
            <w:r w:rsidR="006457A6">
              <w:rPr>
                <w:noProof/>
                <w:webHidden/>
              </w:rPr>
              <w:tab/>
            </w:r>
            <w:r w:rsidR="006457A6">
              <w:rPr>
                <w:noProof/>
                <w:webHidden/>
              </w:rPr>
              <w:fldChar w:fldCharType="begin"/>
            </w:r>
            <w:r w:rsidR="006457A6">
              <w:rPr>
                <w:noProof/>
                <w:webHidden/>
              </w:rPr>
              <w:instrText xml:space="preserve"> PAGEREF _Toc431483252 \h </w:instrText>
            </w:r>
            <w:r w:rsidR="006457A6">
              <w:rPr>
                <w:noProof/>
                <w:webHidden/>
              </w:rPr>
            </w:r>
            <w:r w:rsidR="006457A6">
              <w:rPr>
                <w:noProof/>
                <w:webHidden/>
              </w:rPr>
              <w:fldChar w:fldCharType="separate"/>
            </w:r>
            <w:r w:rsidR="0032060F">
              <w:rPr>
                <w:noProof/>
                <w:webHidden/>
              </w:rPr>
              <w:t>22</w:t>
            </w:r>
            <w:r w:rsidR="006457A6">
              <w:rPr>
                <w:noProof/>
                <w:webHidden/>
              </w:rPr>
              <w:fldChar w:fldCharType="end"/>
            </w:r>
          </w:hyperlink>
        </w:p>
        <w:p w14:paraId="62B5D5CE" w14:textId="77777777" w:rsidR="006457A6" w:rsidRDefault="004C3E5A">
          <w:pPr>
            <w:pStyle w:val="TOC2"/>
            <w:tabs>
              <w:tab w:val="left" w:pos="800"/>
            </w:tabs>
            <w:rPr>
              <w:rFonts w:asciiTheme="minorHAnsi" w:eastAsiaTheme="minorEastAsia" w:hAnsiTheme="minorHAnsi" w:cstheme="minorBidi"/>
              <w:smallCaps w:val="0"/>
              <w:noProof/>
              <w:sz w:val="22"/>
              <w:szCs w:val="22"/>
              <w:lang w:val="en-US" w:eastAsia="en-US"/>
            </w:rPr>
          </w:pPr>
          <w:hyperlink w:anchor="_Toc431483253" w:history="1">
            <w:r w:rsidR="006457A6" w:rsidRPr="00E8164D">
              <w:rPr>
                <w:rStyle w:val="Hyperlink"/>
                <w:rFonts w:ascii="Times New Roman" w:hAnsi="Times New Roman"/>
                <w:noProof/>
                <w:snapToGrid w:val="0"/>
                <w:w w:val="0"/>
              </w:rPr>
              <w:t>9.1</w:t>
            </w:r>
            <w:r w:rsidR="006457A6">
              <w:rPr>
                <w:rFonts w:asciiTheme="minorHAnsi" w:eastAsiaTheme="minorEastAsia" w:hAnsiTheme="minorHAnsi" w:cstheme="minorBidi"/>
                <w:smallCaps w:val="0"/>
                <w:noProof/>
                <w:sz w:val="22"/>
                <w:szCs w:val="22"/>
                <w:lang w:val="en-US" w:eastAsia="en-US"/>
              </w:rPr>
              <w:tab/>
            </w:r>
            <w:r w:rsidR="006457A6" w:rsidRPr="00E8164D">
              <w:rPr>
                <w:rStyle w:val="Hyperlink"/>
                <w:noProof/>
              </w:rPr>
              <w:t xml:space="preserve">акциони план за спровођење активности за период од  </w:t>
            </w:r>
            <w:r w:rsidR="006457A6" w:rsidRPr="00964DB4">
              <w:rPr>
                <w:rStyle w:val="Hyperlink"/>
                <w:noProof/>
              </w:rPr>
              <w:t>2015-2016. године</w:t>
            </w:r>
            <w:r w:rsidR="006457A6">
              <w:rPr>
                <w:noProof/>
                <w:webHidden/>
              </w:rPr>
              <w:tab/>
            </w:r>
            <w:r w:rsidR="006457A6">
              <w:rPr>
                <w:noProof/>
                <w:webHidden/>
              </w:rPr>
              <w:fldChar w:fldCharType="begin"/>
            </w:r>
            <w:r w:rsidR="006457A6">
              <w:rPr>
                <w:noProof/>
                <w:webHidden/>
              </w:rPr>
              <w:instrText xml:space="preserve"> PAGEREF _Toc431483253 \h </w:instrText>
            </w:r>
            <w:r w:rsidR="006457A6">
              <w:rPr>
                <w:noProof/>
                <w:webHidden/>
              </w:rPr>
            </w:r>
            <w:r w:rsidR="006457A6">
              <w:rPr>
                <w:noProof/>
                <w:webHidden/>
              </w:rPr>
              <w:fldChar w:fldCharType="separate"/>
            </w:r>
            <w:r w:rsidR="0032060F">
              <w:rPr>
                <w:noProof/>
                <w:webHidden/>
              </w:rPr>
              <w:t>23</w:t>
            </w:r>
            <w:r w:rsidR="006457A6">
              <w:rPr>
                <w:noProof/>
                <w:webHidden/>
              </w:rPr>
              <w:fldChar w:fldCharType="end"/>
            </w:r>
          </w:hyperlink>
        </w:p>
        <w:p w14:paraId="74D81D58" w14:textId="77777777" w:rsidR="006457A6" w:rsidRDefault="004C3E5A" w:rsidP="00964DB4">
          <w:pPr>
            <w:pStyle w:val="TOC3"/>
            <w:tabs>
              <w:tab w:val="left" w:pos="1200"/>
            </w:tabs>
            <w:ind w:right="582"/>
            <w:rPr>
              <w:rFonts w:asciiTheme="minorHAnsi" w:eastAsiaTheme="minorEastAsia" w:hAnsiTheme="minorHAnsi" w:cstheme="minorBidi"/>
              <w:noProof/>
              <w:sz w:val="22"/>
              <w:szCs w:val="22"/>
              <w:lang w:val="en-US" w:eastAsia="en-US"/>
            </w:rPr>
          </w:pPr>
          <w:hyperlink w:anchor="_Toc431483254" w:history="1">
            <w:r w:rsidR="006457A6" w:rsidRPr="00E8164D">
              <w:rPr>
                <w:rStyle w:val="Hyperlink"/>
                <w:noProof/>
              </w:rPr>
              <w:t>9.1.1</w:t>
            </w:r>
            <w:r w:rsidR="006457A6">
              <w:rPr>
                <w:rFonts w:asciiTheme="minorHAnsi" w:eastAsiaTheme="minorEastAsia" w:hAnsiTheme="minorHAnsi" w:cstheme="minorBidi"/>
                <w:noProof/>
                <w:sz w:val="22"/>
                <w:szCs w:val="22"/>
                <w:lang w:val="en-US" w:eastAsia="en-US"/>
              </w:rPr>
              <w:tab/>
            </w:r>
            <w:r w:rsidR="006457A6">
              <w:rPr>
                <w:rStyle w:val="Hyperlink"/>
                <w:noProof/>
                <w:lang w:val="uz-Cyrl-UZ"/>
              </w:rPr>
              <w:t>У</w:t>
            </w:r>
            <w:r w:rsidR="006457A6" w:rsidRPr="00E8164D">
              <w:rPr>
                <w:rStyle w:val="Hyperlink"/>
                <w:noProof/>
              </w:rPr>
              <w:t>спостављање институционалног и заокруживање правног оквира за обезбеђење координисаног управљања развојем електронске управе</w:t>
            </w:r>
            <w:r w:rsidR="006457A6">
              <w:rPr>
                <w:noProof/>
                <w:webHidden/>
              </w:rPr>
              <w:tab/>
            </w:r>
            <w:r w:rsidR="006457A6">
              <w:rPr>
                <w:noProof/>
                <w:webHidden/>
              </w:rPr>
              <w:fldChar w:fldCharType="begin"/>
            </w:r>
            <w:r w:rsidR="006457A6">
              <w:rPr>
                <w:noProof/>
                <w:webHidden/>
              </w:rPr>
              <w:instrText xml:space="preserve"> PAGEREF _Toc431483254 \h </w:instrText>
            </w:r>
            <w:r w:rsidR="006457A6">
              <w:rPr>
                <w:noProof/>
                <w:webHidden/>
              </w:rPr>
            </w:r>
            <w:r w:rsidR="006457A6">
              <w:rPr>
                <w:noProof/>
                <w:webHidden/>
              </w:rPr>
              <w:fldChar w:fldCharType="separate"/>
            </w:r>
            <w:r w:rsidR="0032060F">
              <w:rPr>
                <w:noProof/>
                <w:webHidden/>
              </w:rPr>
              <w:t>23</w:t>
            </w:r>
            <w:r w:rsidR="006457A6">
              <w:rPr>
                <w:noProof/>
                <w:webHidden/>
              </w:rPr>
              <w:fldChar w:fldCharType="end"/>
            </w:r>
          </w:hyperlink>
        </w:p>
        <w:p w14:paraId="21EAAD2F" w14:textId="77777777" w:rsidR="006457A6" w:rsidRDefault="004C3E5A" w:rsidP="00964DB4">
          <w:pPr>
            <w:pStyle w:val="TOC3"/>
            <w:tabs>
              <w:tab w:val="left" w:pos="1200"/>
            </w:tabs>
            <w:ind w:right="582"/>
            <w:rPr>
              <w:rFonts w:asciiTheme="minorHAnsi" w:eastAsiaTheme="minorEastAsia" w:hAnsiTheme="minorHAnsi" w:cstheme="minorBidi"/>
              <w:noProof/>
              <w:sz w:val="22"/>
              <w:szCs w:val="22"/>
              <w:lang w:val="en-US" w:eastAsia="en-US"/>
            </w:rPr>
          </w:pPr>
          <w:hyperlink w:anchor="_Toc431483255" w:history="1">
            <w:r w:rsidR="006457A6" w:rsidRPr="00E8164D">
              <w:rPr>
                <w:rStyle w:val="Hyperlink"/>
                <w:noProof/>
              </w:rPr>
              <w:t>9.1.2</w:t>
            </w:r>
            <w:r w:rsidR="006457A6">
              <w:rPr>
                <w:rFonts w:asciiTheme="minorHAnsi" w:eastAsiaTheme="minorEastAsia" w:hAnsiTheme="minorHAnsi" w:cstheme="minorBidi"/>
                <w:noProof/>
                <w:sz w:val="22"/>
                <w:szCs w:val="22"/>
                <w:lang w:val="en-US" w:eastAsia="en-US"/>
              </w:rPr>
              <w:tab/>
            </w:r>
            <w:r w:rsidR="006457A6" w:rsidRPr="00E8164D">
              <w:rPr>
                <w:rStyle w:val="Hyperlink"/>
                <w:noProof/>
              </w:rPr>
              <w:t>У</w:t>
            </w:r>
            <w:r w:rsidR="006457A6">
              <w:rPr>
                <w:rStyle w:val="Hyperlink"/>
                <w:noProof/>
                <w:lang w:val="uz-Cyrl-UZ"/>
              </w:rPr>
              <w:t>спостављање интероперабилности између информационих система органа државне управе, органа аутономне покрајине и јединица локалне самоуправе</w:t>
            </w:r>
            <w:r w:rsidR="006457A6">
              <w:rPr>
                <w:noProof/>
                <w:webHidden/>
              </w:rPr>
              <w:tab/>
            </w:r>
            <w:r w:rsidR="006457A6">
              <w:rPr>
                <w:noProof/>
                <w:webHidden/>
              </w:rPr>
              <w:fldChar w:fldCharType="begin"/>
            </w:r>
            <w:r w:rsidR="006457A6">
              <w:rPr>
                <w:noProof/>
                <w:webHidden/>
              </w:rPr>
              <w:instrText xml:space="preserve"> PAGEREF _Toc431483255 \h </w:instrText>
            </w:r>
            <w:r w:rsidR="006457A6">
              <w:rPr>
                <w:noProof/>
                <w:webHidden/>
              </w:rPr>
            </w:r>
            <w:r w:rsidR="006457A6">
              <w:rPr>
                <w:noProof/>
                <w:webHidden/>
              </w:rPr>
              <w:fldChar w:fldCharType="separate"/>
            </w:r>
            <w:r w:rsidR="0032060F">
              <w:rPr>
                <w:noProof/>
                <w:webHidden/>
              </w:rPr>
              <w:t>28</w:t>
            </w:r>
            <w:r w:rsidR="006457A6">
              <w:rPr>
                <w:noProof/>
                <w:webHidden/>
              </w:rPr>
              <w:fldChar w:fldCharType="end"/>
            </w:r>
          </w:hyperlink>
        </w:p>
        <w:p w14:paraId="4302B36C" w14:textId="77777777" w:rsidR="006457A6" w:rsidRDefault="004C3E5A" w:rsidP="00964DB4">
          <w:pPr>
            <w:pStyle w:val="TOC3"/>
            <w:tabs>
              <w:tab w:val="left" w:pos="1200"/>
            </w:tabs>
            <w:ind w:right="582"/>
            <w:rPr>
              <w:rFonts w:asciiTheme="minorHAnsi" w:eastAsiaTheme="minorEastAsia" w:hAnsiTheme="minorHAnsi" w:cstheme="minorBidi"/>
              <w:noProof/>
              <w:sz w:val="22"/>
              <w:szCs w:val="22"/>
              <w:lang w:val="en-US" w:eastAsia="en-US"/>
            </w:rPr>
          </w:pPr>
          <w:hyperlink w:anchor="_Toc431483256" w:history="1">
            <w:r w:rsidR="006457A6" w:rsidRPr="00E8164D">
              <w:rPr>
                <w:rStyle w:val="Hyperlink"/>
                <w:noProof/>
              </w:rPr>
              <w:t>9.1.3</w:t>
            </w:r>
            <w:r w:rsidR="006457A6">
              <w:rPr>
                <w:rFonts w:asciiTheme="minorHAnsi" w:eastAsiaTheme="minorEastAsia" w:hAnsiTheme="minorHAnsi" w:cstheme="minorBidi"/>
                <w:noProof/>
                <w:sz w:val="22"/>
                <w:szCs w:val="22"/>
                <w:lang w:val="en-US" w:eastAsia="en-US"/>
              </w:rPr>
              <w:tab/>
            </w:r>
            <w:r w:rsidR="006457A6" w:rsidRPr="00E8164D">
              <w:rPr>
                <w:rStyle w:val="Hyperlink"/>
                <w:noProof/>
              </w:rPr>
              <w:t>У</w:t>
            </w:r>
            <w:r w:rsidR="00C31B90">
              <w:rPr>
                <w:rStyle w:val="Hyperlink"/>
                <w:noProof/>
                <w:lang w:val="uz-Cyrl-UZ"/>
              </w:rPr>
              <w:t xml:space="preserve">спостављање основних електронских регистара повезаних са другим информационим </w:t>
            </w:r>
            <w:r w:rsidR="00964DB4">
              <w:rPr>
                <w:rStyle w:val="Hyperlink"/>
                <w:noProof/>
                <w:lang w:val="uz-Cyrl-UZ"/>
              </w:rPr>
              <w:t>системима државних органа, органа аутономне покрајине и јединица локалне самоуправе</w:t>
            </w:r>
            <w:r w:rsidR="006457A6">
              <w:rPr>
                <w:noProof/>
                <w:webHidden/>
              </w:rPr>
              <w:tab/>
            </w:r>
            <w:r w:rsidR="006457A6">
              <w:rPr>
                <w:noProof/>
                <w:webHidden/>
              </w:rPr>
              <w:fldChar w:fldCharType="begin"/>
            </w:r>
            <w:r w:rsidR="006457A6">
              <w:rPr>
                <w:noProof/>
                <w:webHidden/>
              </w:rPr>
              <w:instrText xml:space="preserve"> PAGEREF _Toc431483256 \h </w:instrText>
            </w:r>
            <w:r w:rsidR="006457A6">
              <w:rPr>
                <w:noProof/>
                <w:webHidden/>
              </w:rPr>
            </w:r>
            <w:r w:rsidR="006457A6">
              <w:rPr>
                <w:noProof/>
                <w:webHidden/>
              </w:rPr>
              <w:fldChar w:fldCharType="separate"/>
            </w:r>
            <w:r w:rsidR="0032060F">
              <w:rPr>
                <w:noProof/>
                <w:webHidden/>
              </w:rPr>
              <w:t>31</w:t>
            </w:r>
            <w:r w:rsidR="006457A6">
              <w:rPr>
                <w:noProof/>
                <w:webHidden/>
              </w:rPr>
              <w:fldChar w:fldCharType="end"/>
            </w:r>
          </w:hyperlink>
        </w:p>
        <w:p w14:paraId="59AA1DC9" w14:textId="77777777" w:rsidR="006457A6" w:rsidRDefault="004C3E5A" w:rsidP="00964DB4">
          <w:pPr>
            <w:pStyle w:val="TOC3"/>
            <w:tabs>
              <w:tab w:val="left" w:pos="1200"/>
            </w:tabs>
            <w:ind w:right="582"/>
            <w:rPr>
              <w:rFonts w:asciiTheme="minorHAnsi" w:eastAsiaTheme="minorEastAsia" w:hAnsiTheme="minorHAnsi" w:cstheme="minorBidi"/>
              <w:noProof/>
              <w:sz w:val="22"/>
              <w:szCs w:val="22"/>
              <w:lang w:val="en-US" w:eastAsia="en-US"/>
            </w:rPr>
          </w:pPr>
          <w:hyperlink w:anchor="_Toc431483257" w:history="1">
            <w:r w:rsidR="006457A6" w:rsidRPr="00E8164D">
              <w:rPr>
                <w:rStyle w:val="Hyperlink"/>
                <w:noProof/>
              </w:rPr>
              <w:t>9.1.4</w:t>
            </w:r>
            <w:r w:rsidR="006457A6">
              <w:rPr>
                <w:rFonts w:asciiTheme="minorHAnsi" w:eastAsiaTheme="minorEastAsia" w:hAnsiTheme="minorHAnsi" w:cstheme="minorBidi"/>
                <w:noProof/>
                <w:sz w:val="22"/>
                <w:szCs w:val="22"/>
                <w:lang w:val="en-US" w:eastAsia="en-US"/>
              </w:rPr>
              <w:tab/>
            </w:r>
            <w:r w:rsidR="006457A6" w:rsidRPr="00E8164D">
              <w:rPr>
                <w:rStyle w:val="Hyperlink"/>
                <w:noProof/>
              </w:rPr>
              <w:t>У</w:t>
            </w:r>
            <w:r w:rsidR="00964DB4">
              <w:rPr>
                <w:rStyle w:val="Hyperlink"/>
                <w:noProof/>
                <w:lang w:val="uz-Cyrl-UZ"/>
              </w:rPr>
              <w:t>спостављање нових електронских услуга на националном Порталу еУправа и другим порталима</w:t>
            </w:r>
            <w:r w:rsidR="006457A6">
              <w:rPr>
                <w:noProof/>
                <w:webHidden/>
              </w:rPr>
              <w:tab/>
            </w:r>
            <w:r w:rsidR="006457A6">
              <w:rPr>
                <w:noProof/>
                <w:webHidden/>
              </w:rPr>
              <w:fldChar w:fldCharType="begin"/>
            </w:r>
            <w:r w:rsidR="006457A6">
              <w:rPr>
                <w:noProof/>
                <w:webHidden/>
              </w:rPr>
              <w:instrText xml:space="preserve"> PAGEREF _Toc431483257 \h </w:instrText>
            </w:r>
            <w:r w:rsidR="006457A6">
              <w:rPr>
                <w:noProof/>
                <w:webHidden/>
              </w:rPr>
            </w:r>
            <w:r w:rsidR="006457A6">
              <w:rPr>
                <w:noProof/>
                <w:webHidden/>
              </w:rPr>
              <w:fldChar w:fldCharType="separate"/>
            </w:r>
            <w:r w:rsidR="0032060F">
              <w:rPr>
                <w:noProof/>
                <w:webHidden/>
              </w:rPr>
              <w:t>35</w:t>
            </w:r>
            <w:r w:rsidR="006457A6">
              <w:rPr>
                <w:noProof/>
                <w:webHidden/>
              </w:rPr>
              <w:fldChar w:fldCharType="end"/>
            </w:r>
          </w:hyperlink>
        </w:p>
        <w:p w14:paraId="6E4582E8" w14:textId="77777777" w:rsidR="006457A6" w:rsidRDefault="004C3E5A">
          <w:pPr>
            <w:pStyle w:val="TOC3"/>
            <w:tabs>
              <w:tab w:val="left" w:pos="1200"/>
            </w:tabs>
            <w:rPr>
              <w:rFonts w:asciiTheme="minorHAnsi" w:eastAsiaTheme="minorEastAsia" w:hAnsiTheme="minorHAnsi" w:cstheme="minorBidi"/>
              <w:noProof/>
              <w:sz w:val="22"/>
              <w:szCs w:val="22"/>
              <w:lang w:val="en-US" w:eastAsia="en-US"/>
            </w:rPr>
          </w:pPr>
          <w:hyperlink w:anchor="_Toc431483258" w:history="1">
            <w:r w:rsidR="006457A6" w:rsidRPr="00E8164D">
              <w:rPr>
                <w:rStyle w:val="Hyperlink"/>
                <w:noProof/>
              </w:rPr>
              <w:t>9.1.5</w:t>
            </w:r>
            <w:r w:rsidR="006457A6">
              <w:rPr>
                <w:rFonts w:asciiTheme="minorHAnsi" w:eastAsiaTheme="minorEastAsia" w:hAnsiTheme="minorHAnsi" w:cstheme="minorBidi"/>
                <w:noProof/>
                <w:sz w:val="22"/>
                <w:szCs w:val="22"/>
                <w:lang w:val="en-US" w:eastAsia="en-US"/>
              </w:rPr>
              <w:tab/>
            </w:r>
            <w:r w:rsidR="006457A6" w:rsidRPr="00E8164D">
              <w:rPr>
                <w:rStyle w:val="Hyperlink"/>
                <w:noProof/>
              </w:rPr>
              <w:t>У</w:t>
            </w:r>
            <w:r w:rsidR="00964DB4">
              <w:rPr>
                <w:rStyle w:val="Hyperlink"/>
                <w:noProof/>
                <w:lang w:val="uz-Cyrl-UZ"/>
              </w:rPr>
              <w:t xml:space="preserve">савршавање запослених у државној управи за коришћење </w:t>
            </w:r>
            <w:r w:rsidR="006457A6" w:rsidRPr="00E8164D">
              <w:rPr>
                <w:rStyle w:val="Hyperlink"/>
                <w:noProof/>
              </w:rPr>
              <w:t>ИКТ</w:t>
            </w:r>
            <w:r w:rsidR="006457A6">
              <w:rPr>
                <w:noProof/>
                <w:webHidden/>
              </w:rPr>
              <w:tab/>
            </w:r>
            <w:r w:rsidR="006457A6">
              <w:rPr>
                <w:noProof/>
                <w:webHidden/>
              </w:rPr>
              <w:fldChar w:fldCharType="begin"/>
            </w:r>
            <w:r w:rsidR="006457A6">
              <w:rPr>
                <w:noProof/>
                <w:webHidden/>
              </w:rPr>
              <w:instrText xml:space="preserve"> PAGEREF _Toc431483258 \h </w:instrText>
            </w:r>
            <w:r w:rsidR="006457A6">
              <w:rPr>
                <w:noProof/>
                <w:webHidden/>
              </w:rPr>
            </w:r>
            <w:r w:rsidR="006457A6">
              <w:rPr>
                <w:noProof/>
                <w:webHidden/>
              </w:rPr>
              <w:fldChar w:fldCharType="separate"/>
            </w:r>
            <w:r w:rsidR="0032060F">
              <w:rPr>
                <w:noProof/>
                <w:webHidden/>
              </w:rPr>
              <w:t>41</w:t>
            </w:r>
            <w:r w:rsidR="006457A6">
              <w:rPr>
                <w:noProof/>
                <w:webHidden/>
              </w:rPr>
              <w:fldChar w:fldCharType="end"/>
            </w:r>
          </w:hyperlink>
        </w:p>
        <w:p w14:paraId="7BBBE4C8" w14:textId="77777777" w:rsidR="006457A6" w:rsidRDefault="004C3E5A">
          <w:pPr>
            <w:pStyle w:val="TOC3"/>
            <w:tabs>
              <w:tab w:val="left" w:pos="1200"/>
            </w:tabs>
            <w:rPr>
              <w:rFonts w:asciiTheme="minorHAnsi" w:eastAsiaTheme="minorEastAsia" w:hAnsiTheme="minorHAnsi" w:cstheme="minorBidi"/>
              <w:noProof/>
              <w:sz w:val="22"/>
              <w:szCs w:val="22"/>
              <w:lang w:val="en-US" w:eastAsia="en-US"/>
            </w:rPr>
          </w:pPr>
          <w:hyperlink w:anchor="_Toc431483259" w:history="1">
            <w:r w:rsidR="006457A6" w:rsidRPr="00E8164D">
              <w:rPr>
                <w:rStyle w:val="Hyperlink"/>
                <w:noProof/>
              </w:rPr>
              <w:t>9.1.6</w:t>
            </w:r>
            <w:r w:rsidR="006457A6">
              <w:rPr>
                <w:rFonts w:asciiTheme="minorHAnsi" w:eastAsiaTheme="minorEastAsia" w:hAnsiTheme="minorHAnsi" w:cstheme="minorBidi"/>
                <w:noProof/>
                <w:sz w:val="22"/>
                <w:szCs w:val="22"/>
                <w:lang w:val="en-US" w:eastAsia="en-US"/>
              </w:rPr>
              <w:tab/>
            </w:r>
            <w:r w:rsidR="006457A6" w:rsidRPr="00E8164D">
              <w:rPr>
                <w:rStyle w:val="Hyperlink"/>
                <w:noProof/>
              </w:rPr>
              <w:t>У</w:t>
            </w:r>
            <w:r w:rsidR="00964DB4">
              <w:rPr>
                <w:rStyle w:val="Hyperlink"/>
                <w:noProof/>
                <w:lang w:val="uz-Cyrl-UZ"/>
              </w:rPr>
              <w:t>спостављање отворене управе</w:t>
            </w:r>
            <w:r w:rsidR="006457A6">
              <w:rPr>
                <w:noProof/>
                <w:webHidden/>
              </w:rPr>
              <w:tab/>
            </w:r>
            <w:r w:rsidR="006457A6">
              <w:rPr>
                <w:noProof/>
                <w:webHidden/>
              </w:rPr>
              <w:fldChar w:fldCharType="begin"/>
            </w:r>
            <w:r w:rsidR="006457A6">
              <w:rPr>
                <w:noProof/>
                <w:webHidden/>
              </w:rPr>
              <w:instrText xml:space="preserve"> PAGEREF _Toc431483259 \h </w:instrText>
            </w:r>
            <w:r w:rsidR="006457A6">
              <w:rPr>
                <w:noProof/>
                <w:webHidden/>
              </w:rPr>
            </w:r>
            <w:r w:rsidR="006457A6">
              <w:rPr>
                <w:noProof/>
                <w:webHidden/>
              </w:rPr>
              <w:fldChar w:fldCharType="separate"/>
            </w:r>
            <w:r w:rsidR="0032060F">
              <w:rPr>
                <w:noProof/>
                <w:webHidden/>
              </w:rPr>
              <w:t>43</w:t>
            </w:r>
            <w:r w:rsidR="006457A6">
              <w:rPr>
                <w:noProof/>
                <w:webHidden/>
              </w:rPr>
              <w:fldChar w:fldCharType="end"/>
            </w:r>
          </w:hyperlink>
        </w:p>
        <w:p w14:paraId="7244B913" w14:textId="77777777" w:rsidR="006425FA" w:rsidRPr="005F65F7" w:rsidRDefault="00A757AB">
          <w:r w:rsidRPr="005F65F7">
            <w:rPr>
              <w:b/>
              <w:bCs/>
              <w:noProof/>
            </w:rPr>
            <w:fldChar w:fldCharType="end"/>
          </w:r>
        </w:p>
      </w:sdtContent>
    </w:sdt>
    <w:p w14:paraId="517D07CF" w14:textId="77777777" w:rsidR="00BB7F48" w:rsidRPr="005F65F7" w:rsidRDefault="00BB7F48" w:rsidP="006425FA">
      <w:pPr>
        <w:pStyle w:val="TOCHeading"/>
      </w:pPr>
    </w:p>
    <w:p w14:paraId="44A17E6B" w14:textId="77777777" w:rsidR="00662E1A" w:rsidRPr="005F65F7" w:rsidRDefault="00662E1A">
      <w:pPr>
        <w:spacing w:before="0" w:after="0" w:line="240" w:lineRule="auto"/>
        <w:jc w:val="left"/>
        <w:rPr>
          <w:sz w:val="18"/>
          <w:szCs w:val="18"/>
        </w:rPr>
      </w:pPr>
    </w:p>
    <w:p w14:paraId="027BB022" w14:textId="77777777" w:rsidR="007A180E" w:rsidRPr="005F65F7" w:rsidRDefault="007A180E">
      <w:pPr>
        <w:spacing w:before="0" w:after="0" w:line="240" w:lineRule="auto"/>
        <w:jc w:val="left"/>
        <w:rPr>
          <w:sz w:val="18"/>
          <w:szCs w:val="18"/>
        </w:rPr>
        <w:sectPr w:rsidR="007A180E" w:rsidRPr="005F65F7" w:rsidSect="00F1255E">
          <w:pgSz w:w="11907" w:h="16840" w:code="9"/>
          <w:pgMar w:top="1134" w:right="1134" w:bottom="1134" w:left="1260" w:header="709" w:footer="113" w:gutter="0"/>
          <w:cols w:space="708"/>
          <w:docGrid w:linePitch="272"/>
        </w:sectPr>
      </w:pPr>
    </w:p>
    <w:p w14:paraId="5E20B2FC" w14:textId="22242338" w:rsidR="006F30DC" w:rsidRPr="005F65F7" w:rsidRDefault="006F30DC" w:rsidP="006F30DC">
      <w:pPr>
        <w:spacing w:before="0" w:after="240" w:line="360" w:lineRule="auto"/>
        <w:rPr>
          <w:sz w:val="22"/>
          <w:szCs w:val="22"/>
        </w:rPr>
      </w:pPr>
      <w:r w:rsidRPr="005F65F7">
        <w:rPr>
          <w:sz w:val="18"/>
          <w:szCs w:val="18"/>
        </w:rPr>
        <w:lastRenderedPageBreak/>
        <w:t xml:space="preserve">                                                                                                  </w:t>
      </w:r>
      <w:r w:rsidRPr="005F65F7">
        <w:rPr>
          <w:sz w:val="18"/>
          <w:szCs w:val="18"/>
        </w:rPr>
        <w:tab/>
      </w:r>
      <w:r w:rsidRPr="005F65F7">
        <w:rPr>
          <w:sz w:val="18"/>
          <w:szCs w:val="18"/>
        </w:rPr>
        <w:tab/>
      </w:r>
      <w:r w:rsidRPr="005F65F7">
        <w:rPr>
          <w:sz w:val="18"/>
          <w:szCs w:val="18"/>
        </w:rPr>
        <w:tab/>
      </w:r>
      <w:r w:rsidRPr="005F65F7">
        <w:rPr>
          <w:sz w:val="18"/>
          <w:szCs w:val="18"/>
        </w:rPr>
        <w:tab/>
        <w:t xml:space="preserve">       </w:t>
      </w:r>
      <w:r w:rsidRPr="005F65F7">
        <w:rPr>
          <w:sz w:val="18"/>
          <w:szCs w:val="18"/>
        </w:rPr>
        <w:tab/>
      </w:r>
      <w:r w:rsidRPr="005F65F7">
        <w:rPr>
          <w:sz w:val="18"/>
          <w:szCs w:val="18"/>
        </w:rPr>
        <w:tab/>
      </w:r>
      <w:r w:rsidRPr="005F65F7">
        <w:rPr>
          <w:sz w:val="22"/>
          <w:szCs w:val="22"/>
        </w:rPr>
        <w:t xml:space="preserve"> </w:t>
      </w:r>
    </w:p>
    <w:p w14:paraId="277F54F4" w14:textId="77777777" w:rsidR="006F30DC" w:rsidRPr="005F65F7" w:rsidRDefault="006F30DC" w:rsidP="006F30DC">
      <w:pPr>
        <w:spacing w:before="0" w:after="240" w:line="360" w:lineRule="auto"/>
        <w:rPr>
          <w:sz w:val="18"/>
          <w:szCs w:val="18"/>
        </w:rPr>
      </w:pPr>
      <w:r w:rsidRPr="005F65F7">
        <w:rPr>
          <w:sz w:val="18"/>
          <w:szCs w:val="18"/>
        </w:rPr>
        <w:t>На основу члана 45. став 1. Закона о Влади („Службени гласник PC”, бр. 55/05, 71/05–исправка, 101/07, 65/08, 16/11, 68/12–УС, 72/12, 7/14–УС и 44/14)</w:t>
      </w:r>
    </w:p>
    <w:p w14:paraId="5AEAD23B" w14:textId="77777777" w:rsidR="006F30DC" w:rsidRPr="005F65F7" w:rsidRDefault="006F30DC" w:rsidP="006F30DC">
      <w:pPr>
        <w:spacing w:before="0" w:after="240" w:line="360" w:lineRule="auto"/>
        <w:rPr>
          <w:sz w:val="18"/>
          <w:szCs w:val="18"/>
        </w:rPr>
      </w:pPr>
      <w:r w:rsidRPr="005F65F7">
        <w:rPr>
          <w:sz w:val="18"/>
          <w:szCs w:val="18"/>
        </w:rPr>
        <w:tab/>
        <w:t>Влада доноси</w:t>
      </w:r>
    </w:p>
    <w:p w14:paraId="7D90071C" w14:textId="77777777" w:rsidR="00E85EB0" w:rsidRPr="005F65F7" w:rsidRDefault="00634F37" w:rsidP="00E85EB0">
      <w:pPr>
        <w:spacing w:before="0" w:after="0" w:line="360" w:lineRule="auto"/>
        <w:jc w:val="center"/>
        <w:rPr>
          <w:b/>
          <w:sz w:val="32"/>
          <w:szCs w:val="32"/>
        </w:rPr>
      </w:pPr>
      <w:r w:rsidRPr="00CE6955">
        <w:rPr>
          <w:b/>
          <w:sz w:val="32"/>
          <w:szCs w:val="32"/>
        </w:rPr>
        <w:t>СТРАТЕГИЈУ РАЗВОЈА Е</w:t>
      </w:r>
      <w:r w:rsidR="0047212A" w:rsidRPr="00CE6955">
        <w:rPr>
          <w:b/>
          <w:sz w:val="32"/>
          <w:szCs w:val="32"/>
          <w:lang w:val="uz-Cyrl-UZ"/>
        </w:rPr>
        <w:t xml:space="preserve">ЛЕКТРОНСКЕ </w:t>
      </w:r>
      <w:r w:rsidRPr="00CE6955">
        <w:rPr>
          <w:b/>
          <w:sz w:val="32"/>
          <w:szCs w:val="32"/>
        </w:rPr>
        <w:t>УПРАВЕ У</w:t>
      </w:r>
      <w:r w:rsidRPr="005F65F7">
        <w:rPr>
          <w:b/>
          <w:sz w:val="32"/>
          <w:szCs w:val="32"/>
        </w:rPr>
        <w:t xml:space="preserve"> РЕПУБЛИЦИ СРБИЈИ </w:t>
      </w:r>
    </w:p>
    <w:p w14:paraId="196DA9AC" w14:textId="77777777" w:rsidR="006F30DC" w:rsidRPr="005F65F7" w:rsidRDefault="00634F37" w:rsidP="00E85EB0">
      <w:pPr>
        <w:spacing w:before="0" w:after="80" w:line="360" w:lineRule="auto"/>
        <w:jc w:val="center"/>
        <w:rPr>
          <w:b/>
          <w:sz w:val="32"/>
          <w:szCs w:val="32"/>
        </w:rPr>
      </w:pPr>
      <w:r w:rsidRPr="005F65F7">
        <w:rPr>
          <w:b/>
          <w:sz w:val="32"/>
          <w:szCs w:val="32"/>
        </w:rPr>
        <w:t xml:space="preserve">ЗА ПЕРИОД OД 2015-2018. </w:t>
      </w:r>
      <w:r w:rsidR="00CC1D21" w:rsidRPr="005F65F7">
        <w:rPr>
          <w:b/>
          <w:sz w:val="32"/>
          <w:szCs w:val="32"/>
        </w:rPr>
        <w:t xml:space="preserve">ГОДИНЕ </w:t>
      </w:r>
      <w:r w:rsidRPr="005F65F7">
        <w:rPr>
          <w:b/>
          <w:sz w:val="32"/>
          <w:szCs w:val="32"/>
        </w:rPr>
        <w:t xml:space="preserve">И АКЦИОНИ ПЛАН ЗА </w:t>
      </w:r>
      <w:r w:rsidR="009E0F01" w:rsidRPr="005F65F7">
        <w:rPr>
          <w:b/>
          <w:sz w:val="32"/>
          <w:szCs w:val="32"/>
        </w:rPr>
        <w:t xml:space="preserve">СПРОВОЂЕЊЕ СТРАТЕГИЈЕ ЗА </w:t>
      </w:r>
      <w:r w:rsidRPr="005F65F7">
        <w:rPr>
          <w:b/>
          <w:sz w:val="32"/>
          <w:szCs w:val="32"/>
        </w:rPr>
        <w:t>ПЕРИОД  2015-2016.</w:t>
      </w:r>
      <w:r w:rsidR="00CC1D21" w:rsidRPr="005F65F7">
        <w:rPr>
          <w:b/>
          <w:sz w:val="32"/>
          <w:szCs w:val="32"/>
        </w:rPr>
        <w:t xml:space="preserve"> ГОДИНЕ</w:t>
      </w:r>
    </w:p>
    <w:p w14:paraId="1F12DF90" w14:textId="77777777" w:rsidR="00CC1D21" w:rsidRPr="005F65F7" w:rsidRDefault="00CC1D21" w:rsidP="006F30DC">
      <w:pPr>
        <w:spacing w:before="0" w:after="240" w:line="360" w:lineRule="auto"/>
        <w:jc w:val="center"/>
        <w:rPr>
          <w:b/>
          <w:sz w:val="18"/>
          <w:szCs w:val="18"/>
        </w:rPr>
      </w:pPr>
    </w:p>
    <w:p w14:paraId="32175401" w14:textId="77777777" w:rsidR="00FC1E7B" w:rsidRPr="005F65F7" w:rsidRDefault="003E76A4" w:rsidP="00E10EF8">
      <w:pPr>
        <w:pStyle w:val="Heading1"/>
      </w:pPr>
      <w:bookmarkStart w:id="2" w:name="_Toc429768910"/>
      <w:bookmarkStart w:id="3" w:name="_Toc431483229"/>
      <w:r w:rsidRPr="005F65F7">
        <w:t>Увод</w:t>
      </w:r>
      <w:bookmarkEnd w:id="0"/>
      <w:bookmarkEnd w:id="2"/>
      <w:bookmarkEnd w:id="3"/>
      <w:r w:rsidR="00C60EF6" w:rsidRPr="005F65F7">
        <w:t xml:space="preserve"> </w:t>
      </w:r>
    </w:p>
    <w:p w14:paraId="43FE8926" w14:textId="77777777" w:rsidR="00AD372F" w:rsidRPr="005F65F7" w:rsidRDefault="00336FCB" w:rsidP="009A25F6">
      <w:pPr>
        <w:spacing w:before="0" w:after="120" w:line="360" w:lineRule="auto"/>
        <w:rPr>
          <w:sz w:val="18"/>
          <w:szCs w:val="18"/>
        </w:rPr>
      </w:pPr>
      <w:r w:rsidRPr="005F65F7">
        <w:rPr>
          <w:sz w:val="18"/>
          <w:szCs w:val="18"/>
        </w:rPr>
        <w:t xml:space="preserve">Стратегија развоја </w:t>
      </w:r>
      <w:r w:rsidR="00CA7950">
        <w:rPr>
          <w:sz w:val="18"/>
          <w:szCs w:val="18"/>
          <w:lang w:val="uz-Cyrl-UZ"/>
        </w:rPr>
        <w:t>електронске управе</w:t>
      </w:r>
      <w:r w:rsidRPr="005F65F7">
        <w:rPr>
          <w:sz w:val="18"/>
          <w:szCs w:val="18"/>
        </w:rPr>
        <w:t xml:space="preserve"> утиче на развој информационог друштва у областима јавне управе, здр</w:t>
      </w:r>
      <w:r w:rsidR="00B66811" w:rsidRPr="005F65F7">
        <w:rPr>
          <w:sz w:val="18"/>
          <w:szCs w:val="18"/>
        </w:rPr>
        <w:t>авства, образовања, правосуђа, социјалне политике</w:t>
      </w:r>
      <w:r w:rsidR="00A539F2" w:rsidRPr="005F65F7">
        <w:rPr>
          <w:sz w:val="18"/>
          <w:szCs w:val="18"/>
        </w:rPr>
        <w:t>, јавних набавки, партиципацији у одлучивању, сигурности података и електронских трансакција, доступности и приступачности</w:t>
      </w:r>
      <w:r w:rsidR="00FC1383">
        <w:rPr>
          <w:sz w:val="18"/>
          <w:szCs w:val="18"/>
          <w:lang w:val="uz-Cyrl-UZ"/>
        </w:rPr>
        <w:t>, безбедност података о личности, као и ра</w:t>
      </w:r>
      <w:r w:rsidR="00C61E62">
        <w:rPr>
          <w:sz w:val="18"/>
          <w:szCs w:val="18"/>
          <w:lang w:val="uz-Cyrl-UZ"/>
        </w:rPr>
        <w:t>звој и употрбу отворених података које поседују органи јавне власти а који су настали у раду или у вези са њиховим радом.</w:t>
      </w:r>
      <w:r w:rsidR="00B66811" w:rsidRPr="005F65F7">
        <w:rPr>
          <w:sz w:val="18"/>
          <w:szCs w:val="18"/>
        </w:rPr>
        <w:t xml:space="preserve"> Стратегија дефинише основне циљеве и приоритете унапређења стања електронске управе</w:t>
      </w:r>
      <w:r w:rsidR="0057259E" w:rsidRPr="005F65F7">
        <w:rPr>
          <w:sz w:val="18"/>
          <w:szCs w:val="18"/>
        </w:rPr>
        <w:t xml:space="preserve"> </w:t>
      </w:r>
      <w:r w:rsidR="004D618A" w:rsidRPr="005F65F7">
        <w:rPr>
          <w:sz w:val="18"/>
          <w:szCs w:val="18"/>
        </w:rPr>
        <w:t xml:space="preserve">у </w:t>
      </w:r>
      <w:r w:rsidR="0057259E" w:rsidRPr="005F65F7">
        <w:rPr>
          <w:sz w:val="18"/>
          <w:szCs w:val="18"/>
        </w:rPr>
        <w:t>Републици Србији.</w:t>
      </w:r>
      <w:r w:rsidR="00AD372F" w:rsidRPr="005F65F7">
        <w:rPr>
          <w:sz w:val="18"/>
          <w:szCs w:val="18"/>
        </w:rPr>
        <w:t xml:space="preserve"> </w:t>
      </w:r>
    </w:p>
    <w:p w14:paraId="16E04808" w14:textId="77777777" w:rsidR="0057259E" w:rsidRPr="005F65F7" w:rsidRDefault="00AD372F" w:rsidP="009A25F6">
      <w:pPr>
        <w:spacing w:before="0" w:after="120" w:line="360" w:lineRule="auto"/>
        <w:rPr>
          <w:sz w:val="18"/>
          <w:szCs w:val="18"/>
        </w:rPr>
      </w:pPr>
      <w:r w:rsidRPr="005F65F7">
        <w:rPr>
          <w:sz w:val="18"/>
          <w:szCs w:val="18"/>
        </w:rPr>
        <w:t>Постоје различите дефиниције електронске управе. Једна од најчешће коришћених је да је електронска управа коришћење информационо ком</w:t>
      </w:r>
      <w:r w:rsidR="00497783" w:rsidRPr="005F65F7">
        <w:rPr>
          <w:sz w:val="18"/>
          <w:szCs w:val="18"/>
        </w:rPr>
        <w:t>уникационих технологија (ИКТ) које пружају</w:t>
      </w:r>
      <w:r w:rsidRPr="005F65F7">
        <w:rPr>
          <w:sz w:val="18"/>
          <w:szCs w:val="18"/>
        </w:rPr>
        <w:t xml:space="preserve"> могућности грађанима и привреди да комуницирају и пословно сарађују са јавном управом, коритећи електронске медије (интернет, мобилни телефон, паметне картице, киоске итд.).</w:t>
      </w:r>
      <w:r w:rsidR="00B66811" w:rsidRPr="005F65F7">
        <w:rPr>
          <w:sz w:val="18"/>
          <w:szCs w:val="18"/>
        </w:rPr>
        <w:t xml:space="preserve"> </w:t>
      </w:r>
    </w:p>
    <w:p w14:paraId="35380A7D" w14:textId="77777777" w:rsidR="008F1EE4" w:rsidRPr="005F65F7" w:rsidRDefault="009E4C70" w:rsidP="009A25F6">
      <w:pPr>
        <w:spacing w:before="0" w:after="120" w:line="360" w:lineRule="auto"/>
        <w:rPr>
          <w:sz w:val="18"/>
          <w:szCs w:val="18"/>
        </w:rPr>
      </w:pPr>
      <w:r w:rsidRPr="005F65F7">
        <w:rPr>
          <w:sz w:val="18"/>
          <w:szCs w:val="18"/>
        </w:rPr>
        <w:t xml:space="preserve">Акциони план </w:t>
      </w:r>
      <w:r w:rsidR="0057259E" w:rsidRPr="005F65F7">
        <w:rPr>
          <w:sz w:val="18"/>
          <w:szCs w:val="18"/>
        </w:rPr>
        <w:t>је пратећи део Стратегије</w:t>
      </w:r>
      <w:r w:rsidR="00D74D23" w:rsidRPr="005F65F7">
        <w:rPr>
          <w:sz w:val="18"/>
          <w:szCs w:val="18"/>
        </w:rPr>
        <w:t xml:space="preserve"> </w:t>
      </w:r>
      <w:r w:rsidR="0057259E" w:rsidRPr="005F65F7">
        <w:rPr>
          <w:sz w:val="18"/>
          <w:szCs w:val="18"/>
        </w:rPr>
        <w:t>и</w:t>
      </w:r>
      <w:r w:rsidRPr="005F65F7">
        <w:rPr>
          <w:sz w:val="18"/>
          <w:szCs w:val="18"/>
        </w:rPr>
        <w:t xml:space="preserve"> обухвата активности, носиоце активности, рокове за реализацију, индикаторе успеха и финансијска средства неопходна за остварење сваке од активности.</w:t>
      </w:r>
      <w:r w:rsidR="00336FCB" w:rsidRPr="005F65F7">
        <w:rPr>
          <w:sz w:val="18"/>
          <w:szCs w:val="18"/>
        </w:rPr>
        <w:t xml:space="preserve"> </w:t>
      </w:r>
      <w:r w:rsidRPr="005F65F7">
        <w:rPr>
          <w:sz w:val="18"/>
          <w:szCs w:val="18"/>
        </w:rPr>
        <w:t>Стратегија се заснива на усвојеним опр</w:t>
      </w:r>
      <w:r w:rsidR="0016142C" w:rsidRPr="005F65F7">
        <w:rPr>
          <w:sz w:val="18"/>
          <w:szCs w:val="18"/>
        </w:rPr>
        <w:t>едељењима Владе утврђених у Стратегији реформе</w:t>
      </w:r>
      <w:r w:rsidR="005A71B9" w:rsidRPr="005F65F7">
        <w:rPr>
          <w:sz w:val="18"/>
          <w:szCs w:val="18"/>
        </w:rPr>
        <w:t xml:space="preserve"> државне управе</w:t>
      </w:r>
      <w:r w:rsidR="0016142C" w:rsidRPr="005F65F7">
        <w:rPr>
          <w:sz w:val="18"/>
          <w:szCs w:val="18"/>
        </w:rPr>
        <w:t>, Стратегиј</w:t>
      </w:r>
      <w:r w:rsidR="00385839" w:rsidRPr="005F65F7">
        <w:rPr>
          <w:sz w:val="18"/>
          <w:szCs w:val="18"/>
        </w:rPr>
        <w:t>и</w:t>
      </w:r>
      <w:r w:rsidR="0016142C" w:rsidRPr="005F65F7">
        <w:rPr>
          <w:sz w:val="18"/>
          <w:szCs w:val="18"/>
        </w:rPr>
        <w:t xml:space="preserve"> развоја информационог друштва до 2020. </w:t>
      </w:r>
      <w:r w:rsidR="002E74C5" w:rsidRPr="005F65F7">
        <w:rPr>
          <w:sz w:val="18"/>
          <w:szCs w:val="18"/>
        </w:rPr>
        <w:t>г</w:t>
      </w:r>
      <w:r w:rsidR="0016142C" w:rsidRPr="005F65F7">
        <w:rPr>
          <w:sz w:val="18"/>
          <w:szCs w:val="18"/>
        </w:rPr>
        <w:t>одине</w:t>
      </w:r>
      <w:r w:rsidR="00385839" w:rsidRPr="005F65F7">
        <w:rPr>
          <w:sz w:val="18"/>
          <w:szCs w:val="18"/>
        </w:rPr>
        <w:t>, као и</w:t>
      </w:r>
      <w:r w:rsidR="005A71B9" w:rsidRPr="005F65F7">
        <w:rPr>
          <w:sz w:val="18"/>
          <w:szCs w:val="18"/>
        </w:rPr>
        <w:t xml:space="preserve"> </w:t>
      </w:r>
      <w:r w:rsidR="00385839" w:rsidRPr="005F65F7">
        <w:rPr>
          <w:sz w:val="18"/>
          <w:szCs w:val="18"/>
        </w:rPr>
        <w:t>процесу</w:t>
      </w:r>
      <w:r w:rsidR="0016142C" w:rsidRPr="005F65F7">
        <w:rPr>
          <w:sz w:val="18"/>
          <w:szCs w:val="18"/>
        </w:rPr>
        <w:t xml:space="preserve"> реформе јавне управе која је уређена Стратегијом реформе јавне управе </w:t>
      </w:r>
      <w:r w:rsidR="00B66811" w:rsidRPr="005F65F7">
        <w:rPr>
          <w:sz w:val="18"/>
          <w:szCs w:val="18"/>
        </w:rPr>
        <w:t>и други</w:t>
      </w:r>
      <w:r w:rsidR="00D032FC" w:rsidRPr="005F65F7">
        <w:rPr>
          <w:sz w:val="18"/>
          <w:szCs w:val="18"/>
        </w:rPr>
        <w:t>м</w:t>
      </w:r>
      <w:r w:rsidR="00B66811" w:rsidRPr="005F65F7">
        <w:rPr>
          <w:sz w:val="18"/>
          <w:szCs w:val="18"/>
        </w:rPr>
        <w:t xml:space="preserve"> стратешки</w:t>
      </w:r>
      <w:r w:rsidR="00D032FC" w:rsidRPr="005F65F7">
        <w:rPr>
          <w:sz w:val="18"/>
          <w:szCs w:val="18"/>
        </w:rPr>
        <w:t>м</w:t>
      </w:r>
      <w:r w:rsidR="00B66811" w:rsidRPr="005F65F7">
        <w:rPr>
          <w:sz w:val="18"/>
          <w:szCs w:val="18"/>
        </w:rPr>
        <w:t xml:space="preserve"> докумен</w:t>
      </w:r>
      <w:r w:rsidR="00D032FC" w:rsidRPr="005F65F7">
        <w:rPr>
          <w:sz w:val="18"/>
          <w:szCs w:val="18"/>
        </w:rPr>
        <w:t>тима</w:t>
      </w:r>
      <w:r w:rsidR="00D74D23" w:rsidRPr="005F65F7">
        <w:rPr>
          <w:sz w:val="18"/>
          <w:szCs w:val="18"/>
        </w:rPr>
        <w:t>.</w:t>
      </w:r>
      <w:r w:rsidR="00B66811" w:rsidRPr="005F65F7">
        <w:rPr>
          <w:sz w:val="18"/>
          <w:szCs w:val="18"/>
        </w:rPr>
        <w:t xml:space="preserve"> </w:t>
      </w:r>
    </w:p>
    <w:p w14:paraId="41F71E00" w14:textId="77777777" w:rsidR="00C232ED" w:rsidRPr="005F65F7" w:rsidRDefault="00A85884" w:rsidP="009A25F6">
      <w:pPr>
        <w:spacing w:before="0" w:after="120" w:line="360" w:lineRule="auto"/>
        <w:rPr>
          <w:sz w:val="18"/>
          <w:szCs w:val="18"/>
        </w:rPr>
      </w:pPr>
      <w:r w:rsidRPr="005F65F7">
        <w:rPr>
          <w:sz w:val="18"/>
          <w:szCs w:val="18"/>
        </w:rPr>
        <w:t>Стратегиј</w:t>
      </w:r>
      <w:r w:rsidR="00B66811" w:rsidRPr="005F65F7">
        <w:rPr>
          <w:sz w:val="18"/>
          <w:szCs w:val="18"/>
        </w:rPr>
        <w:t xml:space="preserve">а дефинише кораке </w:t>
      </w:r>
      <w:r w:rsidR="009C5003" w:rsidRPr="005F65F7">
        <w:rPr>
          <w:sz w:val="18"/>
          <w:szCs w:val="18"/>
        </w:rPr>
        <w:t xml:space="preserve">за развој националног Портала еУправа (функционалност и сервиси који ће на њему бити имплементирани) </w:t>
      </w:r>
      <w:r w:rsidR="003244FB" w:rsidRPr="005F65F7">
        <w:rPr>
          <w:sz w:val="18"/>
          <w:szCs w:val="18"/>
        </w:rPr>
        <w:t>који је јединствена тачка приступа и магистрала за комуникацију са осталим порталима и системима државних органа који тренутно пружају електронске сервисе као што су портал еПорези, интернет презентације Агенције за привредне регистре, Управе царина</w:t>
      </w:r>
      <w:r w:rsidR="00385839" w:rsidRPr="005F65F7">
        <w:rPr>
          <w:sz w:val="18"/>
          <w:szCs w:val="18"/>
        </w:rPr>
        <w:t>,</w:t>
      </w:r>
      <w:r w:rsidR="003244FB" w:rsidRPr="005F65F7">
        <w:rPr>
          <w:sz w:val="18"/>
          <w:szCs w:val="18"/>
        </w:rPr>
        <w:t xml:space="preserve"> који ће омогућити грађанима, привредним</w:t>
      </w:r>
      <w:r w:rsidR="00EB421E" w:rsidRPr="005F65F7">
        <w:rPr>
          <w:sz w:val="18"/>
          <w:szCs w:val="18"/>
        </w:rPr>
        <w:t xml:space="preserve"> и свим друштвеним субјектима </w:t>
      </w:r>
      <w:r w:rsidR="003244FB" w:rsidRPr="005F65F7">
        <w:rPr>
          <w:sz w:val="18"/>
          <w:szCs w:val="18"/>
        </w:rPr>
        <w:t xml:space="preserve">коришћење јавне услуге </w:t>
      </w:r>
      <w:r w:rsidR="00EB421E" w:rsidRPr="005F65F7">
        <w:rPr>
          <w:sz w:val="18"/>
          <w:szCs w:val="18"/>
        </w:rPr>
        <w:t xml:space="preserve">у што већој мери </w:t>
      </w:r>
      <w:r w:rsidR="00777281" w:rsidRPr="005F65F7">
        <w:rPr>
          <w:sz w:val="18"/>
          <w:szCs w:val="18"/>
        </w:rPr>
        <w:t>посредством и</w:t>
      </w:r>
      <w:r w:rsidR="00EB421E" w:rsidRPr="005F65F7">
        <w:rPr>
          <w:sz w:val="18"/>
          <w:szCs w:val="18"/>
        </w:rPr>
        <w:t>нтернета</w:t>
      </w:r>
      <w:r w:rsidR="008E1BB0">
        <w:rPr>
          <w:sz w:val="18"/>
          <w:szCs w:val="18"/>
          <w:lang w:val="uz-Cyrl-UZ"/>
        </w:rPr>
        <w:t>.</w:t>
      </w:r>
      <w:r w:rsidR="00777281" w:rsidRPr="005F65F7">
        <w:rPr>
          <w:sz w:val="18"/>
          <w:szCs w:val="18"/>
        </w:rPr>
        <w:t xml:space="preserve"> </w:t>
      </w:r>
    </w:p>
    <w:p w14:paraId="4046AF81" w14:textId="77777777" w:rsidR="008E1BB0" w:rsidRPr="005F65F7" w:rsidRDefault="00385839" w:rsidP="008E1BB0">
      <w:pPr>
        <w:spacing w:before="0" w:after="120" w:line="360" w:lineRule="auto"/>
        <w:rPr>
          <w:sz w:val="18"/>
          <w:szCs w:val="18"/>
        </w:rPr>
      </w:pPr>
      <w:r w:rsidRPr="005F65F7">
        <w:rPr>
          <w:sz w:val="18"/>
          <w:szCs w:val="18"/>
        </w:rPr>
        <w:t>Информације о услугама у електронској форми које су комплетне, јасне и лако доступне, обезбедиће кориснички оријентисану електронску управу, стога је потребно</w:t>
      </w:r>
      <w:r w:rsidR="00497783" w:rsidRPr="005F65F7">
        <w:rPr>
          <w:sz w:val="18"/>
          <w:szCs w:val="18"/>
        </w:rPr>
        <w:t xml:space="preserve"> управне поступке поједноставити коришћењем информац</w:t>
      </w:r>
      <w:r w:rsidR="002E74C5" w:rsidRPr="005F65F7">
        <w:rPr>
          <w:sz w:val="18"/>
          <w:szCs w:val="18"/>
        </w:rPr>
        <w:t>ионо-комуникационих технологија,</w:t>
      </w:r>
      <w:r w:rsidR="00497783" w:rsidRPr="005F65F7">
        <w:rPr>
          <w:sz w:val="18"/>
          <w:szCs w:val="18"/>
        </w:rPr>
        <w:t xml:space="preserve"> а даљим подизањем нивоа софистицираности, развија</w:t>
      </w:r>
      <w:r w:rsidR="008E1BB0">
        <w:rPr>
          <w:sz w:val="18"/>
          <w:szCs w:val="18"/>
        </w:rPr>
        <w:t xml:space="preserve"> се ефикасна електронска управа</w:t>
      </w:r>
      <w:r w:rsidR="008E1BB0">
        <w:rPr>
          <w:sz w:val="18"/>
          <w:szCs w:val="18"/>
          <w:lang w:val="uz-Cyrl-UZ"/>
        </w:rPr>
        <w:t xml:space="preserve">, </w:t>
      </w:r>
      <w:r w:rsidR="008E1BB0" w:rsidRPr="008E1BB0">
        <w:rPr>
          <w:sz w:val="18"/>
          <w:szCs w:val="18"/>
          <w:lang w:val="uz-Cyrl-UZ"/>
        </w:rPr>
        <w:t>а све у складу са важећом законском регулативом која се осноси на безбедност података о личности.</w:t>
      </w:r>
      <w:r w:rsidR="008E1BB0" w:rsidRPr="005F65F7">
        <w:rPr>
          <w:sz w:val="18"/>
          <w:szCs w:val="18"/>
        </w:rPr>
        <w:t xml:space="preserve"> </w:t>
      </w:r>
    </w:p>
    <w:p w14:paraId="72C7C8F8" w14:textId="77777777" w:rsidR="00E85EB0" w:rsidRPr="005F65F7" w:rsidRDefault="005A71B9" w:rsidP="009473BA">
      <w:pPr>
        <w:spacing w:before="0" w:after="240" w:line="360" w:lineRule="auto"/>
        <w:rPr>
          <w:color w:val="FF0000"/>
          <w:sz w:val="18"/>
          <w:szCs w:val="18"/>
        </w:rPr>
      </w:pPr>
      <w:r w:rsidRPr="005F65F7">
        <w:rPr>
          <w:sz w:val="18"/>
          <w:szCs w:val="18"/>
        </w:rPr>
        <w:t xml:space="preserve">Дирекција за електронску управу </w:t>
      </w:r>
      <w:r w:rsidR="00EB421E" w:rsidRPr="005F65F7">
        <w:rPr>
          <w:sz w:val="18"/>
          <w:szCs w:val="18"/>
        </w:rPr>
        <w:t xml:space="preserve">као </w:t>
      </w:r>
      <w:r w:rsidRPr="005F65F7">
        <w:rPr>
          <w:sz w:val="18"/>
          <w:szCs w:val="18"/>
        </w:rPr>
        <w:t xml:space="preserve">орган у саставу Министарства државне управе и локалне самоуправе </w:t>
      </w:r>
      <w:r w:rsidR="00EB421E" w:rsidRPr="005F65F7">
        <w:rPr>
          <w:sz w:val="18"/>
          <w:szCs w:val="18"/>
        </w:rPr>
        <w:t xml:space="preserve">надлежна је за </w:t>
      </w:r>
      <w:r w:rsidR="00C232ED" w:rsidRPr="005F65F7">
        <w:rPr>
          <w:sz w:val="18"/>
          <w:szCs w:val="18"/>
        </w:rPr>
        <w:t xml:space="preserve">стандардизацију у области информационо-комуникационих технологија и коришћења интернета у раду јавне управе и задужена </w:t>
      </w:r>
      <w:r w:rsidR="00874747" w:rsidRPr="005F65F7">
        <w:rPr>
          <w:sz w:val="18"/>
          <w:szCs w:val="18"/>
        </w:rPr>
        <w:t>да</w:t>
      </w:r>
      <w:r w:rsidR="00E474F9" w:rsidRPr="005F65F7">
        <w:rPr>
          <w:sz w:val="18"/>
          <w:szCs w:val="18"/>
        </w:rPr>
        <w:t xml:space="preserve"> координ</w:t>
      </w:r>
      <w:r w:rsidR="00874747" w:rsidRPr="005F65F7">
        <w:rPr>
          <w:sz w:val="18"/>
          <w:szCs w:val="18"/>
        </w:rPr>
        <w:t>ира</w:t>
      </w:r>
      <w:r w:rsidR="00385839" w:rsidRPr="005F65F7">
        <w:rPr>
          <w:sz w:val="18"/>
          <w:szCs w:val="18"/>
        </w:rPr>
        <w:t xml:space="preserve"> </w:t>
      </w:r>
      <w:r w:rsidR="00C232ED" w:rsidRPr="005F65F7">
        <w:rPr>
          <w:sz w:val="18"/>
          <w:szCs w:val="18"/>
        </w:rPr>
        <w:t xml:space="preserve">повезивање </w:t>
      </w:r>
      <w:r w:rsidR="00E474F9" w:rsidRPr="005F65F7">
        <w:rPr>
          <w:sz w:val="18"/>
          <w:szCs w:val="18"/>
        </w:rPr>
        <w:t>информационих система</w:t>
      </w:r>
      <w:r w:rsidR="00874747" w:rsidRPr="005F65F7">
        <w:rPr>
          <w:sz w:val="18"/>
          <w:szCs w:val="18"/>
        </w:rPr>
        <w:t xml:space="preserve"> органа државне управе, </w:t>
      </w:r>
      <w:r w:rsidR="00EB421E" w:rsidRPr="005F65F7">
        <w:rPr>
          <w:sz w:val="18"/>
          <w:szCs w:val="18"/>
        </w:rPr>
        <w:t>органа аутономне покраијне</w:t>
      </w:r>
      <w:r w:rsidR="00874747" w:rsidRPr="005F65F7">
        <w:rPr>
          <w:sz w:val="18"/>
          <w:szCs w:val="18"/>
        </w:rPr>
        <w:t>, јединица локалне самоуправе и јавних служби</w:t>
      </w:r>
      <w:r w:rsidR="00F53D58" w:rsidRPr="005F65F7">
        <w:rPr>
          <w:sz w:val="18"/>
          <w:szCs w:val="18"/>
        </w:rPr>
        <w:t xml:space="preserve"> кроз развој националног Портала еУправа и </w:t>
      </w:r>
      <w:r w:rsidR="004450C6" w:rsidRPr="005F65F7">
        <w:rPr>
          <w:sz w:val="18"/>
          <w:szCs w:val="18"/>
        </w:rPr>
        <w:t>представља централно тело за координацију развоја електронске управе</w:t>
      </w:r>
      <w:r w:rsidR="004D106F" w:rsidRPr="005F65F7">
        <w:rPr>
          <w:sz w:val="18"/>
          <w:szCs w:val="18"/>
        </w:rPr>
        <w:t>.</w:t>
      </w:r>
    </w:p>
    <w:p w14:paraId="7575BB84" w14:textId="77777777" w:rsidR="002024F7" w:rsidRPr="005F65F7" w:rsidRDefault="002024F7" w:rsidP="00A93C6D">
      <w:pPr>
        <w:spacing w:before="0" w:after="120" w:line="360" w:lineRule="auto"/>
        <w:rPr>
          <w:sz w:val="18"/>
          <w:szCs w:val="18"/>
        </w:rPr>
      </w:pPr>
      <w:r w:rsidRPr="005F65F7">
        <w:rPr>
          <w:sz w:val="18"/>
          <w:szCs w:val="18"/>
        </w:rPr>
        <w:lastRenderedPageBreak/>
        <w:t xml:space="preserve">Стратегија </w:t>
      </w:r>
      <w:r w:rsidR="00831F77" w:rsidRPr="005F65F7">
        <w:rPr>
          <w:sz w:val="18"/>
          <w:szCs w:val="18"/>
        </w:rPr>
        <w:t>садржи</w:t>
      </w:r>
      <w:r w:rsidRPr="005F65F7">
        <w:rPr>
          <w:sz w:val="18"/>
          <w:szCs w:val="18"/>
        </w:rPr>
        <w:t xml:space="preserve"> следећ</w:t>
      </w:r>
      <w:r w:rsidR="00831F77" w:rsidRPr="005F65F7">
        <w:rPr>
          <w:sz w:val="18"/>
          <w:szCs w:val="18"/>
        </w:rPr>
        <w:t>а</w:t>
      </w:r>
      <w:r w:rsidRPr="005F65F7">
        <w:rPr>
          <w:sz w:val="18"/>
          <w:szCs w:val="18"/>
        </w:rPr>
        <w:t xml:space="preserve"> поглавља:</w:t>
      </w:r>
    </w:p>
    <w:p w14:paraId="40A7A6AC" w14:textId="77777777" w:rsidR="00614A68" w:rsidRPr="005F65F7" w:rsidRDefault="00614A68" w:rsidP="00614A68">
      <w:pPr>
        <w:pStyle w:val="AAMBullet1"/>
        <w:numPr>
          <w:ilvl w:val="0"/>
          <w:numId w:val="46"/>
        </w:numPr>
        <w:suppressAutoHyphens w:val="0"/>
        <w:spacing w:before="0" w:after="240" w:line="360" w:lineRule="auto"/>
        <w:rPr>
          <w:sz w:val="18"/>
          <w:szCs w:val="18"/>
        </w:rPr>
      </w:pPr>
      <w:r w:rsidRPr="005F65F7">
        <w:rPr>
          <w:b/>
          <w:sz w:val="18"/>
          <w:szCs w:val="18"/>
        </w:rPr>
        <w:t>Методологиј</w:t>
      </w:r>
      <w:r w:rsidR="00611EF5" w:rsidRPr="005F65F7">
        <w:rPr>
          <w:b/>
          <w:sz w:val="18"/>
          <w:szCs w:val="18"/>
        </w:rPr>
        <w:t>а коришћена</w:t>
      </w:r>
      <w:r w:rsidRPr="005F65F7">
        <w:rPr>
          <w:b/>
          <w:sz w:val="18"/>
          <w:szCs w:val="18"/>
        </w:rPr>
        <w:t xml:space="preserve"> за дефинисање Стратегије </w:t>
      </w:r>
      <w:r w:rsidRPr="005F65F7">
        <w:rPr>
          <w:sz w:val="18"/>
          <w:szCs w:val="18"/>
        </w:rPr>
        <w:t>- описује терминологију и приступ коришћен за дефинисање Стратегије. Садржи опис методолошких корака и области стратешкох приступа.</w:t>
      </w:r>
    </w:p>
    <w:p w14:paraId="7AB1E7BA" w14:textId="77777777" w:rsidR="00385839" w:rsidRPr="005F65F7" w:rsidRDefault="00385839" w:rsidP="00385839">
      <w:pPr>
        <w:pStyle w:val="AAMBullet1"/>
        <w:numPr>
          <w:ilvl w:val="0"/>
          <w:numId w:val="46"/>
        </w:numPr>
        <w:spacing w:before="0" w:after="240" w:line="360" w:lineRule="auto"/>
        <w:rPr>
          <w:sz w:val="18"/>
          <w:szCs w:val="18"/>
        </w:rPr>
      </w:pPr>
      <w:r w:rsidRPr="005F65F7">
        <w:rPr>
          <w:b/>
          <w:sz w:val="18"/>
          <w:szCs w:val="18"/>
        </w:rPr>
        <w:t>Главн</w:t>
      </w:r>
      <w:r w:rsidR="00611EF5" w:rsidRPr="005F65F7">
        <w:rPr>
          <w:b/>
          <w:sz w:val="18"/>
          <w:szCs w:val="18"/>
        </w:rPr>
        <w:t>и</w:t>
      </w:r>
      <w:r w:rsidRPr="005F65F7">
        <w:rPr>
          <w:b/>
          <w:sz w:val="18"/>
          <w:szCs w:val="18"/>
        </w:rPr>
        <w:t xml:space="preserve"> елемент</w:t>
      </w:r>
      <w:r w:rsidR="00611EF5" w:rsidRPr="005F65F7">
        <w:rPr>
          <w:b/>
          <w:sz w:val="18"/>
          <w:szCs w:val="18"/>
        </w:rPr>
        <w:t>и</w:t>
      </w:r>
      <w:r w:rsidRPr="005F65F7">
        <w:rPr>
          <w:b/>
          <w:sz w:val="18"/>
          <w:szCs w:val="18"/>
        </w:rPr>
        <w:t xml:space="preserve"> Стратегије реформе јавне управе</w:t>
      </w:r>
      <w:r w:rsidRPr="005F65F7">
        <w:rPr>
          <w:sz w:val="18"/>
          <w:szCs w:val="18"/>
        </w:rPr>
        <w:t xml:space="preserve"> - описује главне циљеве и стратешке правце Стратегије реформе јавне управе.</w:t>
      </w:r>
    </w:p>
    <w:p w14:paraId="1613C335" w14:textId="77777777" w:rsidR="00385839" w:rsidRPr="005F65F7" w:rsidRDefault="00385839" w:rsidP="00385839">
      <w:pPr>
        <w:pStyle w:val="AAMBullet1"/>
        <w:numPr>
          <w:ilvl w:val="0"/>
          <w:numId w:val="46"/>
        </w:numPr>
        <w:spacing w:before="0" w:after="240" w:line="360" w:lineRule="auto"/>
        <w:rPr>
          <w:sz w:val="18"/>
          <w:szCs w:val="18"/>
        </w:rPr>
      </w:pPr>
      <w:r w:rsidRPr="005F65F7">
        <w:rPr>
          <w:b/>
          <w:sz w:val="18"/>
          <w:szCs w:val="18"/>
        </w:rPr>
        <w:t>Анализ</w:t>
      </w:r>
      <w:r w:rsidR="00611EF5" w:rsidRPr="005F65F7">
        <w:rPr>
          <w:b/>
          <w:sz w:val="18"/>
          <w:szCs w:val="18"/>
        </w:rPr>
        <w:t>а</w:t>
      </w:r>
      <w:r w:rsidRPr="005F65F7">
        <w:rPr>
          <w:b/>
          <w:sz w:val="18"/>
          <w:szCs w:val="18"/>
        </w:rPr>
        <w:t xml:space="preserve"> постојећег стања </w:t>
      </w:r>
      <w:r w:rsidRPr="005F65F7">
        <w:rPr>
          <w:sz w:val="18"/>
          <w:szCs w:val="18"/>
        </w:rPr>
        <w:t>- описује кратку евалуацију постојећих иницијатива за развој еУправе уз оцену стратешких области.</w:t>
      </w:r>
    </w:p>
    <w:p w14:paraId="0F348CD1" w14:textId="77777777" w:rsidR="005A7211" w:rsidRPr="005F65F7" w:rsidRDefault="005A7211" w:rsidP="00BD0A55">
      <w:pPr>
        <w:pStyle w:val="AAMBullet1"/>
        <w:numPr>
          <w:ilvl w:val="0"/>
          <w:numId w:val="46"/>
        </w:numPr>
        <w:suppressAutoHyphens w:val="0"/>
        <w:spacing w:before="0" w:after="240" w:line="360" w:lineRule="auto"/>
        <w:rPr>
          <w:sz w:val="18"/>
          <w:szCs w:val="18"/>
        </w:rPr>
      </w:pPr>
      <w:r w:rsidRPr="005F65F7">
        <w:rPr>
          <w:b/>
          <w:sz w:val="18"/>
          <w:szCs w:val="18"/>
        </w:rPr>
        <w:t>Циљев</w:t>
      </w:r>
      <w:r w:rsidR="00611EF5" w:rsidRPr="005F65F7">
        <w:rPr>
          <w:b/>
          <w:sz w:val="18"/>
          <w:szCs w:val="18"/>
        </w:rPr>
        <w:t>и</w:t>
      </w:r>
      <w:r w:rsidRPr="005F65F7">
        <w:rPr>
          <w:b/>
          <w:sz w:val="18"/>
          <w:szCs w:val="18"/>
        </w:rPr>
        <w:t xml:space="preserve"> Стратегије</w:t>
      </w:r>
      <w:r w:rsidR="00714B41" w:rsidRPr="005F65F7">
        <w:rPr>
          <w:b/>
          <w:sz w:val="18"/>
          <w:szCs w:val="18"/>
        </w:rPr>
        <w:t xml:space="preserve"> </w:t>
      </w:r>
      <w:r w:rsidR="007545F2" w:rsidRPr="005F65F7">
        <w:rPr>
          <w:sz w:val="18"/>
          <w:szCs w:val="18"/>
        </w:rPr>
        <w:t>- описују</w:t>
      </w:r>
      <w:r w:rsidRPr="005F65F7">
        <w:rPr>
          <w:sz w:val="18"/>
          <w:szCs w:val="18"/>
        </w:rPr>
        <w:t xml:space="preserve"> опште и посебне циљеве</w:t>
      </w:r>
      <w:r w:rsidR="00831F77" w:rsidRPr="005F65F7">
        <w:rPr>
          <w:sz w:val="18"/>
          <w:szCs w:val="18"/>
        </w:rPr>
        <w:t xml:space="preserve"> развоја еУправе.</w:t>
      </w:r>
    </w:p>
    <w:p w14:paraId="6E0AE91E" w14:textId="77777777" w:rsidR="002024F7" w:rsidRPr="005F65F7" w:rsidRDefault="002024F7" w:rsidP="00BD0A55">
      <w:pPr>
        <w:pStyle w:val="AAMBullet1"/>
        <w:numPr>
          <w:ilvl w:val="0"/>
          <w:numId w:val="46"/>
        </w:numPr>
        <w:suppressAutoHyphens w:val="0"/>
        <w:spacing w:before="0" w:after="240" w:line="360" w:lineRule="auto"/>
        <w:rPr>
          <w:sz w:val="18"/>
          <w:szCs w:val="18"/>
        </w:rPr>
      </w:pPr>
      <w:r w:rsidRPr="005F65F7">
        <w:rPr>
          <w:b/>
          <w:sz w:val="18"/>
          <w:szCs w:val="18"/>
        </w:rPr>
        <w:t>Акцион</w:t>
      </w:r>
      <w:r w:rsidR="00831F77" w:rsidRPr="005F65F7">
        <w:rPr>
          <w:b/>
          <w:sz w:val="18"/>
          <w:szCs w:val="18"/>
        </w:rPr>
        <w:t>и</w:t>
      </w:r>
      <w:r w:rsidRPr="005F65F7">
        <w:rPr>
          <w:b/>
          <w:sz w:val="18"/>
          <w:szCs w:val="18"/>
        </w:rPr>
        <w:t xml:space="preserve"> план</w:t>
      </w:r>
      <w:r w:rsidRPr="005F65F7">
        <w:rPr>
          <w:sz w:val="18"/>
          <w:szCs w:val="18"/>
        </w:rPr>
        <w:t xml:space="preserve"> - описује </w:t>
      </w:r>
      <w:r w:rsidR="002B2B55" w:rsidRPr="005F65F7">
        <w:rPr>
          <w:sz w:val="18"/>
          <w:szCs w:val="18"/>
        </w:rPr>
        <w:t xml:space="preserve">активности </w:t>
      </w:r>
      <w:r w:rsidRPr="005F65F7">
        <w:rPr>
          <w:sz w:val="18"/>
          <w:szCs w:val="18"/>
        </w:rPr>
        <w:t>које треба извршити како би се постигли стратешки циљеви.</w:t>
      </w:r>
      <w:r w:rsidR="00714B41" w:rsidRPr="005F65F7">
        <w:rPr>
          <w:sz w:val="18"/>
          <w:szCs w:val="18"/>
        </w:rPr>
        <w:t xml:space="preserve"> </w:t>
      </w:r>
      <w:r w:rsidRPr="005F65F7">
        <w:rPr>
          <w:sz w:val="18"/>
          <w:szCs w:val="18"/>
        </w:rPr>
        <w:t>Поступци су представљени у складу са очекиваним резултатима предвиђених активности, дефинисаним роковима и носиоцима.</w:t>
      </w:r>
    </w:p>
    <w:p w14:paraId="339E10C5" w14:textId="77777777" w:rsidR="002D495B" w:rsidRPr="005F65F7" w:rsidRDefault="002D495B" w:rsidP="002D495B">
      <w:pPr>
        <w:pStyle w:val="AAMBullet1"/>
        <w:suppressAutoHyphens w:val="0"/>
        <w:spacing w:before="0" w:after="240" w:line="360" w:lineRule="auto"/>
        <w:ind w:left="426"/>
        <w:rPr>
          <w:sz w:val="18"/>
          <w:szCs w:val="18"/>
        </w:rPr>
      </w:pPr>
      <w:r w:rsidRPr="005F65F7">
        <w:rPr>
          <w:b/>
          <w:sz w:val="18"/>
          <w:szCs w:val="18"/>
        </w:rPr>
        <w:br w:type="page"/>
      </w:r>
    </w:p>
    <w:p w14:paraId="51F62C8F" w14:textId="77777777" w:rsidR="006611EC" w:rsidRPr="004B1EAA" w:rsidRDefault="006611EC" w:rsidP="004B1EAA">
      <w:pPr>
        <w:pStyle w:val="Heading1"/>
      </w:pPr>
      <w:bookmarkStart w:id="4" w:name="_Toc431483230"/>
      <w:bookmarkStart w:id="5" w:name="_Toc425507478"/>
      <w:bookmarkStart w:id="6" w:name="_Toc429768911"/>
      <w:bookmarkStart w:id="7" w:name="_Toc429769216"/>
      <w:r w:rsidRPr="004B1EAA">
        <w:lastRenderedPageBreak/>
        <w:t>Методологија коришћена за дефинисање Стратегије</w:t>
      </w:r>
      <w:bookmarkEnd w:id="4"/>
    </w:p>
    <w:p w14:paraId="6C183F5D" w14:textId="77777777" w:rsidR="006611EC" w:rsidRPr="005F65F7" w:rsidRDefault="006611EC" w:rsidP="0008775E">
      <w:pPr>
        <w:spacing w:before="0" w:after="120" w:line="360" w:lineRule="auto"/>
        <w:rPr>
          <w:sz w:val="18"/>
          <w:szCs w:val="18"/>
        </w:rPr>
      </w:pPr>
      <w:r w:rsidRPr="005F65F7">
        <w:rPr>
          <w:sz w:val="18"/>
          <w:szCs w:val="18"/>
        </w:rPr>
        <w:t>Овај део садржи кратак опис приступа - методологије која је коришћена при дефинисању Стратегије и састоји се од стратешких области - скупа основних области на које је потребно применити развојне мере.</w:t>
      </w:r>
    </w:p>
    <w:p w14:paraId="7943D5AF" w14:textId="77777777" w:rsidR="006611EC" w:rsidRPr="004B1EAA" w:rsidRDefault="006611EC" w:rsidP="004B1EAA">
      <w:pPr>
        <w:pStyle w:val="Heading2"/>
      </w:pPr>
      <w:bookmarkStart w:id="8" w:name="_Toc431483231"/>
      <w:r w:rsidRPr="004B1EAA">
        <w:t>Стратешке области</w:t>
      </w:r>
      <w:bookmarkEnd w:id="8"/>
    </w:p>
    <w:p w14:paraId="3A698100" w14:textId="77777777" w:rsidR="006611EC" w:rsidRPr="005F65F7" w:rsidRDefault="006611EC" w:rsidP="0008775E">
      <w:pPr>
        <w:spacing w:before="0" w:after="120" w:line="360" w:lineRule="auto"/>
        <w:rPr>
          <w:sz w:val="18"/>
          <w:szCs w:val="18"/>
        </w:rPr>
      </w:pPr>
      <w:r w:rsidRPr="005F65F7">
        <w:rPr>
          <w:sz w:val="18"/>
          <w:szCs w:val="18"/>
        </w:rPr>
        <w:t>Стратегија</w:t>
      </w:r>
      <w:r w:rsidR="00CA7950">
        <w:rPr>
          <w:sz w:val="18"/>
          <w:szCs w:val="18"/>
          <w:lang w:val="uz-Cyrl-UZ"/>
        </w:rPr>
        <w:t xml:space="preserve"> развоја</w:t>
      </w:r>
      <w:r w:rsidRPr="005F65F7">
        <w:rPr>
          <w:sz w:val="18"/>
          <w:szCs w:val="18"/>
        </w:rPr>
        <w:t xml:space="preserve"> </w:t>
      </w:r>
      <w:r w:rsidR="00CA7950">
        <w:rPr>
          <w:sz w:val="18"/>
          <w:szCs w:val="18"/>
          <w:lang w:val="uz-Cyrl-UZ"/>
        </w:rPr>
        <w:t>електронске у</w:t>
      </w:r>
      <w:r w:rsidR="00C43373">
        <w:rPr>
          <w:sz w:val="18"/>
          <w:szCs w:val="18"/>
          <w:lang w:val="uz-Cyrl-UZ"/>
        </w:rPr>
        <w:t>праве</w:t>
      </w:r>
      <w:r w:rsidR="00CA7950">
        <w:rPr>
          <w:sz w:val="18"/>
          <w:szCs w:val="18"/>
          <w:lang w:val="uz-Cyrl-UZ"/>
        </w:rPr>
        <w:t xml:space="preserve"> </w:t>
      </w:r>
      <w:r w:rsidRPr="005F65F7">
        <w:rPr>
          <w:sz w:val="18"/>
          <w:szCs w:val="18"/>
        </w:rPr>
        <w:t>не бави се искључиво питањима управних поступака и технологијом, већ разматра и услове у окружењу које је потребно испунити како би се обезбедила ефикасна еУправа и задовољство њених корисника.</w:t>
      </w:r>
    </w:p>
    <w:p w14:paraId="7C86C286" w14:textId="77777777" w:rsidR="006611EC" w:rsidRPr="005F65F7" w:rsidRDefault="006611EC" w:rsidP="006611EC">
      <w:pPr>
        <w:spacing w:before="0" w:after="0" w:line="360" w:lineRule="auto"/>
        <w:rPr>
          <w:sz w:val="18"/>
          <w:szCs w:val="18"/>
        </w:rPr>
      </w:pPr>
      <w:r w:rsidRPr="005F65F7">
        <w:rPr>
          <w:sz w:val="18"/>
          <w:szCs w:val="18"/>
        </w:rPr>
        <w:t xml:space="preserve">Модел коришћен при дефинисању </w:t>
      </w:r>
      <w:r w:rsidRPr="005F65F7">
        <w:rPr>
          <w:rStyle w:val="hps"/>
          <w:sz w:val="18"/>
          <w:szCs w:val="18"/>
        </w:rPr>
        <w:t xml:space="preserve">Стратегије </w:t>
      </w:r>
      <w:r w:rsidRPr="005F65F7">
        <w:rPr>
          <w:sz w:val="18"/>
          <w:szCs w:val="18"/>
        </w:rPr>
        <w:t xml:space="preserve">еУправе доводи до кључних промена у областима: </w:t>
      </w:r>
    </w:p>
    <w:p w14:paraId="58E1939A" w14:textId="77777777" w:rsidR="006611EC" w:rsidRPr="005F65F7" w:rsidRDefault="006611EC" w:rsidP="006611EC">
      <w:pPr>
        <w:pStyle w:val="ListBullet"/>
        <w:spacing w:before="0" w:after="0" w:line="276" w:lineRule="auto"/>
        <w:rPr>
          <w:sz w:val="18"/>
          <w:szCs w:val="18"/>
        </w:rPr>
      </w:pPr>
      <w:r w:rsidRPr="005F65F7">
        <w:rPr>
          <w:sz w:val="18"/>
          <w:szCs w:val="18"/>
        </w:rPr>
        <w:t>које користе ресурсе и стварају друге ресурсе,</w:t>
      </w:r>
    </w:p>
    <w:p w14:paraId="60E85DC6" w14:textId="77777777" w:rsidR="006611EC" w:rsidRPr="005F65F7" w:rsidRDefault="006611EC" w:rsidP="006611EC">
      <w:pPr>
        <w:pStyle w:val="ListBullet"/>
        <w:spacing w:before="0" w:after="0" w:line="276" w:lineRule="auto"/>
        <w:rPr>
          <w:sz w:val="18"/>
          <w:szCs w:val="18"/>
        </w:rPr>
      </w:pPr>
      <w:r w:rsidRPr="005F65F7">
        <w:rPr>
          <w:sz w:val="18"/>
          <w:szCs w:val="18"/>
        </w:rPr>
        <w:t>узимају у обзир услове и утичу на услове у окружењу,</w:t>
      </w:r>
    </w:p>
    <w:p w14:paraId="4D62652C" w14:textId="77777777" w:rsidR="006611EC" w:rsidRPr="005F65F7" w:rsidRDefault="006611EC" w:rsidP="0008775E">
      <w:pPr>
        <w:pStyle w:val="ListBullet"/>
        <w:spacing w:before="0" w:after="120" w:line="360" w:lineRule="auto"/>
        <w:ind w:left="576" w:hanging="288"/>
        <w:rPr>
          <w:sz w:val="18"/>
          <w:szCs w:val="18"/>
        </w:rPr>
      </w:pPr>
      <w:r w:rsidRPr="005F65F7">
        <w:rPr>
          <w:sz w:val="18"/>
          <w:szCs w:val="18"/>
        </w:rPr>
        <w:t>подижу свест и подршку заинтересованих страна.</w:t>
      </w:r>
    </w:p>
    <w:p w14:paraId="52D02692" w14:textId="77777777" w:rsidR="006611EC" w:rsidRPr="005F65F7" w:rsidRDefault="006611EC" w:rsidP="0008775E">
      <w:pPr>
        <w:spacing w:before="0" w:after="120" w:line="360" w:lineRule="auto"/>
        <w:rPr>
          <w:sz w:val="18"/>
          <w:szCs w:val="18"/>
        </w:rPr>
      </w:pPr>
      <w:r w:rsidRPr="005F65F7">
        <w:rPr>
          <w:sz w:val="18"/>
          <w:szCs w:val="18"/>
        </w:rPr>
        <w:t xml:space="preserve">Кроз </w:t>
      </w:r>
      <w:r w:rsidRPr="005F65F7">
        <w:rPr>
          <w:rStyle w:val="hps"/>
          <w:sz w:val="18"/>
          <w:szCs w:val="18"/>
        </w:rPr>
        <w:t xml:space="preserve">Стратегију </w:t>
      </w:r>
      <w:r w:rsidRPr="005F65F7">
        <w:rPr>
          <w:sz w:val="18"/>
          <w:szCs w:val="18"/>
        </w:rPr>
        <w:t>еУправе стратешке области су истражене, оцењене и повезане са препорукама, принципима и поступцима њиховог остварења.</w:t>
      </w:r>
    </w:p>
    <w:p w14:paraId="166483DC" w14:textId="77777777" w:rsidR="006611EC" w:rsidRPr="005F65F7" w:rsidRDefault="006611EC" w:rsidP="006611EC">
      <w:pPr>
        <w:spacing w:before="0" w:after="0" w:line="360" w:lineRule="auto"/>
        <w:rPr>
          <w:sz w:val="18"/>
          <w:szCs w:val="18"/>
        </w:rPr>
      </w:pPr>
      <w:r w:rsidRPr="005F65F7">
        <w:rPr>
          <w:sz w:val="18"/>
          <w:szCs w:val="18"/>
        </w:rPr>
        <w:t>Структура стратешких области је следећа:</w:t>
      </w:r>
    </w:p>
    <w:p w14:paraId="29235A14" w14:textId="77777777" w:rsidR="006611EC" w:rsidRPr="005F65F7" w:rsidRDefault="006611EC" w:rsidP="006611EC">
      <w:pPr>
        <w:pStyle w:val="ListBullet"/>
        <w:spacing w:before="0" w:after="0" w:line="276" w:lineRule="auto"/>
        <w:rPr>
          <w:sz w:val="18"/>
          <w:szCs w:val="18"/>
        </w:rPr>
      </w:pPr>
      <w:r w:rsidRPr="005F65F7">
        <w:rPr>
          <w:sz w:val="18"/>
          <w:szCs w:val="18"/>
        </w:rPr>
        <w:t>ИКТ</w:t>
      </w:r>
      <w:r w:rsidR="00332EC0" w:rsidRPr="005F65F7">
        <w:rPr>
          <w:sz w:val="18"/>
          <w:szCs w:val="18"/>
        </w:rPr>
        <w:t>;</w:t>
      </w:r>
    </w:p>
    <w:p w14:paraId="4C436BDC" w14:textId="77777777" w:rsidR="006611EC" w:rsidRPr="005F65F7" w:rsidRDefault="006611EC" w:rsidP="006611EC">
      <w:pPr>
        <w:pStyle w:val="ListBullet"/>
        <w:spacing w:before="0" w:after="0" w:line="276" w:lineRule="auto"/>
        <w:rPr>
          <w:sz w:val="18"/>
          <w:szCs w:val="18"/>
        </w:rPr>
      </w:pPr>
      <w:r w:rsidRPr="005F65F7">
        <w:rPr>
          <w:sz w:val="18"/>
          <w:szCs w:val="18"/>
        </w:rPr>
        <w:t>Обука</w:t>
      </w:r>
      <w:r w:rsidR="00332EC0" w:rsidRPr="005F65F7">
        <w:rPr>
          <w:sz w:val="18"/>
          <w:szCs w:val="18"/>
        </w:rPr>
        <w:t>;</w:t>
      </w:r>
    </w:p>
    <w:p w14:paraId="518DB269" w14:textId="77777777" w:rsidR="006611EC" w:rsidRPr="005F65F7" w:rsidRDefault="006611EC" w:rsidP="006611EC">
      <w:pPr>
        <w:pStyle w:val="ListBullet"/>
        <w:spacing w:before="0" w:after="0" w:line="276" w:lineRule="auto"/>
        <w:rPr>
          <w:sz w:val="18"/>
          <w:szCs w:val="18"/>
        </w:rPr>
      </w:pPr>
      <w:r w:rsidRPr="005F65F7">
        <w:rPr>
          <w:sz w:val="18"/>
          <w:szCs w:val="18"/>
        </w:rPr>
        <w:t>Информационо друштво</w:t>
      </w:r>
      <w:r w:rsidR="00332EC0" w:rsidRPr="005F65F7">
        <w:rPr>
          <w:sz w:val="18"/>
          <w:szCs w:val="18"/>
        </w:rPr>
        <w:t>;</w:t>
      </w:r>
    </w:p>
    <w:p w14:paraId="440237AB" w14:textId="77777777" w:rsidR="006611EC" w:rsidRPr="005F65F7" w:rsidRDefault="006611EC" w:rsidP="006611EC">
      <w:pPr>
        <w:pStyle w:val="ListBullet"/>
        <w:spacing w:before="0" w:after="0" w:line="276" w:lineRule="auto"/>
        <w:rPr>
          <w:sz w:val="18"/>
          <w:szCs w:val="18"/>
        </w:rPr>
      </w:pPr>
      <w:r w:rsidRPr="005F65F7">
        <w:rPr>
          <w:sz w:val="18"/>
          <w:szCs w:val="18"/>
        </w:rPr>
        <w:t>Финансирање</w:t>
      </w:r>
      <w:r w:rsidR="00332EC0" w:rsidRPr="005F65F7">
        <w:rPr>
          <w:sz w:val="18"/>
          <w:szCs w:val="18"/>
        </w:rPr>
        <w:t>;</w:t>
      </w:r>
    </w:p>
    <w:p w14:paraId="241E6693" w14:textId="77777777" w:rsidR="006611EC" w:rsidRPr="005F65F7" w:rsidRDefault="006611EC" w:rsidP="006611EC">
      <w:pPr>
        <w:pStyle w:val="ListBullet"/>
        <w:spacing w:before="0" w:after="0" w:line="276" w:lineRule="auto"/>
        <w:rPr>
          <w:sz w:val="18"/>
          <w:szCs w:val="18"/>
        </w:rPr>
      </w:pPr>
      <w:r w:rsidRPr="005F65F7">
        <w:rPr>
          <w:sz w:val="18"/>
          <w:szCs w:val="18"/>
        </w:rPr>
        <w:t>Нормативни и регулаторни оквир</w:t>
      </w:r>
      <w:r w:rsidR="00332EC0" w:rsidRPr="005F65F7">
        <w:rPr>
          <w:sz w:val="18"/>
          <w:szCs w:val="18"/>
        </w:rPr>
        <w:t>;</w:t>
      </w:r>
    </w:p>
    <w:p w14:paraId="3D51EBDF" w14:textId="77777777" w:rsidR="006611EC" w:rsidRPr="005F65F7" w:rsidRDefault="006611EC" w:rsidP="006611EC">
      <w:pPr>
        <w:pStyle w:val="ListBullet"/>
        <w:spacing w:before="0" w:after="0" w:line="276" w:lineRule="auto"/>
        <w:rPr>
          <w:sz w:val="18"/>
          <w:szCs w:val="18"/>
        </w:rPr>
      </w:pPr>
      <w:r w:rsidRPr="005F65F7">
        <w:rPr>
          <w:sz w:val="18"/>
          <w:szCs w:val="18"/>
        </w:rPr>
        <w:t>Примена Стратегије</w:t>
      </w:r>
      <w:r w:rsidR="00332EC0" w:rsidRPr="005F65F7">
        <w:rPr>
          <w:sz w:val="18"/>
          <w:szCs w:val="18"/>
        </w:rPr>
        <w:t>;</w:t>
      </w:r>
    </w:p>
    <w:p w14:paraId="0AD29505" w14:textId="77777777" w:rsidR="006611EC" w:rsidRPr="005F65F7" w:rsidRDefault="006611EC" w:rsidP="006611EC">
      <w:pPr>
        <w:pStyle w:val="ListBullet"/>
        <w:spacing w:before="0" w:after="0" w:line="276" w:lineRule="auto"/>
        <w:rPr>
          <w:sz w:val="18"/>
          <w:szCs w:val="18"/>
        </w:rPr>
      </w:pPr>
      <w:r w:rsidRPr="005F65F7">
        <w:rPr>
          <w:sz w:val="18"/>
          <w:szCs w:val="18"/>
        </w:rPr>
        <w:t>Управљање</w:t>
      </w:r>
      <w:r w:rsidR="00332EC0" w:rsidRPr="005F65F7">
        <w:rPr>
          <w:sz w:val="18"/>
          <w:szCs w:val="18"/>
        </w:rPr>
        <w:t>;</w:t>
      </w:r>
    </w:p>
    <w:p w14:paraId="4BAB8D79" w14:textId="77777777" w:rsidR="006611EC" w:rsidRPr="005F65F7" w:rsidRDefault="006611EC" w:rsidP="006611EC">
      <w:pPr>
        <w:pStyle w:val="ListBullet"/>
        <w:spacing w:before="0" w:after="240" w:line="276" w:lineRule="auto"/>
        <w:ind w:left="568" w:hanging="284"/>
        <w:rPr>
          <w:sz w:val="18"/>
          <w:szCs w:val="18"/>
        </w:rPr>
      </w:pPr>
      <w:r w:rsidRPr="005F65F7">
        <w:rPr>
          <w:sz w:val="18"/>
          <w:szCs w:val="18"/>
        </w:rPr>
        <w:t>Свест и подршка заинтересованих страна.</w:t>
      </w:r>
    </w:p>
    <w:p w14:paraId="0F5F3EB1" w14:textId="77777777" w:rsidR="006611EC" w:rsidRPr="005F65F7" w:rsidRDefault="006611EC" w:rsidP="006611EC">
      <w:pPr>
        <w:spacing w:before="0" w:after="240" w:line="360" w:lineRule="auto"/>
        <w:rPr>
          <w:sz w:val="18"/>
          <w:szCs w:val="18"/>
        </w:rPr>
      </w:pPr>
      <w:r w:rsidRPr="005F65F7">
        <w:rPr>
          <w:sz w:val="18"/>
          <w:szCs w:val="18"/>
        </w:rPr>
        <w:t>Следећа табела приказује ове области уз кратко објашњење сваке.</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50"/>
        <w:gridCol w:w="6915"/>
      </w:tblGrid>
      <w:tr w:rsidR="006611EC" w:rsidRPr="005F65F7" w14:paraId="4BC5FE59" w14:textId="77777777" w:rsidTr="00240591">
        <w:trPr>
          <w:cantSplit/>
          <w:tblHeader/>
          <w:jc w:val="center"/>
        </w:trPr>
        <w:tc>
          <w:tcPr>
            <w:tcW w:w="1308" w:type="pct"/>
            <w:shd w:val="pct5" w:color="auto" w:fill="auto"/>
            <w:vAlign w:val="center"/>
          </w:tcPr>
          <w:p w14:paraId="53F4B6B6" w14:textId="77777777" w:rsidR="006611EC" w:rsidRPr="005F65F7" w:rsidRDefault="006611EC" w:rsidP="00240591">
            <w:pPr>
              <w:pStyle w:val="Tablazatfej"/>
              <w:spacing w:line="360" w:lineRule="auto"/>
              <w:jc w:val="left"/>
            </w:pPr>
            <w:r w:rsidRPr="005F65F7">
              <w:t>Стратешка област</w:t>
            </w:r>
          </w:p>
        </w:tc>
        <w:tc>
          <w:tcPr>
            <w:tcW w:w="3692" w:type="pct"/>
            <w:shd w:val="pct5" w:color="auto" w:fill="auto"/>
            <w:vAlign w:val="center"/>
          </w:tcPr>
          <w:p w14:paraId="6E12369C" w14:textId="77777777" w:rsidR="006611EC" w:rsidRPr="005F65F7" w:rsidRDefault="006611EC" w:rsidP="00240591">
            <w:pPr>
              <w:pStyle w:val="Tablazatfej"/>
              <w:spacing w:line="360" w:lineRule="auto"/>
              <w:jc w:val="left"/>
            </w:pPr>
            <w:r w:rsidRPr="005F65F7">
              <w:t>Објашњење</w:t>
            </w:r>
          </w:p>
        </w:tc>
      </w:tr>
      <w:tr w:rsidR="006611EC" w:rsidRPr="005F65F7" w14:paraId="7BB4048D" w14:textId="77777777" w:rsidTr="00240591">
        <w:trPr>
          <w:cantSplit/>
          <w:jc w:val="center"/>
        </w:trPr>
        <w:tc>
          <w:tcPr>
            <w:tcW w:w="1308" w:type="pct"/>
            <w:vAlign w:val="center"/>
          </w:tcPr>
          <w:p w14:paraId="05BB89F5" w14:textId="77777777" w:rsidR="006611EC" w:rsidRPr="005F65F7" w:rsidRDefault="006611EC" w:rsidP="00240591">
            <w:pPr>
              <w:pStyle w:val="Tblzatsor"/>
              <w:spacing w:after="60"/>
            </w:pPr>
            <w:r w:rsidRPr="005F65F7">
              <w:t>ИКТ</w:t>
            </w:r>
          </w:p>
        </w:tc>
        <w:tc>
          <w:tcPr>
            <w:tcW w:w="3692" w:type="pct"/>
            <w:vAlign w:val="center"/>
          </w:tcPr>
          <w:p w14:paraId="06A82585" w14:textId="77777777" w:rsidR="006611EC" w:rsidRPr="005F65F7" w:rsidRDefault="006611EC" w:rsidP="00240591">
            <w:pPr>
              <w:pStyle w:val="Tblzatsor"/>
              <w:spacing w:after="60"/>
            </w:pPr>
            <w:r w:rsidRPr="005F65F7">
              <w:t xml:space="preserve">Покретачке снаге и могућности </w:t>
            </w:r>
            <w:r w:rsidRPr="005F65F7">
              <w:rPr>
                <w:rStyle w:val="hps"/>
              </w:rPr>
              <w:t>Стратегије</w:t>
            </w:r>
            <w:r w:rsidRPr="005F65F7">
              <w:t xml:space="preserve"> еУправе везане за технологију</w:t>
            </w:r>
          </w:p>
        </w:tc>
      </w:tr>
      <w:tr w:rsidR="006611EC" w:rsidRPr="005F65F7" w14:paraId="7E0DAB09" w14:textId="77777777" w:rsidTr="00240591">
        <w:trPr>
          <w:cantSplit/>
          <w:jc w:val="center"/>
        </w:trPr>
        <w:tc>
          <w:tcPr>
            <w:tcW w:w="1308" w:type="pct"/>
            <w:vAlign w:val="center"/>
          </w:tcPr>
          <w:p w14:paraId="441F9FFD" w14:textId="77777777" w:rsidR="006611EC" w:rsidRPr="005F65F7" w:rsidRDefault="006611EC" w:rsidP="00240591">
            <w:pPr>
              <w:pStyle w:val="Tblzatsor"/>
              <w:spacing w:after="60"/>
            </w:pPr>
            <w:r w:rsidRPr="005F65F7">
              <w:t>Обука</w:t>
            </w:r>
          </w:p>
        </w:tc>
        <w:tc>
          <w:tcPr>
            <w:tcW w:w="3692" w:type="pct"/>
            <w:vAlign w:val="center"/>
          </w:tcPr>
          <w:p w14:paraId="0C49960A" w14:textId="77777777" w:rsidR="006611EC" w:rsidRPr="005F65F7" w:rsidRDefault="006611EC" w:rsidP="00240591">
            <w:pPr>
              <w:pStyle w:val="Tblzatsor"/>
              <w:spacing w:after="60"/>
            </w:pPr>
            <w:r w:rsidRPr="005F65F7">
              <w:t xml:space="preserve">Вештине и знања државних службеника потребних да се пружи висок квалитет услуга еУправе </w:t>
            </w:r>
          </w:p>
        </w:tc>
      </w:tr>
      <w:tr w:rsidR="006611EC" w:rsidRPr="005F65F7" w14:paraId="3DC110AB" w14:textId="77777777" w:rsidTr="00240591">
        <w:trPr>
          <w:cantSplit/>
          <w:jc w:val="center"/>
        </w:trPr>
        <w:tc>
          <w:tcPr>
            <w:tcW w:w="1308" w:type="pct"/>
            <w:vAlign w:val="center"/>
          </w:tcPr>
          <w:p w14:paraId="6D677B51" w14:textId="77777777" w:rsidR="006611EC" w:rsidRPr="005F65F7" w:rsidRDefault="006611EC" w:rsidP="00240591">
            <w:pPr>
              <w:pStyle w:val="Tblzatsor"/>
              <w:spacing w:after="60"/>
            </w:pPr>
            <w:r w:rsidRPr="005F65F7">
              <w:t>Информационо друштво</w:t>
            </w:r>
          </w:p>
        </w:tc>
        <w:tc>
          <w:tcPr>
            <w:tcW w:w="3692" w:type="pct"/>
            <w:vAlign w:val="center"/>
          </w:tcPr>
          <w:p w14:paraId="35F2C6CA" w14:textId="77777777" w:rsidR="006611EC" w:rsidRPr="005F65F7" w:rsidRDefault="006611EC" w:rsidP="00240591">
            <w:pPr>
              <w:pStyle w:val="Tblzatsor"/>
              <w:spacing w:after="60"/>
            </w:pPr>
            <w:r w:rsidRPr="005F65F7">
              <w:t>Приступ и познавање рада на националном Порталу еУправа од стране потенцијалних корисника (грађани, привреда) еУправе</w:t>
            </w:r>
          </w:p>
        </w:tc>
      </w:tr>
      <w:tr w:rsidR="006611EC" w:rsidRPr="005F65F7" w14:paraId="06F86F0B" w14:textId="77777777" w:rsidTr="00240591">
        <w:trPr>
          <w:cantSplit/>
          <w:jc w:val="center"/>
        </w:trPr>
        <w:tc>
          <w:tcPr>
            <w:tcW w:w="1308" w:type="pct"/>
            <w:vAlign w:val="center"/>
          </w:tcPr>
          <w:p w14:paraId="32A94F6E" w14:textId="77777777" w:rsidR="006611EC" w:rsidRPr="005F65F7" w:rsidRDefault="006611EC" w:rsidP="00240591">
            <w:pPr>
              <w:pStyle w:val="Tblzatsor"/>
              <w:spacing w:after="60"/>
            </w:pPr>
            <w:r w:rsidRPr="005F65F7">
              <w:t>Финансирање</w:t>
            </w:r>
          </w:p>
        </w:tc>
        <w:tc>
          <w:tcPr>
            <w:tcW w:w="3692" w:type="pct"/>
            <w:vAlign w:val="center"/>
          </w:tcPr>
          <w:p w14:paraId="24590A9A" w14:textId="77777777" w:rsidR="006611EC" w:rsidRPr="005F65F7" w:rsidRDefault="006611EC" w:rsidP="00240591">
            <w:pPr>
              <w:pStyle w:val="Tblzatsor"/>
              <w:spacing w:after="60"/>
            </w:pPr>
            <w:r w:rsidRPr="005F65F7">
              <w:t>Финансирање развоја и рада еУправе</w:t>
            </w:r>
          </w:p>
        </w:tc>
      </w:tr>
      <w:tr w:rsidR="006611EC" w:rsidRPr="005F65F7" w14:paraId="76C329EA" w14:textId="77777777" w:rsidTr="00240591">
        <w:trPr>
          <w:cantSplit/>
          <w:jc w:val="center"/>
        </w:trPr>
        <w:tc>
          <w:tcPr>
            <w:tcW w:w="1308" w:type="pct"/>
            <w:vAlign w:val="center"/>
          </w:tcPr>
          <w:p w14:paraId="03C8BC36" w14:textId="77777777" w:rsidR="006611EC" w:rsidRPr="005F65F7" w:rsidRDefault="006611EC" w:rsidP="00240591">
            <w:pPr>
              <w:pStyle w:val="Tblzatsor"/>
              <w:spacing w:after="60"/>
            </w:pPr>
            <w:r w:rsidRPr="005F65F7">
              <w:t>Нормативни и регулаторни оквир</w:t>
            </w:r>
          </w:p>
        </w:tc>
        <w:tc>
          <w:tcPr>
            <w:tcW w:w="3692" w:type="pct"/>
            <w:vAlign w:val="center"/>
          </w:tcPr>
          <w:p w14:paraId="46E91478" w14:textId="77777777" w:rsidR="006611EC" w:rsidRPr="005F65F7" w:rsidRDefault="006611EC" w:rsidP="00240591">
            <w:pPr>
              <w:pStyle w:val="Tblzatsor"/>
              <w:spacing w:after="60"/>
            </w:pPr>
            <w:r w:rsidRPr="005F65F7">
              <w:rPr>
                <w:rStyle w:val="hps"/>
              </w:rPr>
              <w:t>Адекватна примена нормативног и регулаторног оквира у еУправи</w:t>
            </w:r>
          </w:p>
        </w:tc>
      </w:tr>
      <w:tr w:rsidR="006611EC" w:rsidRPr="005F65F7" w14:paraId="13F31F1F" w14:textId="77777777" w:rsidTr="00240591">
        <w:trPr>
          <w:cantSplit/>
          <w:jc w:val="center"/>
        </w:trPr>
        <w:tc>
          <w:tcPr>
            <w:tcW w:w="1308" w:type="pct"/>
            <w:vAlign w:val="center"/>
          </w:tcPr>
          <w:p w14:paraId="382BEC8C" w14:textId="77777777" w:rsidR="006611EC" w:rsidRPr="005F65F7" w:rsidRDefault="006611EC" w:rsidP="00240591">
            <w:pPr>
              <w:pStyle w:val="Tblzatsor"/>
              <w:spacing w:after="60"/>
            </w:pPr>
            <w:r w:rsidRPr="005F65F7">
              <w:t>Примена Стратегије</w:t>
            </w:r>
          </w:p>
        </w:tc>
        <w:tc>
          <w:tcPr>
            <w:tcW w:w="3692" w:type="pct"/>
            <w:vAlign w:val="center"/>
          </w:tcPr>
          <w:p w14:paraId="081E7820" w14:textId="77777777" w:rsidR="006611EC" w:rsidRPr="005F65F7" w:rsidRDefault="006611EC" w:rsidP="00240591">
            <w:pPr>
              <w:pStyle w:val="Tblzatsor"/>
              <w:spacing w:after="60"/>
            </w:pPr>
            <w:r w:rsidRPr="005F65F7">
              <w:t>Сарадња свих актера у реализацији Стратегије, усклађивање са другим стратегијама</w:t>
            </w:r>
          </w:p>
        </w:tc>
      </w:tr>
      <w:tr w:rsidR="006611EC" w:rsidRPr="005F65F7" w14:paraId="474C84CE" w14:textId="77777777" w:rsidTr="00240591">
        <w:trPr>
          <w:cantSplit/>
          <w:jc w:val="center"/>
        </w:trPr>
        <w:tc>
          <w:tcPr>
            <w:tcW w:w="1308" w:type="pct"/>
            <w:vAlign w:val="center"/>
          </w:tcPr>
          <w:p w14:paraId="70FDA447" w14:textId="77777777" w:rsidR="006611EC" w:rsidRPr="005F65F7" w:rsidRDefault="006611EC" w:rsidP="00240591">
            <w:pPr>
              <w:pStyle w:val="Tblzatsor"/>
              <w:spacing w:after="60"/>
            </w:pPr>
            <w:r w:rsidRPr="005F65F7">
              <w:t>Управљање</w:t>
            </w:r>
          </w:p>
        </w:tc>
        <w:tc>
          <w:tcPr>
            <w:tcW w:w="3692" w:type="pct"/>
            <w:vAlign w:val="center"/>
          </w:tcPr>
          <w:p w14:paraId="4D942497" w14:textId="77777777" w:rsidR="006611EC" w:rsidRPr="005F65F7" w:rsidRDefault="006611EC" w:rsidP="00240591">
            <w:pPr>
              <w:pStyle w:val="Tblzatsor"/>
              <w:spacing w:after="60"/>
            </w:pPr>
            <w:r w:rsidRPr="005F65F7">
              <w:t>Методи и алати потребни за управљање већ имплементираним услугама еУправе и њиховим ресурсима</w:t>
            </w:r>
          </w:p>
        </w:tc>
      </w:tr>
      <w:tr w:rsidR="006611EC" w:rsidRPr="005F65F7" w14:paraId="4B83BA50" w14:textId="77777777" w:rsidTr="00240591">
        <w:trPr>
          <w:cantSplit/>
          <w:jc w:val="center"/>
        </w:trPr>
        <w:tc>
          <w:tcPr>
            <w:tcW w:w="1308" w:type="pct"/>
            <w:vAlign w:val="center"/>
          </w:tcPr>
          <w:p w14:paraId="5D8FA568" w14:textId="77777777" w:rsidR="006611EC" w:rsidRPr="005F65F7" w:rsidRDefault="006611EC" w:rsidP="00240591">
            <w:pPr>
              <w:pStyle w:val="Tblzatsor"/>
              <w:spacing w:after="60"/>
            </w:pPr>
            <w:r w:rsidRPr="005F65F7">
              <w:t>Свест и подршка заинтересованих страна</w:t>
            </w:r>
          </w:p>
        </w:tc>
        <w:tc>
          <w:tcPr>
            <w:tcW w:w="3692" w:type="pct"/>
            <w:vAlign w:val="center"/>
          </w:tcPr>
          <w:p w14:paraId="6AC96710" w14:textId="77777777" w:rsidR="006611EC" w:rsidRPr="005F65F7" w:rsidRDefault="006611EC" w:rsidP="00240591">
            <w:pPr>
              <w:pStyle w:val="Tblzatsor"/>
              <w:spacing w:after="60"/>
            </w:pPr>
            <w:r w:rsidRPr="005F65F7">
              <w:t>Промена става са контролно оријентисане на сервисно оријентисану јавну управу</w:t>
            </w:r>
          </w:p>
        </w:tc>
      </w:tr>
    </w:tbl>
    <w:p w14:paraId="178F5F50" w14:textId="77777777" w:rsidR="006611EC" w:rsidRPr="005F65F7" w:rsidRDefault="006611EC" w:rsidP="006611EC">
      <w:pPr>
        <w:spacing w:before="240" w:after="240" w:line="360" w:lineRule="auto"/>
        <w:rPr>
          <w:sz w:val="18"/>
          <w:szCs w:val="18"/>
        </w:rPr>
      </w:pPr>
      <w:r w:rsidRPr="005F65F7">
        <w:rPr>
          <w:sz w:val="18"/>
          <w:szCs w:val="18"/>
        </w:rPr>
        <w:t xml:space="preserve">Савет за реформу јавне управе образован је августа 2014. године као централно стратешко тело Владе за реформу јавне управе са задатком да утврђује предлоге стратешког развоја јавне управе у Републици Србији, иницира и предлаже Влади предузимање мера и активности које се односе на реформу јавне управе, разматра и усваја извештаје о постигнутим циљевима у области реформе јавне управе, промовише и прати спровођење Стратегије реформе јавне управе. У оквиру Савета потребно </w:t>
      </w:r>
      <w:r w:rsidR="00332EC0" w:rsidRPr="005F65F7">
        <w:rPr>
          <w:sz w:val="18"/>
          <w:szCs w:val="18"/>
        </w:rPr>
        <w:t xml:space="preserve">је </w:t>
      </w:r>
      <w:r w:rsidRPr="005F65F7">
        <w:rPr>
          <w:sz w:val="18"/>
          <w:szCs w:val="18"/>
        </w:rPr>
        <w:t>формирати Радну групу за електронску управу која ће се бавити праћењем и вредновањем реализовања планираних стратешких активности.</w:t>
      </w:r>
    </w:p>
    <w:p w14:paraId="72484824" w14:textId="77777777" w:rsidR="006611EC" w:rsidRDefault="006611EC" w:rsidP="00D6412C">
      <w:pPr>
        <w:spacing w:before="0" w:after="240" w:line="360" w:lineRule="auto"/>
        <w:rPr>
          <w:sz w:val="18"/>
          <w:szCs w:val="18"/>
          <w:lang w:val="uz-Cyrl-UZ"/>
        </w:rPr>
      </w:pPr>
      <w:r w:rsidRPr="005F65F7">
        <w:rPr>
          <w:sz w:val="18"/>
          <w:szCs w:val="18"/>
        </w:rPr>
        <w:lastRenderedPageBreak/>
        <w:t xml:space="preserve">Неопходно је континуирано прилагођавање процеса, односно омогућавање благовременог реаговања и увођења корективних мера у случају утврђених кашњења или одступања. Праћење имплементације дефинисаних активности вршиће се кроз различите инструменте, нпр. методологијом Европске Комисије </w:t>
      </w:r>
      <w:r w:rsidRPr="005F65F7">
        <w:rPr>
          <w:i/>
          <w:sz w:val="18"/>
          <w:szCs w:val="18"/>
        </w:rPr>
        <w:t>Benchmarking eGovernment</w:t>
      </w:r>
      <w:r w:rsidRPr="005F65F7">
        <w:rPr>
          <w:sz w:val="18"/>
          <w:szCs w:val="18"/>
        </w:rPr>
        <w:t xml:space="preserve">, као и методологијом коју користе Уједињене Нације. За праћење и вредновање процеса развоја електронске управе користиће се и пратити обе методологије. Према УН методологији прати се Индекс развоја еУправе који је изведен као кључни композитни индикатор који обухвата: Индекс </w:t>
      </w:r>
      <w:r w:rsidRPr="005F65F7">
        <w:rPr>
          <w:i/>
          <w:sz w:val="18"/>
          <w:szCs w:val="18"/>
        </w:rPr>
        <w:t>online</w:t>
      </w:r>
      <w:r w:rsidRPr="005F65F7">
        <w:rPr>
          <w:sz w:val="18"/>
          <w:szCs w:val="18"/>
        </w:rPr>
        <w:t xml:space="preserve"> услуга, Индекс телекомуникационе инфраструктуре и Индекс људских ресурса</w:t>
      </w:r>
      <w:r w:rsidRPr="005F65F7">
        <w:rPr>
          <w:color w:val="FF0000"/>
          <w:sz w:val="18"/>
          <w:szCs w:val="18"/>
        </w:rPr>
        <w:t xml:space="preserve">. </w:t>
      </w:r>
      <w:r w:rsidRPr="005F65F7">
        <w:rPr>
          <w:sz w:val="18"/>
          <w:szCs w:val="18"/>
        </w:rPr>
        <w:t xml:space="preserve">По истраживањима из 2014. године Србија заузима 69. место од 193 земље чији су резултати праћени, са индексом  0,5472. Један од важних параметара је и Индекс еПартиципације који процењује квалитет и релевантност информација и услуга, као и спремност земље да укључи грађане у креирању јавних политика кроз употребу </w:t>
      </w:r>
      <w:r w:rsidRPr="005F65F7">
        <w:rPr>
          <w:i/>
          <w:sz w:val="18"/>
          <w:szCs w:val="18"/>
        </w:rPr>
        <w:t xml:space="preserve">eGovernment </w:t>
      </w:r>
      <w:r w:rsidRPr="005F65F7">
        <w:rPr>
          <w:sz w:val="18"/>
          <w:szCs w:val="18"/>
        </w:rPr>
        <w:t>програма. Србија је тренутно на 81. месту са индексом 0.4118. Редовном евалуацијом пратиће се остваривање Акционог плана који би требало да доведе до повећања ових индекса.</w:t>
      </w:r>
    </w:p>
    <w:p w14:paraId="5A04833D" w14:textId="77777777" w:rsidR="004B1EAA" w:rsidRDefault="004B1EAA" w:rsidP="00D6412C">
      <w:pPr>
        <w:spacing w:before="0" w:after="240" w:line="360" w:lineRule="auto"/>
        <w:rPr>
          <w:sz w:val="18"/>
          <w:szCs w:val="18"/>
          <w:lang w:val="uz-Cyrl-UZ"/>
        </w:rPr>
      </w:pPr>
    </w:p>
    <w:p w14:paraId="7A2BA63B" w14:textId="77777777" w:rsidR="004B1EAA" w:rsidRPr="004B1EAA" w:rsidRDefault="004B1EAA" w:rsidP="00D6412C">
      <w:pPr>
        <w:spacing w:before="0" w:after="240" w:line="360" w:lineRule="auto"/>
        <w:rPr>
          <w:sz w:val="18"/>
          <w:szCs w:val="18"/>
          <w:lang w:val="uz-Cyrl-UZ"/>
        </w:rPr>
      </w:pPr>
    </w:p>
    <w:p w14:paraId="779514EC" w14:textId="77777777" w:rsidR="00614A68" w:rsidRPr="004B1EAA" w:rsidRDefault="00614A68" w:rsidP="004B1EAA">
      <w:pPr>
        <w:pStyle w:val="Heading1"/>
      </w:pPr>
      <w:bookmarkStart w:id="9" w:name="_Toc431483232"/>
      <w:r w:rsidRPr="004B1EAA">
        <w:t>Главни елементи Стратегије реформе јавне управе</w:t>
      </w:r>
      <w:bookmarkEnd w:id="9"/>
    </w:p>
    <w:p w14:paraId="2D50ACBA" w14:textId="77777777" w:rsidR="004B1EAA" w:rsidRDefault="004B1EAA" w:rsidP="0008775E">
      <w:pPr>
        <w:spacing w:before="0" w:after="120" w:line="360" w:lineRule="auto"/>
        <w:rPr>
          <w:sz w:val="18"/>
          <w:szCs w:val="18"/>
          <w:lang w:val="uz-Cyrl-UZ"/>
        </w:rPr>
      </w:pPr>
    </w:p>
    <w:p w14:paraId="0AFF3351" w14:textId="77777777" w:rsidR="00614A68" w:rsidRPr="005F65F7" w:rsidRDefault="00614A68" w:rsidP="0008775E">
      <w:pPr>
        <w:spacing w:before="0" w:after="120" w:line="360" w:lineRule="auto"/>
        <w:rPr>
          <w:sz w:val="18"/>
          <w:szCs w:val="18"/>
        </w:rPr>
      </w:pPr>
      <w:r w:rsidRPr="005F65F7">
        <w:rPr>
          <w:sz w:val="18"/>
          <w:szCs w:val="18"/>
        </w:rPr>
        <w:t>Стратегија реформе јавне управе потврђује намеру Владе Републике Србије да настави трансформацију државне управе како би постала боље организовани, ефикаснији, транспарентнији и сервисно оријентисан систем. Визија подразумева пружање квалитетнијих услуга управе у складу међународном регулативом и потребама корисника услуга.</w:t>
      </w:r>
    </w:p>
    <w:p w14:paraId="7B60526F" w14:textId="77777777" w:rsidR="00614A68" w:rsidRPr="005F65F7" w:rsidRDefault="00614A68" w:rsidP="00614A68">
      <w:pPr>
        <w:spacing w:before="0" w:after="120" w:line="360" w:lineRule="auto"/>
        <w:rPr>
          <w:sz w:val="18"/>
          <w:szCs w:val="18"/>
        </w:rPr>
      </w:pPr>
      <w:r w:rsidRPr="005F65F7">
        <w:rPr>
          <w:sz w:val="18"/>
          <w:szCs w:val="18"/>
        </w:rPr>
        <w:t>Главни циљеви Стратегије реформе јавне управе су:</w:t>
      </w:r>
    </w:p>
    <w:p w14:paraId="39476C61" w14:textId="77777777" w:rsidR="00614A68" w:rsidRPr="005F65F7" w:rsidRDefault="00614A68" w:rsidP="006E3377">
      <w:pPr>
        <w:pStyle w:val="ListBullet"/>
        <w:tabs>
          <w:tab w:val="clear" w:pos="644"/>
          <w:tab w:val="num" w:pos="567"/>
        </w:tabs>
        <w:spacing w:before="0" w:after="120" w:line="360" w:lineRule="auto"/>
        <w:rPr>
          <w:sz w:val="18"/>
          <w:szCs w:val="18"/>
        </w:rPr>
      </w:pPr>
      <w:r w:rsidRPr="005F65F7">
        <w:rPr>
          <w:sz w:val="18"/>
          <w:szCs w:val="18"/>
        </w:rPr>
        <w:t>Имплементација концепта интегрисаног управљања људским ресурсима и њиховог развоја у свим сегментима државне управе;</w:t>
      </w:r>
    </w:p>
    <w:p w14:paraId="0415890D" w14:textId="77777777" w:rsidR="00614A68" w:rsidRPr="005F65F7" w:rsidRDefault="00614A68" w:rsidP="006E3377">
      <w:pPr>
        <w:pStyle w:val="ListBullet"/>
        <w:tabs>
          <w:tab w:val="clear" w:pos="644"/>
          <w:tab w:val="num" w:pos="567"/>
        </w:tabs>
        <w:spacing w:before="0" w:after="120" w:line="360" w:lineRule="auto"/>
        <w:rPr>
          <w:sz w:val="18"/>
          <w:szCs w:val="18"/>
        </w:rPr>
      </w:pPr>
      <w:r w:rsidRPr="005F65F7">
        <w:rPr>
          <w:sz w:val="18"/>
          <w:szCs w:val="18"/>
        </w:rPr>
        <w:t>Пружање квалитетних услуга управе грађанима и предузећима са ак</w:t>
      </w:r>
      <w:r w:rsidR="006E3377" w:rsidRPr="005F65F7">
        <w:rPr>
          <w:sz w:val="18"/>
          <w:szCs w:val="18"/>
        </w:rPr>
        <w:t xml:space="preserve">центом на унапређивање управних </w:t>
      </w:r>
      <w:r w:rsidRPr="005F65F7">
        <w:rPr>
          <w:sz w:val="18"/>
          <w:szCs w:val="18"/>
        </w:rPr>
        <w:t xml:space="preserve">поступака и поједностављивање њихове примене коришћењем информационо-комуникационих технологија уз постепено уклањање класичног начина пружања услуга за које постоји могућност комплетне реализације путем </w:t>
      </w:r>
      <w:r w:rsidRPr="005F65F7">
        <w:rPr>
          <w:i/>
          <w:sz w:val="18"/>
          <w:szCs w:val="18"/>
        </w:rPr>
        <w:t xml:space="preserve">online </w:t>
      </w:r>
      <w:r w:rsidRPr="005F65F7">
        <w:rPr>
          <w:sz w:val="18"/>
          <w:szCs w:val="18"/>
        </w:rPr>
        <w:t>сервиса (постепено уклањање употребе папира);</w:t>
      </w:r>
    </w:p>
    <w:p w14:paraId="493779F6" w14:textId="77777777" w:rsidR="00614A68" w:rsidRPr="005F65F7" w:rsidRDefault="00614A68" w:rsidP="006E3377">
      <w:pPr>
        <w:pStyle w:val="ListBullet"/>
        <w:tabs>
          <w:tab w:val="clear" w:pos="644"/>
          <w:tab w:val="num" w:pos="567"/>
        </w:tabs>
        <w:spacing w:before="0" w:after="120" w:line="360" w:lineRule="auto"/>
        <w:rPr>
          <w:sz w:val="18"/>
          <w:szCs w:val="18"/>
        </w:rPr>
      </w:pPr>
      <w:r w:rsidRPr="005F65F7">
        <w:rPr>
          <w:sz w:val="18"/>
          <w:szCs w:val="18"/>
        </w:rPr>
        <w:t>Унапређивање стратешког планирања и координација политика унутар државне управе и системско поступање у складу са централном Стратегијом на свим нивоима државне управе;</w:t>
      </w:r>
    </w:p>
    <w:p w14:paraId="704E9BB8" w14:textId="77777777" w:rsidR="00614A68" w:rsidRPr="005F65F7" w:rsidRDefault="00614A68" w:rsidP="006E3377">
      <w:pPr>
        <w:pStyle w:val="ListBullet"/>
        <w:tabs>
          <w:tab w:val="clear" w:pos="644"/>
          <w:tab w:val="num" w:pos="567"/>
        </w:tabs>
        <w:spacing w:before="0" w:after="120" w:line="360" w:lineRule="auto"/>
        <w:rPr>
          <w:sz w:val="18"/>
          <w:szCs w:val="18"/>
        </w:rPr>
      </w:pPr>
      <w:r w:rsidRPr="005F65F7">
        <w:rPr>
          <w:sz w:val="18"/>
          <w:szCs w:val="18"/>
        </w:rPr>
        <w:t>Унапређивање ефикасности и делотворности јавних финансија унапређивањем фискалних процеса, интерне и екстерне финансијске контроле, увођењем програма за планирање буџета и имплементацијом транспарентног система јавних набавки;</w:t>
      </w:r>
    </w:p>
    <w:p w14:paraId="12B8DB61" w14:textId="77777777" w:rsidR="00614A68" w:rsidRPr="005F65F7" w:rsidRDefault="00614A68" w:rsidP="006E3377">
      <w:pPr>
        <w:pStyle w:val="ListBullet"/>
        <w:tabs>
          <w:tab w:val="clear" w:pos="644"/>
          <w:tab w:val="num" w:pos="567"/>
        </w:tabs>
        <w:spacing w:before="0" w:after="120" w:line="360" w:lineRule="auto"/>
        <w:rPr>
          <w:sz w:val="18"/>
          <w:szCs w:val="18"/>
        </w:rPr>
      </w:pPr>
      <w:r w:rsidRPr="005F65F7">
        <w:rPr>
          <w:sz w:val="18"/>
          <w:szCs w:val="18"/>
        </w:rPr>
        <w:t>Подстицање отворености и транспарентности јавне управе остваривањем бољег приступа информацијама од јавног значаја, кроз Информатор о раду и постављање релевантних информација на веб презентацији институције;</w:t>
      </w:r>
    </w:p>
    <w:p w14:paraId="58C4E3B1" w14:textId="77777777" w:rsidR="00614A68" w:rsidRPr="005F65F7" w:rsidRDefault="00614A68" w:rsidP="0008775E">
      <w:pPr>
        <w:pStyle w:val="ListBullet"/>
        <w:tabs>
          <w:tab w:val="clear" w:pos="644"/>
          <w:tab w:val="num" w:pos="567"/>
        </w:tabs>
        <w:spacing w:before="0" w:after="120" w:line="360" w:lineRule="auto"/>
        <w:ind w:left="576" w:hanging="288"/>
        <w:rPr>
          <w:sz w:val="18"/>
          <w:szCs w:val="18"/>
        </w:rPr>
      </w:pPr>
      <w:r w:rsidRPr="005F65F7">
        <w:rPr>
          <w:sz w:val="18"/>
          <w:szCs w:val="18"/>
        </w:rPr>
        <w:t>Реорганизација појединих делова државне управе како би се осмислили и применили рационалнији и јефтинији управни механизми.</w:t>
      </w:r>
    </w:p>
    <w:p w14:paraId="145FD3C5" w14:textId="77777777" w:rsidR="00614A68" w:rsidRPr="005F65F7" w:rsidRDefault="00614A68" w:rsidP="0008775E">
      <w:pPr>
        <w:spacing w:before="0" w:after="240" w:line="360" w:lineRule="auto"/>
        <w:rPr>
          <w:sz w:val="18"/>
          <w:szCs w:val="18"/>
        </w:rPr>
      </w:pPr>
      <w:r w:rsidRPr="005F65F7">
        <w:rPr>
          <w:sz w:val="18"/>
          <w:szCs w:val="18"/>
        </w:rPr>
        <w:t xml:space="preserve">Поједини стратешки циљеви могу се остварити кроз поједине активности дефинисане у Стратегији </w:t>
      </w:r>
      <w:r w:rsidR="00C906AD" w:rsidRPr="005F65F7">
        <w:rPr>
          <w:sz w:val="18"/>
          <w:szCs w:val="18"/>
        </w:rPr>
        <w:t xml:space="preserve">развоја </w:t>
      </w:r>
      <w:r w:rsidRPr="005F65F7">
        <w:rPr>
          <w:sz w:val="18"/>
          <w:szCs w:val="18"/>
        </w:rPr>
        <w:t>еУправе којима се поједностављују и убрзавају управни поступци.</w:t>
      </w:r>
    </w:p>
    <w:p w14:paraId="3B4BF792" w14:textId="77777777" w:rsidR="00614A68" w:rsidRPr="004B1EAA" w:rsidRDefault="00614A68" w:rsidP="004B1EAA">
      <w:pPr>
        <w:pStyle w:val="Heading2"/>
      </w:pPr>
      <w:bookmarkStart w:id="10" w:name="_Toc431483233"/>
      <w:r w:rsidRPr="004B1EAA">
        <w:lastRenderedPageBreak/>
        <w:t>Визија јавне управе из угла еУправе</w:t>
      </w:r>
      <w:bookmarkEnd w:id="10"/>
    </w:p>
    <w:p w14:paraId="6C656F0F" w14:textId="77777777" w:rsidR="00614A68" w:rsidRPr="005F65F7" w:rsidRDefault="00614A68" w:rsidP="00614A68">
      <w:pPr>
        <w:spacing w:before="0" w:after="240" w:line="360" w:lineRule="auto"/>
        <w:rPr>
          <w:noProof/>
          <w:sz w:val="18"/>
          <w:szCs w:val="18"/>
        </w:rPr>
      </w:pPr>
      <w:r w:rsidRPr="005F65F7">
        <w:rPr>
          <w:sz w:val="18"/>
          <w:szCs w:val="18"/>
        </w:rPr>
        <w:t xml:space="preserve">Као што је наведено у Стратегији реформе јавне управе, </w:t>
      </w:r>
      <w:r w:rsidR="007A4DBF">
        <w:rPr>
          <w:sz w:val="18"/>
          <w:szCs w:val="18"/>
          <w:lang w:val="uz-Cyrl-UZ"/>
        </w:rPr>
        <w:t>електронска управа</w:t>
      </w:r>
      <w:r w:rsidRPr="005F65F7">
        <w:rPr>
          <w:sz w:val="18"/>
          <w:szCs w:val="18"/>
        </w:rPr>
        <w:t xml:space="preserve"> је један од главних покретача унапређења квалитета, ефикасности и економичности јавне управе. Међутим она није сама по себи циљ. Развој еУправе утиче на остваривање циљева Стратегије реформе јавне управе, што се може већ сагледати кроз пораст нивоа услуга и уштеда елиминисањем паралелних процеса, понављања поступака и губитака услед дуготрајних поступака. Основни циљ који је потребно остварити је веће поверење у управу и задовољство грађана и привредних субјеката. еУправа </w:t>
      </w:r>
      <w:r w:rsidRPr="005F65F7">
        <w:rPr>
          <w:noProof/>
          <w:sz w:val="18"/>
          <w:szCs w:val="18"/>
        </w:rPr>
        <w:t>повећава задовољство корисника јавним услугама, смањује терет администрације за привредне субјекте и грађане и тиме побољшава ефикасност јавне управе употребом информационо-комуникациних технологија. Важно је нагласити да еУправа представља један од најснажнијих алата у борби против корупције и сиве економије, имајући у виду да се увођењем еУправе пословни процеси информатизују, па се самим тим смањује утицај људског фактора на реализацију комплетне услуге.</w:t>
      </w:r>
    </w:p>
    <w:p w14:paraId="0A62762F" w14:textId="77777777" w:rsidR="00614A68" w:rsidRPr="004B1EAA" w:rsidRDefault="00614A68" w:rsidP="004B1EAA">
      <w:pPr>
        <w:pStyle w:val="Heading2"/>
      </w:pPr>
      <w:bookmarkStart w:id="11" w:name="_Toc431483234"/>
      <w:r w:rsidRPr="004B1EAA">
        <w:t>Стратешки циљеви и њихов однос са реформским циљевима јавног сектора</w:t>
      </w:r>
      <w:bookmarkEnd w:id="11"/>
    </w:p>
    <w:p w14:paraId="7E5C938E" w14:textId="77777777" w:rsidR="00614A68" w:rsidRPr="005F65F7" w:rsidRDefault="00614A68" w:rsidP="00614A68">
      <w:pPr>
        <w:spacing w:before="0" w:after="0" w:line="360" w:lineRule="auto"/>
        <w:rPr>
          <w:sz w:val="18"/>
          <w:szCs w:val="18"/>
        </w:rPr>
      </w:pPr>
      <w:r w:rsidRPr="005F65F7">
        <w:rPr>
          <w:sz w:val="18"/>
          <w:szCs w:val="18"/>
        </w:rPr>
        <w:t>Стратешки циљеви Стратегије еУправе одређени су мерењем унапред дефинисаних показатеља (</w:t>
      </w:r>
      <w:r w:rsidRPr="005F65F7">
        <w:rPr>
          <w:i/>
          <w:sz w:val="18"/>
          <w:szCs w:val="18"/>
        </w:rPr>
        <w:t>Balanced Scorecard - BSC)</w:t>
      </w:r>
      <w:r w:rsidRPr="005F65F7">
        <w:rPr>
          <w:rStyle w:val="FootnoteReference"/>
          <w:i/>
          <w:sz w:val="18"/>
          <w:szCs w:val="18"/>
        </w:rPr>
        <w:footnoteReference w:id="1"/>
      </w:r>
      <w:r w:rsidRPr="005F65F7">
        <w:rPr>
          <w:i/>
          <w:sz w:val="18"/>
          <w:szCs w:val="18"/>
        </w:rPr>
        <w:t xml:space="preserve">. Предности ове методологије су што се </w:t>
      </w:r>
      <w:r w:rsidRPr="005F65F7">
        <w:rPr>
          <w:sz w:val="18"/>
          <w:szCs w:val="18"/>
        </w:rPr>
        <w:t xml:space="preserve">перформансе институције не мере само на основу финансијских мера, већ и кроз сагледавање </w:t>
      </w:r>
      <w:r w:rsidRPr="005F65F7">
        <w:rPr>
          <w:rStyle w:val="hps"/>
          <w:sz w:val="18"/>
          <w:szCs w:val="18"/>
        </w:rPr>
        <w:t>других карактеристика институције које утичу на њен успешан рад. Четири перспективе које је потребно сагледати су</w:t>
      </w:r>
      <w:r w:rsidRPr="005F65F7">
        <w:rPr>
          <w:sz w:val="18"/>
          <w:szCs w:val="18"/>
        </w:rPr>
        <w:t>:</w:t>
      </w:r>
    </w:p>
    <w:p w14:paraId="4095AE6A" w14:textId="77777777" w:rsidR="00614A68" w:rsidRPr="005F65F7" w:rsidRDefault="00614A68" w:rsidP="00614A68">
      <w:pPr>
        <w:pStyle w:val="ListBullet"/>
        <w:tabs>
          <w:tab w:val="clear" w:pos="644"/>
          <w:tab w:val="num" w:pos="567"/>
        </w:tabs>
        <w:spacing w:before="0" w:after="0" w:line="360" w:lineRule="auto"/>
        <w:rPr>
          <w:sz w:val="18"/>
          <w:szCs w:val="18"/>
          <w:lang w:eastAsia="en-US"/>
        </w:rPr>
      </w:pPr>
      <w:r w:rsidRPr="00D9340B">
        <w:rPr>
          <w:i/>
          <w:sz w:val="18"/>
          <w:szCs w:val="18"/>
          <w:lang w:eastAsia="en-US"/>
        </w:rPr>
        <w:t>финансијска</w:t>
      </w:r>
      <w:r w:rsidRPr="005F65F7">
        <w:rPr>
          <w:sz w:val="18"/>
          <w:szCs w:val="18"/>
          <w:lang w:eastAsia="en-US"/>
        </w:rPr>
        <w:t xml:space="preserve"> - мерење финансијских перформанси институције (тј. профитабилност, приход, коришћење ресурса, ниво залиха, итд),</w:t>
      </w:r>
    </w:p>
    <w:p w14:paraId="4950EDDA" w14:textId="77777777" w:rsidR="00614A68" w:rsidRPr="005F65F7" w:rsidRDefault="00614A68" w:rsidP="00614A68">
      <w:pPr>
        <w:pStyle w:val="ListBullet"/>
        <w:tabs>
          <w:tab w:val="clear" w:pos="644"/>
          <w:tab w:val="num" w:pos="567"/>
        </w:tabs>
        <w:spacing w:before="0" w:after="0" w:line="360" w:lineRule="auto"/>
        <w:rPr>
          <w:sz w:val="18"/>
          <w:szCs w:val="18"/>
          <w:lang w:eastAsia="en-US"/>
        </w:rPr>
      </w:pPr>
      <w:r w:rsidRPr="00D9340B">
        <w:rPr>
          <w:i/>
          <w:sz w:val="18"/>
          <w:szCs w:val="18"/>
          <w:lang w:eastAsia="en-US"/>
        </w:rPr>
        <w:t>корисник</w:t>
      </w:r>
      <w:r w:rsidRPr="005F65F7">
        <w:rPr>
          <w:sz w:val="18"/>
          <w:szCs w:val="18"/>
          <w:lang w:eastAsia="en-US"/>
        </w:rPr>
        <w:t xml:space="preserve"> - мерење услуге/производа и аспеката важних за купце (нпр. квалитет производа/услуге, функционалност, цена, доступност, бренд),</w:t>
      </w:r>
    </w:p>
    <w:p w14:paraId="40C199C4" w14:textId="77777777" w:rsidR="00614A68" w:rsidRPr="005F65F7" w:rsidRDefault="00614A68" w:rsidP="00614A68">
      <w:pPr>
        <w:pStyle w:val="ListBullet"/>
        <w:tabs>
          <w:tab w:val="clear" w:pos="644"/>
          <w:tab w:val="num" w:pos="567"/>
        </w:tabs>
        <w:spacing w:before="0" w:after="0" w:line="360" w:lineRule="auto"/>
        <w:rPr>
          <w:sz w:val="18"/>
          <w:szCs w:val="18"/>
          <w:lang w:eastAsia="en-US"/>
        </w:rPr>
      </w:pPr>
      <w:r w:rsidRPr="00D9340B">
        <w:rPr>
          <w:i/>
          <w:sz w:val="18"/>
          <w:szCs w:val="18"/>
          <w:lang w:eastAsia="en-US"/>
        </w:rPr>
        <w:t>интерни пословни процеси</w:t>
      </w:r>
      <w:r w:rsidRPr="005F65F7">
        <w:rPr>
          <w:sz w:val="18"/>
          <w:szCs w:val="18"/>
          <w:lang w:eastAsia="en-US"/>
        </w:rPr>
        <w:t xml:space="preserve"> - мерење ефективности и ефикасности процедура које утичу на задовољство корисника (тј. време циклуса, ефикасност осигурања квалитета, потреба за ресурсима, итд),</w:t>
      </w:r>
    </w:p>
    <w:p w14:paraId="5E34B850" w14:textId="77777777" w:rsidR="00614A68" w:rsidRPr="005F65F7" w:rsidRDefault="00614A68" w:rsidP="00614A68">
      <w:pPr>
        <w:pStyle w:val="ListBullet"/>
        <w:tabs>
          <w:tab w:val="clear" w:pos="644"/>
          <w:tab w:val="num" w:pos="567"/>
        </w:tabs>
        <w:spacing w:before="0" w:after="120" w:line="360" w:lineRule="auto"/>
        <w:ind w:left="568" w:hanging="284"/>
        <w:rPr>
          <w:sz w:val="18"/>
          <w:szCs w:val="18"/>
          <w:lang w:eastAsia="en-US"/>
        </w:rPr>
      </w:pPr>
      <w:r w:rsidRPr="00D9340B">
        <w:rPr>
          <w:i/>
          <w:sz w:val="18"/>
          <w:szCs w:val="18"/>
          <w:lang w:eastAsia="en-US"/>
        </w:rPr>
        <w:t>учење и раст</w:t>
      </w:r>
      <w:r w:rsidRPr="005F65F7">
        <w:rPr>
          <w:sz w:val="18"/>
          <w:szCs w:val="18"/>
          <w:lang w:eastAsia="en-US"/>
        </w:rPr>
        <w:t xml:space="preserve"> - мерење фактора који доприносе дугорочном успеху институције (вештине запослених, ИТ подршка процесима, унутрашња култура) уз редовну периодичну евалуацију знања и вештина сваког запосленог.</w:t>
      </w:r>
    </w:p>
    <w:p w14:paraId="278FB32D" w14:textId="77777777" w:rsidR="00614A68" w:rsidRPr="005F65F7" w:rsidRDefault="00614A68" w:rsidP="0008775E">
      <w:pPr>
        <w:spacing w:before="0" w:after="120" w:line="360" w:lineRule="auto"/>
        <w:rPr>
          <w:sz w:val="18"/>
          <w:szCs w:val="18"/>
        </w:rPr>
      </w:pPr>
      <w:r w:rsidRPr="005F65F7">
        <w:rPr>
          <w:i/>
          <w:sz w:val="18"/>
          <w:szCs w:val="18"/>
        </w:rPr>
        <w:t xml:space="preserve">Balanced Scorecard </w:t>
      </w:r>
      <w:r w:rsidRPr="005F65F7">
        <w:rPr>
          <w:sz w:val="18"/>
          <w:szCs w:val="18"/>
        </w:rPr>
        <w:t xml:space="preserve">је, у почетку, био алат за мерење, извештавање и управљање, који је проширен на остале области </w:t>
      </w:r>
      <w:r w:rsidRPr="005F65F7">
        <w:rPr>
          <w:rStyle w:val="hps"/>
          <w:sz w:val="18"/>
          <w:szCs w:val="18"/>
        </w:rPr>
        <w:t>стратешког управљања</w:t>
      </w:r>
      <w:r w:rsidRPr="005F65F7">
        <w:rPr>
          <w:sz w:val="18"/>
          <w:szCs w:val="18"/>
        </w:rPr>
        <w:t xml:space="preserve">. </w:t>
      </w:r>
      <w:r w:rsidRPr="005F65F7">
        <w:rPr>
          <w:rStyle w:val="hps"/>
          <w:sz w:val="18"/>
          <w:szCs w:val="18"/>
        </w:rPr>
        <w:t>Једно од првих унапређења је било коришћење</w:t>
      </w:r>
      <w:r w:rsidRPr="005F65F7">
        <w:rPr>
          <w:sz w:val="18"/>
          <w:szCs w:val="18"/>
        </w:rPr>
        <w:t xml:space="preserve"> BSC-а као алата за дефинисање стратегије кроз постављање </w:t>
      </w:r>
      <w:r w:rsidRPr="005F65F7">
        <w:rPr>
          <w:rStyle w:val="hps"/>
          <w:sz w:val="18"/>
          <w:szCs w:val="18"/>
        </w:rPr>
        <w:t xml:space="preserve">јасних, мерљивих циљева и откривање њихових међусобних веза. Проширена верзија државну управу сагледава као систем у коме финансијско мерење претходи потреби да се задовоље очекивања </w:t>
      </w:r>
      <w:r w:rsidRPr="005F65F7">
        <w:rPr>
          <w:sz w:val="18"/>
          <w:szCs w:val="18"/>
        </w:rPr>
        <w:t>заинтересованих страна. Ова очекивања могу бити формулисана и кроз циљеве институције.</w:t>
      </w:r>
    </w:p>
    <w:p w14:paraId="4ED97E38" w14:textId="77777777" w:rsidR="00614A68" w:rsidRPr="005F65F7" w:rsidRDefault="00614A68" w:rsidP="00614A68">
      <w:pPr>
        <w:spacing w:before="0" w:after="120" w:line="240" w:lineRule="auto"/>
        <w:rPr>
          <w:sz w:val="18"/>
          <w:szCs w:val="18"/>
        </w:rPr>
      </w:pPr>
      <w:r w:rsidRPr="005F65F7">
        <w:rPr>
          <w:sz w:val="18"/>
          <w:szCs w:val="18"/>
        </w:rPr>
        <w:t xml:space="preserve">Елементи Стратегије реформе јавне управе који се односе на еУправу кроз </w:t>
      </w:r>
      <w:r w:rsidRPr="005F65F7">
        <w:rPr>
          <w:i/>
          <w:sz w:val="18"/>
          <w:szCs w:val="18"/>
        </w:rPr>
        <w:t>Balanced Scorecard</w:t>
      </w:r>
      <w:r w:rsidRPr="005F65F7">
        <w:rPr>
          <w:sz w:val="18"/>
          <w:szCs w:val="18"/>
        </w:rPr>
        <w:t xml:space="preserve"> приступ су:</w:t>
      </w:r>
    </w:p>
    <w:p w14:paraId="08CBFF04" w14:textId="77777777" w:rsidR="00614A68" w:rsidRPr="005F65F7" w:rsidRDefault="00614A68" w:rsidP="00614A68">
      <w:pPr>
        <w:pStyle w:val="ListBullet"/>
        <w:spacing w:before="0" w:after="0" w:line="360" w:lineRule="auto"/>
        <w:jc w:val="left"/>
        <w:rPr>
          <w:sz w:val="18"/>
          <w:szCs w:val="18"/>
        </w:rPr>
      </w:pPr>
      <w:r w:rsidRPr="005F65F7">
        <w:rPr>
          <w:sz w:val="18"/>
          <w:szCs w:val="18"/>
        </w:rPr>
        <w:t>заинтересоване стране и њихова очекивања,</w:t>
      </w:r>
    </w:p>
    <w:p w14:paraId="1502F9AC" w14:textId="77777777" w:rsidR="00614A68" w:rsidRPr="005F65F7" w:rsidRDefault="00614A68" w:rsidP="00614A68">
      <w:pPr>
        <w:pStyle w:val="ListBullet"/>
        <w:spacing w:before="0" w:after="0" w:line="360" w:lineRule="auto"/>
        <w:jc w:val="left"/>
        <w:rPr>
          <w:sz w:val="18"/>
          <w:szCs w:val="18"/>
        </w:rPr>
      </w:pPr>
      <w:r w:rsidRPr="005F65F7">
        <w:rPr>
          <w:sz w:val="18"/>
          <w:szCs w:val="18"/>
        </w:rPr>
        <w:t>циљеви услуга,</w:t>
      </w:r>
    </w:p>
    <w:p w14:paraId="2E30FE52" w14:textId="77777777" w:rsidR="00614A68" w:rsidRPr="005F65F7" w:rsidRDefault="00614A68" w:rsidP="00614A68">
      <w:pPr>
        <w:pStyle w:val="ListBullet"/>
        <w:spacing w:before="0" w:after="0" w:line="360" w:lineRule="auto"/>
        <w:jc w:val="left"/>
        <w:rPr>
          <w:sz w:val="18"/>
          <w:szCs w:val="18"/>
        </w:rPr>
      </w:pPr>
      <w:r w:rsidRPr="005F65F7">
        <w:rPr>
          <w:sz w:val="18"/>
          <w:szCs w:val="18"/>
        </w:rPr>
        <w:t>оперативни циљеви,</w:t>
      </w:r>
    </w:p>
    <w:p w14:paraId="28996A87" w14:textId="77777777" w:rsidR="00614A68" w:rsidRPr="005F65F7" w:rsidRDefault="00614A68" w:rsidP="00614A68">
      <w:pPr>
        <w:pStyle w:val="ListBullet"/>
        <w:spacing w:before="0" w:after="0" w:line="360" w:lineRule="auto"/>
        <w:jc w:val="left"/>
        <w:rPr>
          <w:sz w:val="18"/>
          <w:szCs w:val="18"/>
        </w:rPr>
      </w:pPr>
      <w:r w:rsidRPr="005F65F7">
        <w:rPr>
          <w:sz w:val="18"/>
          <w:szCs w:val="18"/>
        </w:rPr>
        <w:t>циљеви учења и развоја,</w:t>
      </w:r>
    </w:p>
    <w:p w14:paraId="2098959C" w14:textId="77777777" w:rsidR="00614A68" w:rsidRPr="005F65F7" w:rsidRDefault="00614A68" w:rsidP="00614A68">
      <w:pPr>
        <w:pStyle w:val="ListBullet"/>
        <w:spacing w:before="0" w:after="120" w:line="360" w:lineRule="auto"/>
        <w:ind w:left="568" w:hanging="284"/>
        <w:jc w:val="left"/>
        <w:rPr>
          <w:sz w:val="18"/>
          <w:szCs w:val="18"/>
        </w:rPr>
      </w:pPr>
      <w:r w:rsidRPr="005F65F7">
        <w:rPr>
          <w:sz w:val="18"/>
          <w:szCs w:val="18"/>
        </w:rPr>
        <w:t>финансијски циљеви.</w:t>
      </w:r>
    </w:p>
    <w:p w14:paraId="18B04FFA" w14:textId="77777777" w:rsidR="00614A68" w:rsidRPr="005F65F7" w:rsidRDefault="00614A68" w:rsidP="00614A68">
      <w:pPr>
        <w:spacing w:before="0" w:after="120" w:line="360" w:lineRule="auto"/>
        <w:rPr>
          <w:sz w:val="18"/>
          <w:szCs w:val="18"/>
        </w:rPr>
      </w:pPr>
      <w:r w:rsidRPr="005F65F7">
        <w:rPr>
          <w:rStyle w:val="hps"/>
          <w:sz w:val="18"/>
          <w:szCs w:val="18"/>
        </w:rPr>
        <w:t xml:space="preserve">За сваки од наведених аспеката наведено је неколико циљева који су формулисани као опис жељеног стања </w:t>
      </w:r>
      <w:r w:rsidRPr="005F65F7">
        <w:rPr>
          <w:sz w:val="18"/>
          <w:szCs w:val="18"/>
        </w:rPr>
        <w:t xml:space="preserve">али </w:t>
      </w:r>
      <w:r w:rsidRPr="005F65F7">
        <w:rPr>
          <w:rStyle w:val="hps"/>
          <w:sz w:val="18"/>
          <w:szCs w:val="18"/>
        </w:rPr>
        <w:t>мере тренутно нис увезане за њих</w:t>
      </w:r>
      <w:r w:rsidRPr="005F65F7">
        <w:rPr>
          <w:sz w:val="18"/>
          <w:szCs w:val="18"/>
        </w:rPr>
        <w:t>.</w:t>
      </w:r>
    </w:p>
    <w:p w14:paraId="3EF8D62E" w14:textId="77777777" w:rsidR="00614A68" w:rsidRPr="005F65F7" w:rsidRDefault="00614A68" w:rsidP="00614A68">
      <w:pPr>
        <w:spacing w:before="0" w:after="0" w:line="360" w:lineRule="auto"/>
        <w:rPr>
          <w:sz w:val="18"/>
          <w:szCs w:val="18"/>
        </w:rPr>
      </w:pPr>
      <w:r w:rsidRPr="005F65F7">
        <w:rPr>
          <w:sz w:val="18"/>
          <w:szCs w:val="18"/>
        </w:rPr>
        <w:t>На следећем дијаграму представљени су циљеви и њихове везе.</w:t>
      </w:r>
    </w:p>
    <w:p w14:paraId="6B3D6A91" w14:textId="77777777" w:rsidR="00614A68" w:rsidRPr="005F65F7" w:rsidRDefault="00614A68" w:rsidP="00614A68">
      <w:pPr>
        <w:spacing w:before="0" w:after="0" w:line="360" w:lineRule="auto"/>
        <w:rPr>
          <w:sz w:val="18"/>
          <w:szCs w:val="18"/>
        </w:rPr>
      </w:pPr>
    </w:p>
    <w:p w14:paraId="2E2E1DEF" w14:textId="77777777" w:rsidR="00614A68" w:rsidRPr="005F65F7" w:rsidRDefault="00614A68" w:rsidP="00614A68">
      <w:pPr>
        <w:rPr>
          <w:sz w:val="18"/>
          <w:szCs w:val="18"/>
        </w:rPr>
        <w:sectPr w:rsidR="00614A68" w:rsidRPr="005F65F7" w:rsidSect="007A180E">
          <w:headerReference w:type="default" r:id="rId9"/>
          <w:footerReference w:type="default" r:id="rId10"/>
          <w:pgSz w:w="11907" w:h="16840" w:code="9"/>
          <w:pgMar w:top="1134" w:right="1134" w:bottom="1134" w:left="1260" w:header="709" w:footer="113" w:gutter="0"/>
          <w:pgNumType w:start="1"/>
          <w:cols w:space="708"/>
          <w:docGrid w:linePitch="272"/>
        </w:sectPr>
      </w:pPr>
    </w:p>
    <w:p w14:paraId="3A3F2AF9" w14:textId="77777777" w:rsidR="00614A68" w:rsidRPr="005F65F7" w:rsidRDefault="00614A68" w:rsidP="00614A68">
      <w:pPr>
        <w:ind w:left="-540"/>
        <w:jc w:val="center"/>
        <w:rPr>
          <w:i/>
          <w:sz w:val="18"/>
          <w:szCs w:val="18"/>
        </w:rPr>
      </w:pPr>
      <w:r w:rsidRPr="005F65F7">
        <w:rPr>
          <w:sz w:val="18"/>
          <w:szCs w:val="18"/>
        </w:rPr>
        <w:lastRenderedPageBreak/>
        <w:t>График 1</w:t>
      </w:r>
      <w:r w:rsidR="00B572A7">
        <w:rPr>
          <w:sz w:val="18"/>
          <w:szCs w:val="18"/>
          <w:lang w:val="uz-Cyrl-UZ"/>
        </w:rPr>
        <w:t xml:space="preserve"> </w:t>
      </w:r>
      <w:r w:rsidRPr="005F65F7">
        <w:rPr>
          <w:sz w:val="18"/>
          <w:szCs w:val="18"/>
        </w:rPr>
        <w:t xml:space="preserve">- </w:t>
      </w:r>
      <w:r w:rsidRPr="005F65F7">
        <w:rPr>
          <w:i/>
          <w:sz w:val="18"/>
          <w:szCs w:val="18"/>
        </w:rPr>
        <w:t>Стратешки циљеви и њихов однос са реформским циљевима јавног сектора</w:t>
      </w:r>
    </w:p>
    <w:p w14:paraId="2460616F" w14:textId="77777777" w:rsidR="00614A68" w:rsidRPr="005F65F7" w:rsidRDefault="00614A68" w:rsidP="00614A68">
      <w:pPr>
        <w:ind w:left="-540"/>
        <w:jc w:val="center"/>
        <w:rPr>
          <w:sz w:val="18"/>
          <w:szCs w:val="18"/>
        </w:rPr>
      </w:pPr>
      <w:r w:rsidRPr="005F65F7">
        <w:rPr>
          <w:sz w:val="18"/>
          <w:szCs w:val="18"/>
        </w:rPr>
        <w:object w:dxaOrig="16743" w:dyaOrig="8956" w14:anchorId="4907E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25pt;height:414.75pt" o:ole="">
            <v:imagedata r:id="rId11" o:title=""/>
          </v:shape>
          <o:OLEObject Type="Embed" ProgID="Visio.Drawing.11" ShapeID="_x0000_i1025" DrawAspect="Content" ObjectID="_1514617989" r:id="rId12"/>
        </w:object>
      </w:r>
    </w:p>
    <w:p w14:paraId="2086A409" w14:textId="77777777" w:rsidR="00614A68" w:rsidRPr="005F65F7" w:rsidRDefault="00614A68" w:rsidP="00614A68">
      <w:pPr>
        <w:rPr>
          <w:sz w:val="18"/>
          <w:szCs w:val="18"/>
        </w:rPr>
        <w:sectPr w:rsidR="00614A68" w:rsidRPr="005F65F7" w:rsidSect="00206B56">
          <w:headerReference w:type="default" r:id="rId13"/>
          <w:footerReference w:type="default" r:id="rId14"/>
          <w:pgSz w:w="16840" w:h="11907" w:orient="landscape" w:code="9"/>
          <w:pgMar w:top="1134" w:right="1440" w:bottom="1134" w:left="1418" w:header="170" w:footer="113" w:gutter="0"/>
          <w:cols w:space="708"/>
          <w:docGrid w:linePitch="272"/>
        </w:sectPr>
      </w:pPr>
    </w:p>
    <w:p w14:paraId="684FB666" w14:textId="77777777" w:rsidR="00614A68" w:rsidRPr="0010172C" w:rsidRDefault="00614A68" w:rsidP="0010172C">
      <w:pPr>
        <w:pStyle w:val="Heading3"/>
      </w:pPr>
      <w:bookmarkStart w:id="12" w:name="_Toc431483235"/>
      <w:r w:rsidRPr="0010172C">
        <w:lastRenderedPageBreak/>
        <w:t>Веза између стратешких циљева реформе јавне управе и е</w:t>
      </w:r>
      <w:r w:rsidR="0010172C" w:rsidRPr="0010172C">
        <w:t>лектронске управе</w:t>
      </w:r>
      <w:bookmarkEnd w:id="12"/>
    </w:p>
    <w:p w14:paraId="55154BAF" w14:textId="77777777" w:rsidR="00614A68" w:rsidRPr="00CE6955" w:rsidRDefault="00614A68" w:rsidP="002B3F33">
      <w:pPr>
        <w:spacing w:before="0" w:after="120" w:line="360" w:lineRule="auto"/>
        <w:rPr>
          <w:sz w:val="18"/>
          <w:szCs w:val="18"/>
        </w:rPr>
      </w:pPr>
      <w:r w:rsidRPr="00CE6955">
        <w:rPr>
          <w:sz w:val="18"/>
          <w:szCs w:val="18"/>
        </w:rPr>
        <w:t>Као што је описано на почетку поглавља, главни циљеви Стратегије реформе јавне управе су блиско повезани са развојем еУправе. Један од њих је примена информационо-комуникационих технологија у управи, мада су и остали</w:t>
      </w:r>
      <w:r w:rsidR="00C906AD" w:rsidRPr="00CE6955">
        <w:rPr>
          <w:sz w:val="18"/>
          <w:szCs w:val="18"/>
        </w:rPr>
        <w:t xml:space="preserve"> циљеви</w:t>
      </w:r>
      <w:r w:rsidRPr="00CE6955">
        <w:rPr>
          <w:sz w:val="18"/>
          <w:szCs w:val="18"/>
        </w:rPr>
        <w:t xml:space="preserve"> релевантни за развој еУправе. У овом поглављу описана је веза између стратешких циљева јавне управе и стратешких циљева који се односе на еУправу указивањем на допринос еУправе основним циљевима јавне управе.</w:t>
      </w:r>
    </w:p>
    <w:p w14:paraId="2D05503E" w14:textId="77777777" w:rsidR="00614A68" w:rsidRPr="00CE6955" w:rsidRDefault="00614A68" w:rsidP="002B3F33">
      <w:pPr>
        <w:spacing w:before="0" w:after="120" w:line="360" w:lineRule="auto"/>
        <w:rPr>
          <w:sz w:val="18"/>
          <w:szCs w:val="18"/>
        </w:rPr>
      </w:pPr>
      <w:r w:rsidRPr="00CE6955">
        <w:rPr>
          <w:sz w:val="18"/>
          <w:szCs w:val="18"/>
        </w:rPr>
        <w:t xml:space="preserve">У неким случајевима допринос је „директан“, јер циљ који се односи на еУправу јасно утиче на циљеве јавне управе. У другим случајевима је тај допринос „индиректан“, пошто циљ који се односи на еУправу утиче на циљеве јавне управе посредно иако се његов ефекат одражава на различите циљеве јавне управе. </w:t>
      </w:r>
    </w:p>
    <w:p w14:paraId="3FE421EE" w14:textId="77777777" w:rsidR="00614A68" w:rsidRPr="00CE6955" w:rsidRDefault="00614A68" w:rsidP="002B3F33">
      <w:pPr>
        <w:spacing w:before="0" w:after="120" w:line="360" w:lineRule="auto"/>
        <w:rPr>
          <w:sz w:val="18"/>
          <w:szCs w:val="18"/>
        </w:rPr>
      </w:pPr>
      <w:r w:rsidRPr="00CE6955">
        <w:rPr>
          <w:sz w:val="18"/>
          <w:szCs w:val="18"/>
        </w:rPr>
        <w:t xml:space="preserve">еУправа је од значаја за више димензија развоја јавне управе. Најпре, то је успостављање и квалитетније вођење евиденција, већа поузданост и ажурност података, међусобна повезаност и размена података. У вези са тим она је од значаја за стратешко планирање, обликовање јавних политика и праћење њиховог спровођења, лакше утврђивање чињеничног стања, праћење тока предмета и евиденцији донетих одлука при вођењу управног поступка и поступка инспекцијског надзора, праћењу управне и управносудске праксе. Поред тога, еУправа је од значаја и за вођење евиденције о органима и организацијама јавне управе, запослених (са подацима о конкурсима, поступцима пријема у службу, компетенцијама, знањима и вештинама, стручном усавршавању, напредовању у служби, престанку радног односа). </w:t>
      </w:r>
    </w:p>
    <w:p w14:paraId="2DF68546" w14:textId="77777777" w:rsidR="00614A68" w:rsidRPr="00CE6955" w:rsidRDefault="00614A68" w:rsidP="002B3F33">
      <w:pPr>
        <w:spacing w:before="0" w:after="120" w:line="360" w:lineRule="auto"/>
        <w:rPr>
          <w:sz w:val="18"/>
          <w:szCs w:val="18"/>
        </w:rPr>
      </w:pPr>
      <w:r w:rsidRPr="00CE6955">
        <w:rPr>
          <w:sz w:val="18"/>
          <w:szCs w:val="18"/>
        </w:rPr>
        <w:t>Главни циљеви у области развоја еУправе, а гледано из угла јавне управе, су свакако обезбеђивање техничке подршке за квалитетно управно одлучивање на свим нивоима система јавне управе. Такође, еУправа мора одговорити на потребе јавности за приступачним, поузданим и транспарентним услугама. Пружање услуга мора бити прилагођено потребама грађана и правних лица, а не искључиво јавној управи.</w:t>
      </w:r>
    </w:p>
    <w:p w14:paraId="656391CA" w14:textId="77777777" w:rsidR="00E554E6" w:rsidRPr="00CE6955" w:rsidRDefault="00614A68" w:rsidP="002B3F33">
      <w:pPr>
        <w:spacing w:before="0" w:after="120" w:line="360" w:lineRule="auto"/>
        <w:rPr>
          <w:sz w:val="18"/>
          <w:szCs w:val="18"/>
        </w:rPr>
      </w:pPr>
      <w:r w:rsidRPr="00CE6955">
        <w:rPr>
          <w:sz w:val="18"/>
          <w:szCs w:val="18"/>
        </w:rPr>
        <w:t>Управо из тог разлога, активности из акционог плана реформе јавне управе се могу пронаћи и у директној су корелацији са активностима из стратегије развоја</w:t>
      </w:r>
      <w:r w:rsidR="00C906AD" w:rsidRPr="00CE6955">
        <w:rPr>
          <w:sz w:val="18"/>
          <w:szCs w:val="18"/>
        </w:rPr>
        <w:t xml:space="preserve"> еУправе. </w:t>
      </w:r>
    </w:p>
    <w:p w14:paraId="37DCD789" w14:textId="77777777" w:rsidR="00614A68" w:rsidRPr="00CE6955" w:rsidRDefault="00D6286C" w:rsidP="002B3F33">
      <w:pPr>
        <w:spacing w:before="0" w:after="120" w:line="360" w:lineRule="auto"/>
        <w:rPr>
          <w:sz w:val="18"/>
          <w:szCs w:val="18"/>
        </w:rPr>
      </w:pPr>
      <w:r w:rsidRPr="00CE6955">
        <w:rPr>
          <w:sz w:val="18"/>
          <w:szCs w:val="18"/>
        </w:rPr>
        <w:t xml:space="preserve">Тако је </w:t>
      </w:r>
      <w:r w:rsidR="00C906AD" w:rsidRPr="00CE6955">
        <w:rPr>
          <w:sz w:val="18"/>
          <w:szCs w:val="18"/>
        </w:rPr>
        <w:t>Акционим планом за спровођење</w:t>
      </w:r>
      <w:r w:rsidR="00614A68" w:rsidRPr="00CE6955">
        <w:rPr>
          <w:sz w:val="18"/>
          <w:szCs w:val="18"/>
        </w:rPr>
        <w:t xml:space="preserve"> реформе јавне управе у оквиру </w:t>
      </w:r>
      <w:r w:rsidRPr="00CE6955">
        <w:rPr>
          <w:sz w:val="18"/>
          <w:szCs w:val="18"/>
        </w:rPr>
        <w:t>„</w:t>
      </w:r>
      <w:r w:rsidR="00614A68" w:rsidRPr="00CE6955">
        <w:rPr>
          <w:sz w:val="18"/>
          <w:szCs w:val="18"/>
        </w:rPr>
        <w:t>Мере 1.1</w:t>
      </w:r>
      <w:r w:rsidRPr="00CE6955">
        <w:rPr>
          <w:sz w:val="18"/>
          <w:szCs w:val="18"/>
        </w:rPr>
        <w:t>“</w:t>
      </w:r>
      <w:r w:rsidR="00614A68" w:rsidRPr="00CE6955">
        <w:rPr>
          <w:sz w:val="18"/>
          <w:szCs w:val="18"/>
        </w:rPr>
        <w:t xml:space="preserve"> </w:t>
      </w:r>
      <w:r w:rsidRPr="00CE6955">
        <w:rPr>
          <w:sz w:val="18"/>
          <w:szCs w:val="18"/>
        </w:rPr>
        <w:t xml:space="preserve">планирано успостављање </w:t>
      </w:r>
      <w:r w:rsidR="00614A68" w:rsidRPr="00CE6955">
        <w:rPr>
          <w:sz w:val="18"/>
          <w:szCs w:val="18"/>
        </w:rPr>
        <w:t>електронских регистара органа и других субјеката и за</w:t>
      </w:r>
      <w:r w:rsidRPr="00CE6955">
        <w:rPr>
          <w:sz w:val="18"/>
          <w:szCs w:val="18"/>
        </w:rPr>
        <w:t>послених у систему јавне управе, ова мера је истовремено један од циљева</w:t>
      </w:r>
      <w:r w:rsidR="006E3377" w:rsidRPr="00CE6955">
        <w:rPr>
          <w:sz w:val="18"/>
          <w:szCs w:val="18"/>
        </w:rPr>
        <w:t xml:space="preserve"> Акцион</w:t>
      </w:r>
      <w:r w:rsidRPr="00CE6955">
        <w:rPr>
          <w:sz w:val="18"/>
          <w:szCs w:val="18"/>
        </w:rPr>
        <w:t>ог</w:t>
      </w:r>
      <w:r w:rsidR="006E3377" w:rsidRPr="00CE6955">
        <w:rPr>
          <w:sz w:val="18"/>
          <w:szCs w:val="18"/>
        </w:rPr>
        <w:t xml:space="preserve"> план</w:t>
      </w:r>
      <w:r w:rsidRPr="00CE6955">
        <w:rPr>
          <w:sz w:val="18"/>
          <w:szCs w:val="18"/>
        </w:rPr>
        <w:t>а</w:t>
      </w:r>
      <w:r w:rsidR="006E3377" w:rsidRPr="00CE6955">
        <w:rPr>
          <w:sz w:val="18"/>
          <w:szCs w:val="18"/>
        </w:rPr>
        <w:t xml:space="preserve"> за спровођење </w:t>
      </w:r>
      <w:r w:rsidR="001D594F" w:rsidRPr="00CE6955">
        <w:rPr>
          <w:sz w:val="18"/>
          <w:szCs w:val="18"/>
        </w:rPr>
        <w:t>Стратегије развоја е</w:t>
      </w:r>
      <w:r w:rsidRPr="00CE6955">
        <w:rPr>
          <w:sz w:val="18"/>
          <w:szCs w:val="18"/>
        </w:rPr>
        <w:t xml:space="preserve">Управе који гласи: </w:t>
      </w:r>
      <w:r w:rsidR="001D594F" w:rsidRPr="00CE6955">
        <w:rPr>
          <w:sz w:val="18"/>
          <w:szCs w:val="18"/>
        </w:rPr>
        <w:t>„</w:t>
      </w:r>
      <w:r w:rsidR="001D594F" w:rsidRPr="00CE6955">
        <w:rPr>
          <w:i/>
          <w:sz w:val="18"/>
          <w:szCs w:val="18"/>
        </w:rPr>
        <w:t>Успостављање</w:t>
      </w:r>
      <w:r w:rsidR="00614A68" w:rsidRPr="00CE6955">
        <w:rPr>
          <w:i/>
          <w:sz w:val="18"/>
          <w:szCs w:val="18"/>
        </w:rPr>
        <w:t xml:space="preserve"> основни</w:t>
      </w:r>
      <w:r w:rsidR="001D594F" w:rsidRPr="00CE6955">
        <w:rPr>
          <w:i/>
          <w:sz w:val="18"/>
          <w:szCs w:val="18"/>
        </w:rPr>
        <w:t>х</w:t>
      </w:r>
      <w:r w:rsidR="00614A68" w:rsidRPr="00CE6955">
        <w:rPr>
          <w:i/>
          <w:sz w:val="18"/>
          <w:szCs w:val="18"/>
        </w:rPr>
        <w:t xml:space="preserve"> електронски</w:t>
      </w:r>
      <w:r w:rsidR="001D594F" w:rsidRPr="00CE6955">
        <w:rPr>
          <w:i/>
          <w:sz w:val="18"/>
          <w:szCs w:val="18"/>
        </w:rPr>
        <w:t>х регистра</w:t>
      </w:r>
      <w:r w:rsidR="00614A68" w:rsidRPr="00CE6955">
        <w:rPr>
          <w:i/>
          <w:sz w:val="18"/>
          <w:szCs w:val="18"/>
        </w:rPr>
        <w:t xml:space="preserve"> повезани</w:t>
      </w:r>
      <w:r w:rsidR="001D594F" w:rsidRPr="00CE6955">
        <w:rPr>
          <w:i/>
          <w:sz w:val="18"/>
          <w:szCs w:val="18"/>
        </w:rPr>
        <w:t>х</w:t>
      </w:r>
      <w:r w:rsidR="00614A68" w:rsidRPr="00CE6955">
        <w:rPr>
          <w:i/>
          <w:sz w:val="18"/>
          <w:szCs w:val="18"/>
        </w:rPr>
        <w:t xml:space="preserve"> са другим информационим системима државних органа, </w:t>
      </w:r>
      <w:r w:rsidR="001D594F" w:rsidRPr="00CE6955">
        <w:rPr>
          <w:i/>
          <w:sz w:val="18"/>
          <w:szCs w:val="18"/>
        </w:rPr>
        <w:t xml:space="preserve">органа аутономне покрајине </w:t>
      </w:r>
      <w:r w:rsidR="00614A68" w:rsidRPr="00CE6955">
        <w:rPr>
          <w:i/>
          <w:sz w:val="18"/>
          <w:szCs w:val="18"/>
        </w:rPr>
        <w:t>и јединица локалне самоуправе</w:t>
      </w:r>
      <w:r w:rsidR="001D594F" w:rsidRPr="00CE6955">
        <w:rPr>
          <w:i/>
          <w:sz w:val="18"/>
          <w:szCs w:val="18"/>
        </w:rPr>
        <w:t>“</w:t>
      </w:r>
      <w:r w:rsidR="00614A68" w:rsidRPr="00CE6955">
        <w:rPr>
          <w:sz w:val="18"/>
          <w:szCs w:val="18"/>
        </w:rPr>
        <w:t>.</w:t>
      </w:r>
      <w:r w:rsidR="00E554E6" w:rsidRPr="00CE6955">
        <w:rPr>
          <w:sz w:val="18"/>
          <w:szCs w:val="18"/>
        </w:rPr>
        <w:t xml:space="preserve"> </w:t>
      </w:r>
    </w:p>
    <w:p w14:paraId="2E4584DA" w14:textId="77777777" w:rsidR="00614A68" w:rsidRPr="00CE6955" w:rsidRDefault="00E554E6" w:rsidP="008C4A6D">
      <w:pPr>
        <w:spacing w:before="0" w:after="120" w:line="360" w:lineRule="auto"/>
        <w:rPr>
          <w:sz w:val="18"/>
          <w:szCs w:val="18"/>
        </w:rPr>
      </w:pPr>
      <w:r w:rsidRPr="00CE6955">
        <w:rPr>
          <w:sz w:val="18"/>
          <w:szCs w:val="18"/>
        </w:rPr>
        <w:t>Успостављање институционалног и заокруживање правног оквира за обезбеђење координисаног управљања</w:t>
      </w:r>
      <w:r w:rsidR="008C4A6D" w:rsidRPr="00CE6955">
        <w:rPr>
          <w:sz w:val="18"/>
          <w:szCs w:val="18"/>
        </w:rPr>
        <w:t xml:space="preserve"> развојем еУправе је такађе један од циљева Стратегије развоја еУправе који је </w:t>
      </w:r>
      <w:r w:rsidR="00C60CD5" w:rsidRPr="00CE6955">
        <w:rPr>
          <w:sz w:val="18"/>
          <w:szCs w:val="18"/>
        </w:rPr>
        <w:t>у</w:t>
      </w:r>
      <w:r w:rsidR="00614A68" w:rsidRPr="00CE6955">
        <w:rPr>
          <w:sz w:val="18"/>
          <w:szCs w:val="18"/>
        </w:rPr>
        <w:t xml:space="preserve"> Акционом плану </w:t>
      </w:r>
      <w:r w:rsidR="001D594F" w:rsidRPr="00CE6955">
        <w:rPr>
          <w:sz w:val="18"/>
          <w:szCs w:val="18"/>
        </w:rPr>
        <w:t xml:space="preserve">за спровођење </w:t>
      </w:r>
      <w:r w:rsidR="00614A68" w:rsidRPr="00CE6955">
        <w:rPr>
          <w:sz w:val="18"/>
          <w:szCs w:val="18"/>
        </w:rPr>
        <w:t xml:space="preserve">реформе јавне управе </w:t>
      </w:r>
      <w:r w:rsidR="008C4A6D" w:rsidRPr="00CE6955">
        <w:rPr>
          <w:sz w:val="18"/>
          <w:szCs w:val="18"/>
        </w:rPr>
        <w:t xml:space="preserve">представљен </w:t>
      </w:r>
      <w:r w:rsidR="00614A68" w:rsidRPr="00CE6955">
        <w:rPr>
          <w:sz w:val="18"/>
          <w:szCs w:val="18"/>
        </w:rPr>
        <w:t xml:space="preserve">у оквиру мере </w:t>
      </w:r>
      <w:r w:rsidR="008C4A6D" w:rsidRPr="00CE6955">
        <w:rPr>
          <w:sz w:val="18"/>
          <w:szCs w:val="18"/>
        </w:rPr>
        <w:t>„</w:t>
      </w:r>
      <w:r w:rsidR="00614A68" w:rsidRPr="00CE6955">
        <w:rPr>
          <w:sz w:val="18"/>
          <w:szCs w:val="18"/>
        </w:rPr>
        <w:t>1.4.</w:t>
      </w:r>
      <w:r w:rsidR="008C4A6D" w:rsidRPr="00CE6955">
        <w:rPr>
          <w:sz w:val="18"/>
          <w:szCs w:val="18"/>
        </w:rPr>
        <w:t>“  под називом:</w:t>
      </w:r>
      <w:r w:rsidR="00614A68" w:rsidRPr="00CE6955">
        <w:rPr>
          <w:sz w:val="18"/>
          <w:szCs w:val="18"/>
        </w:rPr>
        <w:t xml:space="preserve"> </w:t>
      </w:r>
      <w:r w:rsidR="008C4A6D" w:rsidRPr="00CE6955">
        <w:rPr>
          <w:sz w:val="18"/>
          <w:szCs w:val="18"/>
        </w:rPr>
        <w:t>„</w:t>
      </w:r>
      <w:r w:rsidR="00614A68" w:rsidRPr="00CE6955">
        <w:rPr>
          <w:i/>
          <w:sz w:val="18"/>
          <w:szCs w:val="18"/>
        </w:rPr>
        <w:t>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r w:rsidR="008C4A6D" w:rsidRPr="00CE6955">
        <w:rPr>
          <w:sz w:val="18"/>
          <w:szCs w:val="18"/>
        </w:rPr>
        <w:t>“.</w:t>
      </w:r>
    </w:p>
    <w:p w14:paraId="3C06701E" w14:textId="77777777" w:rsidR="00614A68" w:rsidRPr="005F65F7" w:rsidRDefault="006E2450" w:rsidP="008C4A6D">
      <w:pPr>
        <w:spacing w:before="0" w:after="120" w:line="360" w:lineRule="auto"/>
        <w:rPr>
          <w:sz w:val="18"/>
          <w:szCs w:val="18"/>
        </w:rPr>
      </w:pPr>
      <w:r w:rsidRPr="00CE6955">
        <w:rPr>
          <w:sz w:val="18"/>
          <w:szCs w:val="18"/>
        </w:rPr>
        <w:t>У</w:t>
      </w:r>
      <w:r w:rsidR="00C60CD5" w:rsidRPr="00CE6955">
        <w:rPr>
          <w:sz w:val="18"/>
          <w:szCs w:val="18"/>
        </w:rPr>
        <w:t xml:space="preserve"> </w:t>
      </w:r>
      <w:r w:rsidR="00614A68" w:rsidRPr="00CE6955">
        <w:rPr>
          <w:sz w:val="18"/>
          <w:szCs w:val="18"/>
        </w:rPr>
        <w:t xml:space="preserve">Акционом плану </w:t>
      </w:r>
      <w:r w:rsidR="00C60CD5" w:rsidRPr="00CE6955">
        <w:rPr>
          <w:sz w:val="18"/>
          <w:szCs w:val="18"/>
        </w:rPr>
        <w:t xml:space="preserve">за спровођење </w:t>
      </w:r>
      <w:r w:rsidR="00614A68" w:rsidRPr="00CE6955">
        <w:rPr>
          <w:sz w:val="18"/>
          <w:szCs w:val="18"/>
        </w:rPr>
        <w:t>реформе јавне управе</w:t>
      </w:r>
      <w:r w:rsidRPr="00CE6955">
        <w:rPr>
          <w:sz w:val="18"/>
          <w:szCs w:val="18"/>
        </w:rPr>
        <w:t>, предвиђена је мера „4.3.“</w:t>
      </w:r>
      <w:r w:rsidR="00240591" w:rsidRPr="00CE6955">
        <w:rPr>
          <w:sz w:val="18"/>
          <w:szCs w:val="18"/>
        </w:rPr>
        <w:t xml:space="preserve"> </w:t>
      </w:r>
      <w:r w:rsidR="00C60CD5" w:rsidRPr="00CE6955">
        <w:rPr>
          <w:sz w:val="18"/>
          <w:szCs w:val="18"/>
        </w:rPr>
        <w:t>која се односи</w:t>
      </w:r>
      <w:r w:rsidRPr="00CE6955">
        <w:rPr>
          <w:sz w:val="18"/>
          <w:szCs w:val="18"/>
        </w:rPr>
        <w:t xml:space="preserve"> </w:t>
      </w:r>
      <w:r w:rsidR="00C60CD5" w:rsidRPr="00CE6955">
        <w:rPr>
          <w:sz w:val="18"/>
          <w:szCs w:val="18"/>
        </w:rPr>
        <w:t>на реформу</w:t>
      </w:r>
      <w:r w:rsidR="00614A68" w:rsidRPr="00CE6955">
        <w:rPr>
          <w:sz w:val="18"/>
          <w:szCs w:val="18"/>
        </w:rPr>
        <w:t xml:space="preserve">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r w:rsidRPr="00CE6955">
        <w:rPr>
          <w:sz w:val="18"/>
          <w:szCs w:val="18"/>
        </w:rPr>
        <w:t xml:space="preserve"> која је</w:t>
      </w:r>
      <w:r w:rsidR="00614A68" w:rsidRPr="00CE6955">
        <w:rPr>
          <w:sz w:val="18"/>
          <w:szCs w:val="18"/>
        </w:rPr>
        <w:t xml:space="preserve"> у Акционом плану</w:t>
      </w:r>
      <w:r w:rsidRPr="00CE6955">
        <w:rPr>
          <w:sz w:val="18"/>
          <w:szCs w:val="18"/>
        </w:rPr>
        <w:t xml:space="preserve"> за спровођење Стратегије</w:t>
      </w:r>
      <w:r w:rsidR="00614A68" w:rsidRPr="00CE6955">
        <w:rPr>
          <w:sz w:val="18"/>
          <w:szCs w:val="18"/>
        </w:rPr>
        <w:t xml:space="preserve"> реформе </w:t>
      </w:r>
      <w:r w:rsidR="0010172C" w:rsidRPr="00CE6955">
        <w:rPr>
          <w:sz w:val="18"/>
          <w:szCs w:val="18"/>
          <w:lang w:val="uz-Cyrl-UZ"/>
        </w:rPr>
        <w:t>електронске управе</w:t>
      </w:r>
      <w:r w:rsidR="00614A68" w:rsidRPr="00CE6955">
        <w:rPr>
          <w:sz w:val="18"/>
          <w:szCs w:val="18"/>
        </w:rPr>
        <w:t xml:space="preserve"> </w:t>
      </w:r>
      <w:r w:rsidRPr="00CE6955">
        <w:rPr>
          <w:sz w:val="18"/>
          <w:szCs w:val="18"/>
        </w:rPr>
        <w:t>разрађена је кроз планиране активности у оквиру циља под називом: „У</w:t>
      </w:r>
      <w:r w:rsidR="00614A68" w:rsidRPr="00CE6955">
        <w:rPr>
          <w:sz w:val="18"/>
          <w:szCs w:val="18"/>
        </w:rPr>
        <w:t xml:space="preserve">спостављене </w:t>
      </w:r>
      <w:r w:rsidRPr="00CE6955">
        <w:rPr>
          <w:sz w:val="18"/>
          <w:szCs w:val="18"/>
        </w:rPr>
        <w:t xml:space="preserve">нових електронских услуга </w:t>
      </w:r>
      <w:r w:rsidR="00614A68" w:rsidRPr="00CE6955">
        <w:rPr>
          <w:sz w:val="18"/>
          <w:szCs w:val="18"/>
        </w:rPr>
        <w:t>на националном порталу еУправе и</w:t>
      </w:r>
      <w:r w:rsidRPr="00CE6955">
        <w:rPr>
          <w:sz w:val="18"/>
          <w:szCs w:val="18"/>
        </w:rPr>
        <w:t xml:space="preserve"> другим</w:t>
      </w:r>
      <w:r w:rsidR="00614A68" w:rsidRPr="00CE6955">
        <w:rPr>
          <w:sz w:val="18"/>
          <w:szCs w:val="18"/>
        </w:rPr>
        <w:t xml:space="preserve"> порталима</w:t>
      </w:r>
      <w:r w:rsidR="00817819" w:rsidRPr="00CE6955">
        <w:rPr>
          <w:sz w:val="18"/>
          <w:szCs w:val="18"/>
        </w:rPr>
        <w:t>“</w:t>
      </w:r>
      <w:r w:rsidR="00614A68" w:rsidRPr="00CE6955">
        <w:rPr>
          <w:sz w:val="18"/>
          <w:szCs w:val="18"/>
        </w:rPr>
        <w:t>.</w:t>
      </w:r>
    </w:p>
    <w:p w14:paraId="5E080F54" w14:textId="77777777" w:rsidR="002B3F33" w:rsidRPr="004B1EAA" w:rsidRDefault="002B3F33" w:rsidP="004B1EAA">
      <w:pPr>
        <w:pStyle w:val="Heading1"/>
      </w:pPr>
      <w:bookmarkStart w:id="13" w:name="_Toc431483236"/>
      <w:r w:rsidRPr="004B1EAA">
        <w:lastRenderedPageBreak/>
        <w:t>Анализа постојећег стања</w:t>
      </w:r>
      <w:bookmarkEnd w:id="13"/>
    </w:p>
    <w:p w14:paraId="764100F3" w14:textId="77777777" w:rsidR="002B3F33" w:rsidRPr="005F65F7" w:rsidRDefault="002B3F33" w:rsidP="002B3F33">
      <w:pPr>
        <w:spacing w:before="0" w:after="120" w:line="360" w:lineRule="auto"/>
        <w:rPr>
          <w:sz w:val="18"/>
          <w:szCs w:val="18"/>
        </w:rPr>
      </w:pPr>
      <w:r w:rsidRPr="005F65F7">
        <w:rPr>
          <w:sz w:val="18"/>
          <w:szCs w:val="18"/>
        </w:rPr>
        <w:t>Република Србија оцењена</w:t>
      </w:r>
      <w:r w:rsidRPr="005F65F7">
        <w:rPr>
          <w:rStyle w:val="FootnoteReference"/>
          <w:sz w:val="18"/>
          <w:szCs w:val="18"/>
        </w:rPr>
        <w:footnoteReference w:id="2"/>
      </w:r>
      <w:r w:rsidRPr="005F65F7">
        <w:rPr>
          <w:sz w:val="18"/>
          <w:szCs w:val="18"/>
        </w:rPr>
        <w:t xml:space="preserve"> </w:t>
      </w:r>
      <w:r w:rsidR="004E21D4" w:rsidRPr="005F65F7">
        <w:rPr>
          <w:sz w:val="18"/>
          <w:szCs w:val="18"/>
        </w:rPr>
        <w:t xml:space="preserve">је </w:t>
      </w:r>
      <w:r w:rsidRPr="005F65F7">
        <w:rPr>
          <w:sz w:val="18"/>
          <w:szCs w:val="18"/>
        </w:rPr>
        <w:t xml:space="preserve">од стране Европске уније као земља која је постигла значајан напредак у области електронске управе. Ова област је део Стратегије развоја информационог друштва која важи до 2020. </w:t>
      </w:r>
      <w:r w:rsidR="004E21D4" w:rsidRPr="005F65F7">
        <w:rPr>
          <w:sz w:val="18"/>
          <w:szCs w:val="18"/>
        </w:rPr>
        <w:t>године и за коју је израђен</w:t>
      </w:r>
      <w:r w:rsidRPr="005F65F7">
        <w:rPr>
          <w:sz w:val="18"/>
          <w:szCs w:val="18"/>
        </w:rPr>
        <w:t xml:space="preserve"> Акциони план за спровођење Стратегије за период до 2014. године и део процеса реформе јавне управе која је уређена Стратегијом реформе јавне управе. </w:t>
      </w:r>
    </w:p>
    <w:p w14:paraId="36CE58A6" w14:textId="77777777" w:rsidR="002B3F33" w:rsidRPr="005F65F7" w:rsidRDefault="002B3F33" w:rsidP="002B3F33">
      <w:pPr>
        <w:pStyle w:val="AAMBullet1"/>
        <w:suppressAutoHyphens w:val="0"/>
        <w:spacing w:before="240" w:after="240" w:line="360" w:lineRule="auto"/>
        <w:contextualSpacing w:val="0"/>
        <w:rPr>
          <w:sz w:val="18"/>
          <w:szCs w:val="18"/>
        </w:rPr>
      </w:pPr>
      <w:r w:rsidRPr="005F65F7">
        <w:rPr>
          <w:sz w:val="18"/>
          <w:szCs w:val="18"/>
        </w:rPr>
        <w:t>У периоду од 2004. године до данас донето је неколико кључних закона који регулишу ову област као што су:</w:t>
      </w:r>
    </w:p>
    <w:p w14:paraId="252BA136" w14:textId="77777777" w:rsidR="002B3F33" w:rsidRPr="005F65F7" w:rsidRDefault="002B3F33" w:rsidP="002B3F33">
      <w:pPr>
        <w:pStyle w:val="AAMBullet1"/>
        <w:numPr>
          <w:ilvl w:val="0"/>
          <w:numId w:val="47"/>
        </w:numPr>
        <w:suppressAutoHyphens w:val="0"/>
        <w:spacing w:before="0" w:after="0" w:line="360" w:lineRule="auto"/>
        <w:contextualSpacing w:val="0"/>
        <w:rPr>
          <w:sz w:val="18"/>
          <w:szCs w:val="18"/>
        </w:rPr>
      </w:pPr>
      <w:r w:rsidRPr="005F65F7">
        <w:rPr>
          <w:sz w:val="18"/>
          <w:szCs w:val="18"/>
        </w:rPr>
        <w:t>Закон о електронском потпису</w:t>
      </w:r>
      <w:r w:rsidRPr="005F65F7">
        <w:rPr>
          <w:rStyle w:val="FootnoteReference"/>
          <w:sz w:val="18"/>
          <w:szCs w:val="18"/>
        </w:rPr>
        <w:footnoteReference w:id="3"/>
      </w:r>
      <w:r w:rsidRPr="005F65F7">
        <w:rPr>
          <w:sz w:val="18"/>
          <w:szCs w:val="18"/>
        </w:rPr>
        <w:t xml:space="preserve">; </w:t>
      </w:r>
    </w:p>
    <w:p w14:paraId="15D46458" w14:textId="77777777" w:rsidR="002B3F33" w:rsidRPr="005F65F7" w:rsidRDefault="002B3F33" w:rsidP="002B3F33">
      <w:pPr>
        <w:pStyle w:val="ListParagraph"/>
        <w:numPr>
          <w:ilvl w:val="0"/>
          <w:numId w:val="47"/>
        </w:numPr>
        <w:spacing w:before="0" w:after="240" w:line="360" w:lineRule="auto"/>
        <w:rPr>
          <w:sz w:val="18"/>
          <w:szCs w:val="18"/>
        </w:rPr>
      </w:pPr>
      <w:r w:rsidRPr="005F65F7">
        <w:rPr>
          <w:sz w:val="18"/>
          <w:szCs w:val="18"/>
        </w:rPr>
        <w:t>Закон о потврђивању Конвенције о заштити лица у односу на аутоматску обраду личних података</w:t>
      </w:r>
      <w:r w:rsidRPr="005F65F7">
        <w:rPr>
          <w:rStyle w:val="FootnoteReference"/>
          <w:sz w:val="18"/>
          <w:szCs w:val="18"/>
        </w:rPr>
        <w:footnoteReference w:id="4"/>
      </w:r>
      <w:r w:rsidRPr="005F65F7">
        <w:rPr>
          <w:sz w:val="18"/>
          <w:szCs w:val="18"/>
        </w:rPr>
        <w:t xml:space="preserve">; </w:t>
      </w:r>
    </w:p>
    <w:p w14:paraId="101A41A3" w14:textId="77777777" w:rsidR="002B3F33" w:rsidRPr="005F65F7" w:rsidRDefault="002B3F33" w:rsidP="002B3F33">
      <w:pPr>
        <w:pStyle w:val="ListParagraph"/>
        <w:numPr>
          <w:ilvl w:val="0"/>
          <w:numId w:val="47"/>
        </w:numPr>
        <w:spacing w:before="0" w:after="240" w:line="360" w:lineRule="auto"/>
        <w:rPr>
          <w:sz w:val="18"/>
          <w:szCs w:val="18"/>
        </w:rPr>
      </w:pPr>
      <w:r w:rsidRPr="005F65F7">
        <w:rPr>
          <w:sz w:val="18"/>
          <w:szCs w:val="18"/>
        </w:rPr>
        <w:t>Закон о електронској трговини</w:t>
      </w:r>
      <w:r w:rsidRPr="005F65F7">
        <w:rPr>
          <w:rStyle w:val="FootnoteReference"/>
          <w:sz w:val="18"/>
          <w:szCs w:val="18"/>
        </w:rPr>
        <w:footnoteReference w:id="5"/>
      </w:r>
      <w:r w:rsidRPr="005F65F7">
        <w:rPr>
          <w:sz w:val="18"/>
          <w:szCs w:val="18"/>
        </w:rPr>
        <w:t xml:space="preserve">; </w:t>
      </w:r>
    </w:p>
    <w:p w14:paraId="5A54D07F" w14:textId="77777777" w:rsidR="002B3F33" w:rsidRPr="005F65F7" w:rsidRDefault="002B3F33" w:rsidP="002B3F33">
      <w:pPr>
        <w:pStyle w:val="ListParagraph"/>
        <w:numPr>
          <w:ilvl w:val="0"/>
          <w:numId w:val="47"/>
        </w:numPr>
        <w:spacing w:before="0" w:after="240" w:line="360" w:lineRule="auto"/>
        <w:rPr>
          <w:sz w:val="18"/>
          <w:szCs w:val="18"/>
        </w:rPr>
      </w:pPr>
      <w:r w:rsidRPr="005F65F7">
        <w:rPr>
          <w:sz w:val="18"/>
          <w:szCs w:val="18"/>
        </w:rPr>
        <w:t>Закон о електронском документу</w:t>
      </w:r>
      <w:r w:rsidRPr="005F65F7">
        <w:rPr>
          <w:rStyle w:val="FootnoteReference"/>
          <w:sz w:val="18"/>
          <w:szCs w:val="18"/>
        </w:rPr>
        <w:footnoteReference w:id="6"/>
      </w:r>
      <w:r w:rsidRPr="005F65F7">
        <w:rPr>
          <w:sz w:val="18"/>
          <w:szCs w:val="18"/>
        </w:rPr>
        <w:t>;</w:t>
      </w:r>
    </w:p>
    <w:p w14:paraId="02CF8084" w14:textId="77777777" w:rsidR="002B3F33" w:rsidRPr="005F65F7" w:rsidRDefault="002B3F33" w:rsidP="002B3F33">
      <w:pPr>
        <w:pStyle w:val="ListParagraph"/>
        <w:numPr>
          <w:ilvl w:val="0"/>
          <w:numId w:val="47"/>
        </w:numPr>
        <w:spacing w:before="0" w:after="240" w:line="360" w:lineRule="auto"/>
        <w:rPr>
          <w:sz w:val="18"/>
          <w:szCs w:val="18"/>
        </w:rPr>
      </w:pPr>
      <w:r w:rsidRPr="005F65F7">
        <w:rPr>
          <w:sz w:val="18"/>
          <w:szCs w:val="18"/>
        </w:rPr>
        <w:t>Закон о електронским комуникацијама</w:t>
      </w:r>
      <w:r w:rsidRPr="005F65F7">
        <w:rPr>
          <w:rStyle w:val="FootnoteReference"/>
          <w:sz w:val="18"/>
          <w:szCs w:val="18"/>
        </w:rPr>
        <w:footnoteReference w:id="7"/>
      </w:r>
      <w:r w:rsidRPr="005F65F7">
        <w:rPr>
          <w:sz w:val="18"/>
          <w:szCs w:val="18"/>
        </w:rPr>
        <w:t>,</w:t>
      </w:r>
    </w:p>
    <w:p w14:paraId="6D81FC67" w14:textId="77777777" w:rsidR="002B3F33" w:rsidRPr="005F65F7" w:rsidRDefault="002B3F33" w:rsidP="002B3F33">
      <w:pPr>
        <w:pStyle w:val="AAMBullet1"/>
        <w:suppressAutoHyphens w:val="0"/>
        <w:spacing w:before="0" w:after="240" w:line="360" w:lineRule="auto"/>
        <w:contextualSpacing w:val="0"/>
        <w:rPr>
          <w:sz w:val="18"/>
          <w:szCs w:val="18"/>
        </w:rPr>
      </w:pPr>
      <w:r w:rsidRPr="005F65F7">
        <w:rPr>
          <w:sz w:val="18"/>
          <w:szCs w:val="18"/>
        </w:rPr>
        <w:t>и низ посебних закона који су допринели увођењу информационих технологија у рад државних органа и омогућили грађанима и привреди доступност различитих сервиса електронским путем на националном и на локалном нивоу, као што су:</w:t>
      </w:r>
    </w:p>
    <w:p w14:paraId="2EBCDAF5" w14:textId="77777777" w:rsidR="002B3F33" w:rsidRPr="005F65F7" w:rsidRDefault="002B3F33" w:rsidP="002B3F33">
      <w:pPr>
        <w:pStyle w:val="ListParagraph"/>
        <w:numPr>
          <w:ilvl w:val="0"/>
          <w:numId w:val="47"/>
        </w:numPr>
        <w:spacing w:before="0" w:after="240" w:line="360" w:lineRule="auto"/>
        <w:rPr>
          <w:sz w:val="18"/>
          <w:szCs w:val="18"/>
        </w:rPr>
      </w:pPr>
      <w:r w:rsidRPr="005F65F7">
        <w:rPr>
          <w:sz w:val="18"/>
          <w:szCs w:val="18"/>
        </w:rPr>
        <w:t>Закон о матичним књигама</w:t>
      </w:r>
      <w:r w:rsidRPr="005F65F7">
        <w:rPr>
          <w:rStyle w:val="FootnoteReference"/>
          <w:sz w:val="18"/>
          <w:szCs w:val="18"/>
        </w:rPr>
        <w:footnoteReference w:id="8"/>
      </w:r>
      <w:r w:rsidRPr="005F65F7">
        <w:rPr>
          <w:sz w:val="18"/>
          <w:szCs w:val="18"/>
        </w:rPr>
        <w:t xml:space="preserve">, </w:t>
      </w:r>
    </w:p>
    <w:p w14:paraId="1E28A3D3" w14:textId="77777777" w:rsidR="002B3F33" w:rsidRPr="005F65F7" w:rsidRDefault="002B3F33" w:rsidP="002B3F33">
      <w:pPr>
        <w:pStyle w:val="ListParagraph"/>
        <w:numPr>
          <w:ilvl w:val="0"/>
          <w:numId w:val="47"/>
        </w:numPr>
        <w:spacing w:before="0" w:after="240" w:line="360" w:lineRule="auto"/>
        <w:rPr>
          <w:sz w:val="18"/>
          <w:szCs w:val="18"/>
        </w:rPr>
      </w:pPr>
      <w:r w:rsidRPr="005F65F7">
        <w:rPr>
          <w:sz w:val="18"/>
          <w:szCs w:val="18"/>
        </w:rPr>
        <w:t>Закон о државном премеру и катастру</w:t>
      </w:r>
      <w:r w:rsidRPr="005F65F7">
        <w:rPr>
          <w:rStyle w:val="FootnoteReference"/>
          <w:sz w:val="18"/>
          <w:szCs w:val="18"/>
        </w:rPr>
        <w:footnoteReference w:id="9"/>
      </w:r>
      <w:r w:rsidRPr="005F65F7">
        <w:rPr>
          <w:sz w:val="18"/>
          <w:szCs w:val="18"/>
        </w:rPr>
        <w:t xml:space="preserve"> који је дефинисао основе успостављања Националне инфраструктуре геопросторних података;</w:t>
      </w:r>
    </w:p>
    <w:p w14:paraId="18219FAF" w14:textId="77777777" w:rsidR="002B3F33" w:rsidRPr="005F65F7" w:rsidRDefault="002B3F33" w:rsidP="002B3F33">
      <w:pPr>
        <w:pStyle w:val="ListParagraph"/>
        <w:numPr>
          <w:ilvl w:val="0"/>
          <w:numId w:val="47"/>
        </w:numPr>
        <w:spacing w:before="0" w:after="240" w:line="360" w:lineRule="auto"/>
        <w:rPr>
          <w:sz w:val="18"/>
          <w:szCs w:val="18"/>
        </w:rPr>
      </w:pPr>
      <w:r w:rsidRPr="005F65F7">
        <w:rPr>
          <w:sz w:val="18"/>
          <w:szCs w:val="18"/>
        </w:rPr>
        <w:t>Закон о јединственом бирачком списку</w:t>
      </w:r>
      <w:r w:rsidRPr="005F65F7">
        <w:rPr>
          <w:rStyle w:val="FootnoteReference"/>
          <w:sz w:val="18"/>
          <w:szCs w:val="18"/>
        </w:rPr>
        <w:footnoteReference w:id="10"/>
      </w:r>
      <w:r w:rsidRPr="005F65F7">
        <w:rPr>
          <w:sz w:val="18"/>
          <w:szCs w:val="18"/>
        </w:rPr>
        <w:t xml:space="preserve">; </w:t>
      </w:r>
    </w:p>
    <w:p w14:paraId="5CF7C1BB" w14:textId="77777777" w:rsidR="002B3F33" w:rsidRPr="005F65F7" w:rsidRDefault="002B3F33" w:rsidP="002B3F33">
      <w:pPr>
        <w:pStyle w:val="ListParagraph"/>
        <w:numPr>
          <w:ilvl w:val="0"/>
          <w:numId w:val="47"/>
        </w:numPr>
        <w:spacing w:before="0" w:after="240" w:line="360" w:lineRule="auto"/>
        <w:rPr>
          <w:sz w:val="18"/>
          <w:szCs w:val="18"/>
        </w:rPr>
      </w:pPr>
      <w:r w:rsidRPr="005F65F7">
        <w:rPr>
          <w:sz w:val="18"/>
          <w:szCs w:val="18"/>
        </w:rPr>
        <w:t>Закон о привредним друштвима</w:t>
      </w:r>
      <w:r w:rsidRPr="005F65F7">
        <w:rPr>
          <w:rStyle w:val="FootnoteReference"/>
          <w:sz w:val="18"/>
          <w:szCs w:val="18"/>
        </w:rPr>
        <w:footnoteReference w:id="11"/>
      </w:r>
      <w:r w:rsidRPr="005F65F7">
        <w:rPr>
          <w:sz w:val="18"/>
          <w:szCs w:val="18"/>
        </w:rPr>
        <w:t xml:space="preserve">, </w:t>
      </w:r>
    </w:p>
    <w:p w14:paraId="27D015E0" w14:textId="77777777" w:rsidR="002B3F33" w:rsidRPr="005F65F7" w:rsidRDefault="002B3F33" w:rsidP="002B3F33">
      <w:pPr>
        <w:spacing w:before="0" w:after="240" w:line="360" w:lineRule="auto"/>
        <w:rPr>
          <w:sz w:val="18"/>
          <w:szCs w:val="18"/>
        </w:rPr>
      </w:pPr>
      <w:r w:rsidRPr="005F65F7">
        <w:rPr>
          <w:sz w:val="18"/>
          <w:szCs w:val="18"/>
        </w:rPr>
        <w:t xml:space="preserve">У оквиру спровођења Стратегије реформе државне управе за период 2009-2012, утврђени су акциони планови за спровођење Стратегије реформе државне управе и Стратегије развоја електронске управе за наведени период и извршена евалуација резултата </w:t>
      </w:r>
      <w:r w:rsidR="00BC7856" w:rsidRPr="00CE6955">
        <w:rPr>
          <w:sz w:val="18"/>
          <w:szCs w:val="18"/>
          <w:lang w:val="uz-Cyrl-UZ"/>
        </w:rPr>
        <w:t>остварених</w:t>
      </w:r>
      <w:r w:rsidRPr="00CE6955">
        <w:rPr>
          <w:sz w:val="18"/>
          <w:szCs w:val="18"/>
        </w:rPr>
        <w:t xml:space="preserve"> циљева</w:t>
      </w:r>
      <w:r w:rsidRPr="005F65F7">
        <w:rPr>
          <w:sz w:val="18"/>
          <w:szCs w:val="18"/>
        </w:rPr>
        <w:t xml:space="preserve"> обе стратегије кроз спровођење интервјуа са кључним актерима стратегија. Резултат наведених активности био је документ „Ревизија реализације акционог плана 2009 - 2012."  припремљен у оквиру пројекта „</w:t>
      </w:r>
      <w:r w:rsidRPr="005F65F7">
        <w:rPr>
          <w:i/>
          <w:color w:val="000000"/>
          <w:sz w:val="18"/>
          <w:szCs w:val="18"/>
        </w:rPr>
        <w:t>IPA 2010 – Support to e-Government Developmment.</w:t>
      </w:r>
    </w:p>
    <w:p w14:paraId="74E3FE46" w14:textId="77777777" w:rsidR="002B3F33" w:rsidRPr="005F65F7" w:rsidRDefault="002B3F33" w:rsidP="002B3F33">
      <w:pPr>
        <w:spacing w:before="0" w:after="200" w:line="360" w:lineRule="auto"/>
        <w:rPr>
          <w:sz w:val="18"/>
          <w:szCs w:val="18"/>
        </w:rPr>
      </w:pPr>
      <w:r w:rsidRPr="005F65F7">
        <w:rPr>
          <w:sz w:val="18"/>
          <w:szCs w:val="18"/>
        </w:rPr>
        <w:t>Приликом процене тренутне ситуације и стања еУправе у Републици Србији констатовано је да међу органима постоје велике разлике у погледу имплементације електронских сервиса и коришћења ИКТ-а. Неки органи већ пружају висок трансакциони ниво услуга еУправе својим корисницима, док постоје органи који тек почињу да успостављају електронске сервисе.</w:t>
      </w:r>
    </w:p>
    <w:p w14:paraId="699EC3B4" w14:textId="77777777" w:rsidR="002B3F33" w:rsidRPr="005F65F7" w:rsidRDefault="002B3F33" w:rsidP="002B3F33">
      <w:pPr>
        <w:spacing w:before="0" w:after="0" w:line="360" w:lineRule="auto"/>
        <w:rPr>
          <w:sz w:val="18"/>
          <w:szCs w:val="18"/>
        </w:rPr>
      </w:pPr>
      <w:r w:rsidRPr="005F65F7">
        <w:rPr>
          <w:sz w:val="18"/>
          <w:szCs w:val="18"/>
        </w:rPr>
        <w:t>Од 2010. године у функцији је тзв. централна тачка приступа услугама електронске управе - национални Портал еУправа на коме су до сада реализоване следеће функционалности у сарадњи са релеватним секторима, надлежним за конкретне области:</w:t>
      </w:r>
    </w:p>
    <w:p w14:paraId="0AC6CF66" w14:textId="77777777" w:rsidR="002B3F33" w:rsidRPr="005F65F7" w:rsidRDefault="002B3F33" w:rsidP="002B3F33">
      <w:pPr>
        <w:pStyle w:val="AAMBullet1"/>
        <w:numPr>
          <w:ilvl w:val="0"/>
          <w:numId w:val="14"/>
        </w:numPr>
        <w:suppressAutoHyphens w:val="0"/>
        <w:spacing w:before="0" w:after="0" w:line="360" w:lineRule="auto"/>
        <w:ind w:left="714" w:hanging="357"/>
        <w:jc w:val="left"/>
        <w:rPr>
          <w:sz w:val="18"/>
          <w:szCs w:val="18"/>
        </w:rPr>
      </w:pPr>
      <w:r w:rsidRPr="005F65F7">
        <w:rPr>
          <w:sz w:val="18"/>
          <w:szCs w:val="18"/>
        </w:rPr>
        <w:t>могућност електронског потписивања употребом електронског документа са квалификованим електронским сертификатом,</w:t>
      </w:r>
    </w:p>
    <w:p w14:paraId="080F2AF7" w14:textId="77777777" w:rsidR="002B3F33" w:rsidRPr="005F65F7" w:rsidRDefault="002B3F33" w:rsidP="002B3F33">
      <w:pPr>
        <w:pStyle w:val="AAMBullet1"/>
        <w:numPr>
          <w:ilvl w:val="0"/>
          <w:numId w:val="14"/>
        </w:numPr>
        <w:suppressAutoHyphens w:val="0"/>
        <w:spacing w:before="0" w:after="0" w:line="360" w:lineRule="auto"/>
        <w:ind w:left="714" w:hanging="357"/>
        <w:jc w:val="left"/>
        <w:rPr>
          <w:sz w:val="18"/>
          <w:szCs w:val="18"/>
        </w:rPr>
      </w:pPr>
      <w:r w:rsidRPr="005F65F7">
        <w:rPr>
          <w:sz w:val="18"/>
          <w:szCs w:val="18"/>
        </w:rPr>
        <w:t xml:space="preserve">могућност </w:t>
      </w:r>
      <w:r w:rsidRPr="005F65F7">
        <w:rPr>
          <w:i/>
          <w:sz w:val="18"/>
          <w:szCs w:val="18"/>
        </w:rPr>
        <w:t>online</w:t>
      </w:r>
      <w:r w:rsidRPr="005F65F7">
        <w:rPr>
          <w:sz w:val="18"/>
          <w:szCs w:val="18"/>
        </w:rPr>
        <w:t xml:space="preserve"> подношења захтева и додавања прилога у дигиталној форми (електронски документ),</w:t>
      </w:r>
    </w:p>
    <w:p w14:paraId="48EFEDF7" w14:textId="77777777" w:rsidR="002B3F33" w:rsidRPr="005F65F7" w:rsidRDefault="002B3F33" w:rsidP="002B3F33">
      <w:pPr>
        <w:pStyle w:val="AAMBullet1"/>
        <w:numPr>
          <w:ilvl w:val="0"/>
          <w:numId w:val="14"/>
        </w:numPr>
        <w:suppressAutoHyphens w:val="0"/>
        <w:spacing w:before="0" w:after="0" w:line="360" w:lineRule="auto"/>
        <w:ind w:left="714" w:hanging="357"/>
        <w:jc w:val="left"/>
        <w:rPr>
          <w:sz w:val="18"/>
          <w:szCs w:val="18"/>
        </w:rPr>
      </w:pPr>
      <w:r w:rsidRPr="005F65F7">
        <w:rPr>
          <w:sz w:val="18"/>
          <w:szCs w:val="18"/>
        </w:rPr>
        <w:lastRenderedPageBreak/>
        <w:t>електронско плаћање такси,</w:t>
      </w:r>
    </w:p>
    <w:p w14:paraId="37890B53" w14:textId="77777777" w:rsidR="002B3F33" w:rsidRPr="005F65F7" w:rsidRDefault="002B3F33" w:rsidP="002B3F33">
      <w:pPr>
        <w:pStyle w:val="AAMBullet1"/>
        <w:numPr>
          <w:ilvl w:val="0"/>
          <w:numId w:val="14"/>
        </w:numPr>
        <w:suppressAutoHyphens w:val="0"/>
        <w:spacing w:before="0" w:after="0" w:line="360" w:lineRule="auto"/>
        <w:ind w:left="714" w:hanging="357"/>
        <w:jc w:val="left"/>
        <w:rPr>
          <w:sz w:val="18"/>
          <w:szCs w:val="18"/>
        </w:rPr>
      </w:pPr>
      <w:r w:rsidRPr="005F65F7">
        <w:rPr>
          <w:sz w:val="18"/>
          <w:szCs w:val="18"/>
        </w:rPr>
        <w:t>издавање електронског временског жига,</w:t>
      </w:r>
    </w:p>
    <w:p w14:paraId="1F844CE4" w14:textId="77777777" w:rsidR="002B3F33" w:rsidRPr="005F65F7" w:rsidRDefault="002B3F33" w:rsidP="002B3F33">
      <w:pPr>
        <w:pStyle w:val="AAMBullet1"/>
        <w:numPr>
          <w:ilvl w:val="0"/>
          <w:numId w:val="14"/>
        </w:numPr>
        <w:suppressAutoHyphens w:val="0"/>
        <w:spacing w:before="0" w:after="0" w:line="360" w:lineRule="auto"/>
        <w:ind w:left="714" w:hanging="357"/>
        <w:jc w:val="left"/>
        <w:rPr>
          <w:sz w:val="18"/>
          <w:szCs w:val="18"/>
        </w:rPr>
      </w:pPr>
      <w:r w:rsidRPr="005F65F7">
        <w:rPr>
          <w:sz w:val="18"/>
          <w:szCs w:val="18"/>
        </w:rPr>
        <w:t>заказивање термина за услуге (лична документа, регистрација возила, подношење докумената за реституцију),</w:t>
      </w:r>
    </w:p>
    <w:p w14:paraId="31868339" w14:textId="77777777" w:rsidR="002B3F33" w:rsidRPr="00FE7E4A" w:rsidRDefault="002B3F33" w:rsidP="002B3F33">
      <w:pPr>
        <w:pStyle w:val="AAMBullet1"/>
        <w:numPr>
          <w:ilvl w:val="0"/>
          <w:numId w:val="14"/>
        </w:numPr>
        <w:suppressAutoHyphens w:val="0"/>
        <w:spacing w:before="0" w:after="240" w:line="360" w:lineRule="auto"/>
        <w:ind w:left="714" w:hanging="357"/>
        <w:jc w:val="left"/>
        <w:rPr>
          <w:sz w:val="18"/>
          <w:szCs w:val="18"/>
        </w:rPr>
      </w:pPr>
      <w:r w:rsidRPr="005F65F7">
        <w:rPr>
          <w:sz w:val="18"/>
          <w:szCs w:val="18"/>
        </w:rPr>
        <w:t>еПартиципација - омогућава активно учешће грађана и свих заинтересованих лица у расправама на предлог текста закона и стратегија.</w:t>
      </w:r>
    </w:p>
    <w:p w14:paraId="1064E49F" w14:textId="77777777" w:rsidR="00FE7E4A" w:rsidRPr="005F65F7" w:rsidRDefault="00FE7E4A" w:rsidP="00FE7E4A">
      <w:pPr>
        <w:pStyle w:val="AAMBullet1"/>
        <w:suppressAutoHyphens w:val="0"/>
        <w:spacing w:before="0" w:after="240" w:line="360" w:lineRule="auto"/>
        <w:ind w:left="714"/>
        <w:jc w:val="left"/>
        <w:rPr>
          <w:sz w:val="18"/>
          <w:szCs w:val="18"/>
        </w:rPr>
      </w:pPr>
    </w:p>
    <w:p w14:paraId="09A3631C" w14:textId="77777777" w:rsidR="002B3F33" w:rsidRPr="005F65F7" w:rsidRDefault="002B3F33" w:rsidP="002B3F33">
      <w:pPr>
        <w:pStyle w:val="AAMBullet1"/>
        <w:suppressAutoHyphens w:val="0"/>
        <w:spacing w:before="0" w:line="360" w:lineRule="auto"/>
        <w:rPr>
          <w:sz w:val="18"/>
          <w:szCs w:val="18"/>
        </w:rPr>
      </w:pPr>
      <w:r w:rsidRPr="005F65F7">
        <w:rPr>
          <w:sz w:val="18"/>
          <w:szCs w:val="18"/>
        </w:rPr>
        <w:t>Реализоване су и услуге које укључују размену структуираних података међу апликацијама различитих органа:</w:t>
      </w:r>
    </w:p>
    <w:p w14:paraId="5C1DD740" w14:textId="77777777" w:rsidR="002B3F33" w:rsidRPr="005F65F7" w:rsidRDefault="002B3F33" w:rsidP="002B3F33">
      <w:pPr>
        <w:pStyle w:val="AAMBullet1"/>
        <w:numPr>
          <w:ilvl w:val="0"/>
          <w:numId w:val="28"/>
        </w:numPr>
        <w:suppressAutoHyphens w:val="0"/>
        <w:spacing w:before="0" w:after="0" w:line="360" w:lineRule="auto"/>
        <w:jc w:val="left"/>
        <w:rPr>
          <w:sz w:val="18"/>
          <w:szCs w:val="18"/>
        </w:rPr>
      </w:pPr>
      <w:r w:rsidRPr="005F65F7">
        <w:rPr>
          <w:sz w:val="18"/>
          <w:szCs w:val="18"/>
        </w:rPr>
        <w:t>Замена старе возачке дозволе за нову (картичну),</w:t>
      </w:r>
    </w:p>
    <w:p w14:paraId="7FD7A749" w14:textId="77777777" w:rsidR="002B3F33" w:rsidRPr="005F65F7" w:rsidRDefault="002B3F33" w:rsidP="002B3F33">
      <w:pPr>
        <w:pStyle w:val="AAMBullet1"/>
        <w:numPr>
          <w:ilvl w:val="0"/>
          <w:numId w:val="28"/>
        </w:numPr>
        <w:suppressAutoHyphens w:val="0"/>
        <w:spacing w:before="0" w:after="0" w:line="360" w:lineRule="auto"/>
        <w:ind w:left="714" w:hanging="357"/>
        <w:jc w:val="left"/>
        <w:rPr>
          <w:sz w:val="18"/>
          <w:szCs w:val="18"/>
        </w:rPr>
      </w:pPr>
      <w:r w:rsidRPr="005F65F7">
        <w:rPr>
          <w:sz w:val="18"/>
          <w:szCs w:val="18"/>
        </w:rPr>
        <w:t>Продужење регистрације возила на овлашћеним техничким прегледима (услуга намењена физичким лицима),</w:t>
      </w:r>
    </w:p>
    <w:p w14:paraId="0F399116" w14:textId="77777777" w:rsidR="002B3F33" w:rsidRPr="005F65F7" w:rsidRDefault="002B3F33" w:rsidP="002B3F33">
      <w:pPr>
        <w:pStyle w:val="AAMBullet1"/>
        <w:numPr>
          <w:ilvl w:val="0"/>
          <w:numId w:val="28"/>
        </w:numPr>
        <w:suppressAutoHyphens w:val="0"/>
        <w:spacing w:before="0" w:after="0" w:line="360" w:lineRule="auto"/>
        <w:ind w:left="714" w:hanging="357"/>
        <w:jc w:val="left"/>
        <w:rPr>
          <w:sz w:val="18"/>
          <w:szCs w:val="18"/>
        </w:rPr>
      </w:pPr>
      <w:r w:rsidRPr="005F65F7">
        <w:rPr>
          <w:sz w:val="18"/>
          <w:szCs w:val="18"/>
        </w:rPr>
        <w:t>Продужење регистрације возила на овлашћеним техничким прегледима (услуга намењена правним лицима),</w:t>
      </w:r>
    </w:p>
    <w:p w14:paraId="2E7FAC52" w14:textId="77777777" w:rsidR="002B3F33" w:rsidRPr="005F65F7" w:rsidRDefault="008A21C7" w:rsidP="002B3F33">
      <w:pPr>
        <w:pStyle w:val="AAMBullet1"/>
        <w:numPr>
          <w:ilvl w:val="0"/>
          <w:numId w:val="28"/>
        </w:numPr>
        <w:suppressAutoHyphens w:val="0"/>
        <w:spacing w:before="0" w:after="0" w:line="360" w:lineRule="auto"/>
        <w:ind w:left="714" w:hanging="357"/>
        <w:jc w:val="left"/>
        <w:rPr>
          <w:sz w:val="18"/>
          <w:szCs w:val="18"/>
        </w:rPr>
      </w:pPr>
      <w:r>
        <w:rPr>
          <w:sz w:val="18"/>
          <w:szCs w:val="18"/>
        </w:rPr>
        <w:t xml:space="preserve">Online </w:t>
      </w:r>
      <w:r w:rsidR="00D15EDB">
        <w:rPr>
          <w:sz w:val="18"/>
          <w:szCs w:val="18"/>
          <w:lang w:val="uz-Cyrl-UZ"/>
        </w:rPr>
        <w:t>подношење</w:t>
      </w:r>
      <w:r>
        <w:rPr>
          <w:sz w:val="18"/>
          <w:szCs w:val="18"/>
          <w:lang w:val="uz-Cyrl-UZ"/>
        </w:rPr>
        <w:t xml:space="preserve"> захтева</w:t>
      </w:r>
      <w:r w:rsidR="002B3F33" w:rsidRPr="005F65F7">
        <w:rPr>
          <w:sz w:val="18"/>
          <w:szCs w:val="18"/>
        </w:rPr>
        <w:t xml:space="preserve"> о пребивалишту – за подносиоца захтева,</w:t>
      </w:r>
    </w:p>
    <w:p w14:paraId="73028985" w14:textId="77777777" w:rsidR="002B3F33" w:rsidRPr="005F65F7" w:rsidRDefault="008A21C7" w:rsidP="002B3F33">
      <w:pPr>
        <w:pStyle w:val="AAMBullet1"/>
        <w:numPr>
          <w:ilvl w:val="0"/>
          <w:numId w:val="28"/>
        </w:numPr>
        <w:suppressAutoHyphens w:val="0"/>
        <w:spacing w:before="0" w:after="0" w:line="360" w:lineRule="auto"/>
        <w:ind w:left="714" w:hanging="357"/>
        <w:jc w:val="left"/>
        <w:rPr>
          <w:sz w:val="18"/>
          <w:szCs w:val="18"/>
        </w:rPr>
      </w:pPr>
      <w:r>
        <w:rPr>
          <w:sz w:val="18"/>
          <w:szCs w:val="18"/>
        </w:rPr>
        <w:t xml:space="preserve">Online </w:t>
      </w:r>
      <w:r>
        <w:rPr>
          <w:sz w:val="18"/>
          <w:szCs w:val="18"/>
          <w:lang w:val="uz-Cyrl-UZ"/>
        </w:rPr>
        <w:t>подношењ</w:t>
      </w:r>
      <w:r w:rsidR="00D15EDB">
        <w:rPr>
          <w:sz w:val="18"/>
          <w:szCs w:val="18"/>
          <w:lang w:val="uz-Cyrl-UZ"/>
        </w:rPr>
        <w:t>е</w:t>
      </w:r>
      <w:r>
        <w:rPr>
          <w:sz w:val="18"/>
          <w:szCs w:val="18"/>
          <w:lang w:val="uz-Cyrl-UZ"/>
        </w:rPr>
        <w:t xml:space="preserve"> захтева</w:t>
      </w:r>
      <w:r w:rsidRPr="005F65F7">
        <w:rPr>
          <w:sz w:val="18"/>
          <w:szCs w:val="18"/>
        </w:rPr>
        <w:t xml:space="preserve"> о пребивалишту </w:t>
      </w:r>
      <w:r w:rsidR="002B3F33" w:rsidRPr="005F65F7">
        <w:rPr>
          <w:sz w:val="18"/>
          <w:szCs w:val="18"/>
        </w:rPr>
        <w:t>– за дете до 16 година,</w:t>
      </w:r>
    </w:p>
    <w:p w14:paraId="4362BB50" w14:textId="77777777" w:rsidR="002B3F33" w:rsidRPr="005F65F7" w:rsidRDefault="008A21C7" w:rsidP="002B3F33">
      <w:pPr>
        <w:pStyle w:val="AAMBullet1"/>
        <w:numPr>
          <w:ilvl w:val="0"/>
          <w:numId w:val="28"/>
        </w:numPr>
        <w:suppressAutoHyphens w:val="0"/>
        <w:spacing w:before="0" w:after="0" w:line="360" w:lineRule="auto"/>
        <w:ind w:left="714" w:hanging="357"/>
        <w:jc w:val="left"/>
        <w:rPr>
          <w:sz w:val="18"/>
          <w:szCs w:val="18"/>
        </w:rPr>
      </w:pPr>
      <w:r>
        <w:rPr>
          <w:sz w:val="18"/>
          <w:szCs w:val="18"/>
        </w:rPr>
        <w:t xml:space="preserve">Online </w:t>
      </w:r>
      <w:r>
        <w:rPr>
          <w:sz w:val="18"/>
          <w:szCs w:val="18"/>
          <w:lang w:val="uz-Cyrl-UZ"/>
        </w:rPr>
        <w:t>подношењ</w:t>
      </w:r>
      <w:r w:rsidR="00D15EDB">
        <w:rPr>
          <w:sz w:val="18"/>
          <w:szCs w:val="18"/>
          <w:lang w:val="uz-Cyrl-UZ"/>
        </w:rPr>
        <w:t>е</w:t>
      </w:r>
      <w:r>
        <w:rPr>
          <w:sz w:val="18"/>
          <w:szCs w:val="18"/>
          <w:lang w:val="uz-Cyrl-UZ"/>
        </w:rPr>
        <w:t xml:space="preserve"> захтева</w:t>
      </w:r>
      <w:r w:rsidRPr="005F65F7">
        <w:rPr>
          <w:sz w:val="18"/>
          <w:szCs w:val="18"/>
        </w:rPr>
        <w:t xml:space="preserve"> о пребивалишту </w:t>
      </w:r>
      <w:r w:rsidR="002B3F33" w:rsidRPr="005F65F7">
        <w:rPr>
          <w:sz w:val="18"/>
          <w:szCs w:val="18"/>
        </w:rPr>
        <w:t>– за дете старије од 16 година или члана породице,</w:t>
      </w:r>
    </w:p>
    <w:p w14:paraId="3DB8B99D" w14:textId="77777777" w:rsidR="002B3F33" w:rsidRPr="005F65F7" w:rsidRDefault="002B3F33" w:rsidP="002B3F33">
      <w:pPr>
        <w:pStyle w:val="AAMBullet1"/>
        <w:numPr>
          <w:ilvl w:val="0"/>
          <w:numId w:val="28"/>
        </w:numPr>
        <w:suppressAutoHyphens w:val="0"/>
        <w:spacing w:before="0" w:after="0" w:line="360" w:lineRule="auto"/>
        <w:ind w:left="714" w:hanging="357"/>
        <w:jc w:val="left"/>
        <w:rPr>
          <w:sz w:val="18"/>
          <w:szCs w:val="18"/>
        </w:rPr>
      </w:pPr>
      <w:r w:rsidRPr="005F65F7">
        <w:rPr>
          <w:sz w:val="18"/>
          <w:szCs w:val="18"/>
        </w:rPr>
        <w:t>Заказивање издавања електронског сертификата на територији Града Београда,</w:t>
      </w:r>
    </w:p>
    <w:p w14:paraId="72B595CC" w14:textId="77777777" w:rsidR="002B3F33" w:rsidRPr="005F65F7" w:rsidRDefault="002B3F33" w:rsidP="002B3F33">
      <w:pPr>
        <w:pStyle w:val="AAMBullet1"/>
        <w:numPr>
          <w:ilvl w:val="0"/>
          <w:numId w:val="28"/>
        </w:numPr>
        <w:suppressAutoHyphens w:val="0"/>
        <w:spacing w:before="0" w:after="0" w:line="360" w:lineRule="auto"/>
        <w:ind w:left="714" w:hanging="357"/>
        <w:jc w:val="left"/>
        <w:rPr>
          <w:sz w:val="18"/>
          <w:szCs w:val="18"/>
        </w:rPr>
      </w:pPr>
      <w:r w:rsidRPr="005F65F7">
        <w:rPr>
          <w:sz w:val="18"/>
          <w:szCs w:val="18"/>
        </w:rPr>
        <w:t>Општи поступак издавања квалификованог електронског сертификата МУП (на личној карти),</w:t>
      </w:r>
    </w:p>
    <w:p w14:paraId="3B40A42D" w14:textId="77777777" w:rsidR="002B3F33" w:rsidRPr="005F65F7" w:rsidRDefault="002B3F33" w:rsidP="002B3F33">
      <w:pPr>
        <w:pStyle w:val="AAMBullet1"/>
        <w:numPr>
          <w:ilvl w:val="0"/>
          <w:numId w:val="28"/>
        </w:numPr>
        <w:suppressAutoHyphens w:val="0"/>
        <w:spacing w:before="0" w:after="0" w:line="360" w:lineRule="auto"/>
        <w:ind w:left="714" w:hanging="357"/>
        <w:jc w:val="left"/>
        <w:rPr>
          <w:sz w:val="18"/>
          <w:szCs w:val="18"/>
        </w:rPr>
      </w:pPr>
      <w:r w:rsidRPr="005F65F7">
        <w:rPr>
          <w:sz w:val="18"/>
          <w:szCs w:val="18"/>
        </w:rPr>
        <w:t>Заказивање термина за подношење захтева за личну карту и пасош,</w:t>
      </w:r>
    </w:p>
    <w:p w14:paraId="39E72FEF" w14:textId="77777777" w:rsidR="002B3F33" w:rsidRPr="005F65F7" w:rsidRDefault="002B3F33" w:rsidP="002B3F33">
      <w:pPr>
        <w:pStyle w:val="AAMBullet1"/>
        <w:numPr>
          <w:ilvl w:val="0"/>
          <w:numId w:val="28"/>
        </w:numPr>
        <w:suppressAutoHyphens w:val="0"/>
        <w:spacing w:before="0" w:after="0" w:line="360" w:lineRule="auto"/>
        <w:ind w:left="714" w:hanging="357"/>
        <w:jc w:val="left"/>
        <w:rPr>
          <w:sz w:val="18"/>
          <w:szCs w:val="18"/>
        </w:rPr>
      </w:pPr>
      <w:r w:rsidRPr="005F65F7">
        <w:rPr>
          <w:sz w:val="18"/>
          <w:szCs w:val="18"/>
        </w:rPr>
        <w:t>Заказивање термина за подношење захтева за регистрацију возила,</w:t>
      </w:r>
    </w:p>
    <w:p w14:paraId="7526B8A4" w14:textId="77777777" w:rsidR="002B3F33" w:rsidRPr="005F65F7" w:rsidRDefault="002B3F33" w:rsidP="002B3F33">
      <w:pPr>
        <w:pStyle w:val="AAMBullet1"/>
        <w:numPr>
          <w:ilvl w:val="0"/>
          <w:numId w:val="28"/>
        </w:numPr>
        <w:suppressAutoHyphens w:val="0"/>
        <w:spacing w:before="0" w:after="0" w:line="360" w:lineRule="auto"/>
        <w:ind w:left="714" w:hanging="357"/>
        <w:jc w:val="left"/>
        <w:rPr>
          <w:sz w:val="18"/>
          <w:szCs w:val="18"/>
        </w:rPr>
      </w:pPr>
      <w:r w:rsidRPr="005F65F7">
        <w:rPr>
          <w:sz w:val="18"/>
          <w:szCs w:val="18"/>
        </w:rPr>
        <w:t>Пријава несталих особа – Поплаве, мај 2014. године.</w:t>
      </w:r>
    </w:p>
    <w:p w14:paraId="69865D18" w14:textId="77777777" w:rsidR="002B3F33" w:rsidRPr="005F65F7" w:rsidRDefault="002B3F33" w:rsidP="002B3F33">
      <w:pPr>
        <w:pStyle w:val="AAMBullet1"/>
        <w:suppressAutoHyphens w:val="0"/>
        <w:spacing w:before="0" w:after="0" w:line="360" w:lineRule="auto"/>
        <w:jc w:val="left"/>
        <w:rPr>
          <w:sz w:val="18"/>
          <w:szCs w:val="18"/>
        </w:rPr>
      </w:pPr>
    </w:p>
    <w:p w14:paraId="62AE42C0" w14:textId="77777777" w:rsidR="002B3F33" w:rsidRPr="005F65F7" w:rsidRDefault="002B3F33" w:rsidP="002B3F33">
      <w:pPr>
        <w:pStyle w:val="AAMBullet1"/>
        <w:suppressAutoHyphens w:val="0"/>
        <w:spacing w:before="0" w:after="0" w:line="360" w:lineRule="auto"/>
        <w:jc w:val="left"/>
        <w:rPr>
          <w:sz w:val="18"/>
          <w:szCs w:val="18"/>
        </w:rPr>
      </w:pPr>
      <w:r w:rsidRPr="005F65F7">
        <w:rPr>
          <w:sz w:val="18"/>
          <w:szCs w:val="18"/>
        </w:rPr>
        <w:t>Формирана је Посебна радна група за успостављање правног оквира за развој еУправе. Најзначајнији резултати рада ове Радне групе су доношење Уредбе о електронском канцеларијском пословању органа државне управе и Упутства о електронском канцеларијском пословању.</w:t>
      </w:r>
    </w:p>
    <w:p w14:paraId="5243A234" w14:textId="77777777" w:rsidR="002B3F33" w:rsidRPr="005F65F7" w:rsidRDefault="002B3F33" w:rsidP="00FE7E4A">
      <w:pPr>
        <w:pStyle w:val="AAMBullet1"/>
        <w:suppressAutoHyphens w:val="0"/>
        <w:spacing w:before="240" w:after="0" w:line="360" w:lineRule="auto"/>
        <w:contextualSpacing w:val="0"/>
        <w:rPr>
          <w:sz w:val="18"/>
          <w:szCs w:val="18"/>
        </w:rPr>
      </w:pPr>
      <w:r w:rsidRPr="005F65F7">
        <w:rPr>
          <w:sz w:val="18"/>
          <w:szCs w:val="18"/>
        </w:rPr>
        <w:t xml:space="preserve">Дирекција за електронску управу донела је „Смернице за израду веб презентација органа државне управе, </w:t>
      </w:r>
      <w:r w:rsidRPr="000E7891">
        <w:rPr>
          <w:sz w:val="18"/>
          <w:szCs w:val="18"/>
        </w:rPr>
        <w:t xml:space="preserve">органа </w:t>
      </w:r>
      <w:r w:rsidRPr="005F65F7">
        <w:rPr>
          <w:sz w:val="18"/>
          <w:szCs w:val="18"/>
        </w:rPr>
        <w:t>аутономне покрајине и јединица локалне самоуправе в.5.0“</w:t>
      </w:r>
      <w:r w:rsidRPr="005F65F7">
        <w:rPr>
          <w:rStyle w:val="FootnoteReference"/>
          <w:sz w:val="18"/>
          <w:szCs w:val="18"/>
        </w:rPr>
        <w:footnoteReference w:id="12"/>
      </w:r>
      <w:r w:rsidRPr="005F65F7">
        <w:rPr>
          <w:sz w:val="18"/>
          <w:szCs w:val="18"/>
        </w:rPr>
        <w:t xml:space="preserve"> које су усклађене са европском регулативом и стандардима. Ове смернице обезбеђују стандардизацију интернет презентација и подстичу објављивање електронских услуга на сајтовима органа и на Порталу еУправа. </w:t>
      </w:r>
    </w:p>
    <w:p w14:paraId="07B298A9" w14:textId="77777777" w:rsidR="002B3F33" w:rsidRPr="005F65F7" w:rsidRDefault="002B3F33" w:rsidP="002B3F33">
      <w:pPr>
        <w:spacing w:before="0" w:after="0" w:line="240" w:lineRule="auto"/>
        <w:rPr>
          <w:sz w:val="18"/>
          <w:szCs w:val="18"/>
        </w:rPr>
      </w:pPr>
    </w:p>
    <w:p w14:paraId="699730DB" w14:textId="77777777" w:rsidR="002B3F33" w:rsidRPr="004B1EAA" w:rsidRDefault="002B3F33" w:rsidP="00FE7E4A">
      <w:pPr>
        <w:pStyle w:val="Heading2"/>
        <w:spacing w:before="80"/>
      </w:pPr>
      <w:bookmarkStart w:id="14" w:name="_Toc431483237"/>
      <w:r w:rsidRPr="004B1EAA">
        <w:t>Оцена  у области еУправе</w:t>
      </w:r>
      <w:bookmarkEnd w:id="14"/>
    </w:p>
    <w:p w14:paraId="683A3ADE" w14:textId="77777777" w:rsidR="002B3F33" w:rsidRPr="005F65F7" w:rsidRDefault="002B3F33" w:rsidP="002B3F33">
      <w:pPr>
        <w:pStyle w:val="AAMNormal"/>
        <w:rPr>
          <w:sz w:val="18"/>
          <w:szCs w:val="18"/>
        </w:rPr>
      </w:pPr>
      <w:r w:rsidRPr="005F65F7">
        <w:rPr>
          <w:sz w:val="18"/>
          <w:szCs w:val="18"/>
        </w:rPr>
        <w:t xml:space="preserve">На основу оцене резултата остварених Акционим планом за спровођење реформе државне управе у Републици Србији за период 2009-2012 која је вршена путем интервјуа са носиоцима активности, констатовано је да се у овом тренутку могу дефинисати следеће приоритетне области даљег развоја електронск еуправе: </w:t>
      </w:r>
    </w:p>
    <w:p w14:paraId="1CF1336A" w14:textId="77777777" w:rsidR="002B3F33" w:rsidRPr="005F65F7" w:rsidRDefault="002B3F33" w:rsidP="002B3F33">
      <w:pPr>
        <w:pStyle w:val="ListBullet"/>
        <w:tabs>
          <w:tab w:val="clear" w:pos="644"/>
          <w:tab w:val="num" w:pos="1134"/>
        </w:tabs>
        <w:spacing w:before="0" w:after="0" w:line="276" w:lineRule="auto"/>
        <w:ind w:left="1134" w:hanging="284"/>
        <w:rPr>
          <w:sz w:val="18"/>
          <w:szCs w:val="18"/>
        </w:rPr>
      </w:pPr>
      <w:r w:rsidRPr="005F65F7">
        <w:rPr>
          <w:sz w:val="18"/>
          <w:szCs w:val="18"/>
        </w:rPr>
        <w:t>Подизање квалитета података – успостављање система националних регистара,</w:t>
      </w:r>
    </w:p>
    <w:p w14:paraId="6C4E1809" w14:textId="77777777" w:rsidR="002B3F33" w:rsidRPr="005F65F7" w:rsidRDefault="002B3F33" w:rsidP="002B3F33">
      <w:pPr>
        <w:pStyle w:val="ListBullet"/>
        <w:tabs>
          <w:tab w:val="clear" w:pos="644"/>
          <w:tab w:val="num" w:pos="1134"/>
        </w:tabs>
        <w:spacing w:before="0" w:after="0" w:line="276" w:lineRule="auto"/>
        <w:ind w:left="1134" w:hanging="284"/>
        <w:rPr>
          <w:sz w:val="18"/>
          <w:szCs w:val="18"/>
        </w:rPr>
      </w:pPr>
      <w:r w:rsidRPr="005F65F7">
        <w:rPr>
          <w:sz w:val="18"/>
          <w:szCs w:val="18"/>
        </w:rPr>
        <w:t>Електронска размена података,</w:t>
      </w:r>
    </w:p>
    <w:p w14:paraId="0AFD09C2" w14:textId="77777777" w:rsidR="002B3F33" w:rsidRPr="005F65F7" w:rsidRDefault="002B3F33" w:rsidP="002B3F33">
      <w:pPr>
        <w:pStyle w:val="ListBullet"/>
        <w:tabs>
          <w:tab w:val="clear" w:pos="644"/>
          <w:tab w:val="num" w:pos="1134"/>
        </w:tabs>
        <w:spacing w:before="0" w:after="0" w:line="276" w:lineRule="auto"/>
        <w:ind w:left="1134" w:hanging="284"/>
        <w:rPr>
          <w:sz w:val="18"/>
          <w:szCs w:val="18"/>
        </w:rPr>
      </w:pPr>
      <w:r w:rsidRPr="005F65F7">
        <w:rPr>
          <w:sz w:val="18"/>
          <w:szCs w:val="18"/>
        </w:rPr>
        <w:t>ИКТ инфраструктура,</w:t>
      </w:r>
    </w:p>
    <w:p w14:paraId="286C0DF4" w14:textId="77777777" w:rsidR="002B3F33" w:rsidRPr="005F65F7" w:rsidRDefault="002B3F33" w:rsidP="002B3F33">
      <w:pPr>
        <w:pStyle w:val="ListBullet"/>
        <w:tabs>
          <w:tab w:val="clear" w:pos="644"/>
          <w:tab w:val="num" w:pos="1134"/>
        </w:tabs>
        <w:spacing w:before="0" w:after="0" w:line="276" w:lineRule="auto"/>
        <w:ind w:left="1134" w:hanging="284"/>
        <w:rPr>
          <w:sz w:val="18"/>
          <w:szCs w:val="18"/>
        </w:rPr>
      </w:pPr>
      <w:r w:rsidRPr="005F65F7">
        <w:rPr>
          <w:sz w:val="18"/>
          <w:szCs w:val="18"/>
        </w:rPr>
        <w:t>Подизање нивоа софистицираности сервиса еУправе.</w:t>
      </w:r>
    </w:p>
    <w:p w14:paraId="545FFF23" w14:textId="77777777" w:rsidR="002B3F33" w:rsidRPr="004B1EAA" w:rsidRDefault="002B3F33" w:rsidP="004B1EAA">
      <w:pPr>
        <w:pStyle w:val="Heading3"/>
      </w:pPr>
      <w:bookmarkStart w:id="15" w:name="_Toc431483238"/>
      <w:r w:rsidRPr="004B1EAA">
        <w:t>Успостављање система националних регистара, класификација и структуирање података</w:t>
      </w:r>
      <w:bookmarkEnd w:id="15"/>
    </w:p>
    <w:p w14:paraId="01CBD615" w14:textId="77777777" w:rsidR="002B3F33" w:rsidRPr="005F65F7" w:rsidRDefault="002B3F33" w:rsidP="002B3F33">
      <w:pPr>
        <w:spacing w:before="0" w:after="240" w:line="360" w:lineRule="auto"/>
        <w:rPr>
          <w:sz w:val="18"/>
          <w:szCs w:val="18"/>
        </w:rPr>
      </w:pPr>
      <w:r w:rsidRPr="005F65F7">
        <w:rPr>
          <w:sz w:val="18"/>
          <w:szCs w:val="18"/>
        </w:rPr>
        <w:t xml:space="preserve">Национални регистри су један од стубова уређених система јавне управе. Електронски регистри са квалификованим подацима и адекватни електронски сервиси могу знатно да подигну ниво ефикасности државне управе, а самим тим,  и </w:t>
      </w:r>
      <w:r w:rsidR="00B114C7" w:rsidRPr="005F65F7">
        <w:rPr>
          <w:sz w:val="18"/>
          <w:szCs w:val="18"/>
        </w:rPr>
        <w:t>поверење и задовољство</w:t>
      </w:r>
      <w:r w:rsidRPr="005F65F7">
        <w:rPr>
          <w:sz w:val="18"/>
          <w:szCs w:val="18"/>
        </w:rPr>
        <w:t xml:space="preserve"> грађана у јавну управу.</w:t>
      </w:r>
    </w:p>
    <w:p w14:paraId="03E09A7B" w14:textId="77777777" w:rsidR="002B3F33" w:rsidRPr="005F65F7" w:rsidRDefault="002B3F33" w:rsidP="002B3F33">
      <w:pPr>
        <w:spacing w:before="0" w:after="120" w:line="360" w:lineRule="auto"/>
        <w:rPr>
          <w:sz w:val="18"/>
          <w:szCs w:val="18"/>
        </w:rPr>
      </w:pPr>
      <w:r w:rsidRPr="005F65F7">
        <w:rPr>
          <w:sz w:val="18"/>
          <w:szCs w:val="18"/>
        </w:rPr>
        <w:lastRenderedPageBreak/>
        <w:t>Неопходно је извршити класификацију података у складу са појединачним надлежностима и јасно одредити ко, када и у коју сврху врши обраду података, уз посебно одређене процедуре за поновно коришћење података који су већ у систему јавне управе. Подаци су углавном већ у електронској форми али их је потребно уредити на адекватан начин у складу са законом и сврхом обраде.</w:t>
      </w:r>
    </w:p>
    <w:p w14:paraId="5A9312A9" w14:textId="77777777" w:rsidR="002B3F33" w:rsidRPr="005F65F7" w:rsidRDefault="002B3F33" w:rsidP="002B3F33">
      <w:pPr>
        <w:pStyle w:val="AAMBullet1"/>
        <w:numPr>
          <w:ilvl w:val="0"/>
          <w:numId w:val="22"/>
        </w:numPr>
        <w:spacing w:before="0" w:line="360" w:lineRule="auto"/>
        <w:ind w:left="714" w:hanging="357"/>
        <w:rPr>
          <w:sz w:val="18"/>
          <w:szCs w:val="18"/>
        </w:rPr>
      </w:pPr>
      <w:r w:rsidRPr="005F65F7">
        <w:rPr>
          <w:sz w:val="18"/>
          <w:szCs w:val="18"/>
        </w:rPr>
        <w:t>У року који је утврђен Законом о матичним књигама успостављен је Централни систем за електронску обраду и складиштење података и чување другог примерка матичних књига, а јединице локалне самоуправе и градови којима су поверени послови вођења матичних књига дужни су да до краја 2016. године све матичне књиге преведу у електронски облик и доставе на чување министарству надлежном за послове државне управе. Овај систем, између осталог, обезбеђује издавање извода из матичних књига без обзира на месну надлежност органа који га издаје.</w:t>
      </w:r>
    </w:p>
    <w:p w14:paraId="573FD425" w14:textId="77777777" w:rsidR="002B3F33" w:rsidRPr="005F65F7" w:rsidRDefault="002B3F33" w:rsidP="002B3F33">
      <w:pPr>
        <w:pStyle w:val="AAMBullet1"/>
        <w:numPr>
          <w:ilvl w:val="0"/>
          <w:numId w:val="22"/>
        </w:numPr>
        <w:spacing w:before="0" w:line="360" w:lineRule="auto"/>
        <w:ind w:left="714" w:hanging="357"/>
        <w:rPr>
          <w:sz w:val="18"/>
          <w:szCs w:val="18"/>
        </w:rPr>
      </w:pPr>
      <w:r w:rsidRPr="005F65F7">
        <w:rPr>
          <w:sz w:val="18"/>
          <w:szCs w:val="18"/>
        </w:rPr>
        <w:t>Реализован je Портал за електронске јавне набавке (</w:t>
      </w:r>
      <w:hyperlink r:id="rId15" w:history="1">
        <w:r w:rsidRPr="005F65F7">
          <w:rPr>
            <w:rStyle w:val="Hyperlink"/>
            <w:sz w:val="18"/>
            <w:szCs w:val="18"/>
          </w:rPr>
          <w:t>http://portal.ujn.gov.rs</w:t>
        </w:r>
      </w:hyperlink>
      <w:r w:rsidRPr="005F65F7">
        <w:rPr>
          <w:sz w:val="18"/>
          <w:szCs w:val="18"/>
        </w:rPr>
        <w:t xml:space="preserve"> ).</w:t>
      </w:r>
    </w:p>
    <w:p w14:paraId="46BA7C89" w14:textId="77777777" w:rsidR="002B3F33" w:rsidRPr="005F65F7" w:rsidRDefault="002B3F33" w:rsidP="002B3F33">
      <w:pPr>
        <w:pStyle w:val="AAMBullet1"/>
        <w:numPr>
          <w:ilvl w:val="0"/>
          <w:numId w:val="22"/>
        </w:numPr>
        <w:spacing w:before="0" w:line="360" w:lineRule="auto"/>
        <w:ind w:left="714" w:hanging="357"/>
        <w:rPr>
          <w:sz w:val="18"/>
          <w:szCs w:val="18"/>
        </w:rPr>
      </w:pPr>
      <w:r w:rsidRPr="005F65F7">
        <w:rPr>
          <w:sz w:val="18"/>
          <w:szCs w:val="18"/>
        </w:rPr>
        <w:t>Реализован je Портал за пријаву и обједињену наплату пореза еПорези (</w:t>
      </w:r>
      <w:hyperlink r:id="rId16" w:history="1">
        <w:r w:rsidRPr="005F65F7">
          <w:rPr>
            <w:rStyle w:val="Hyperlink"/>
            <w:sz w:val="18"/>
            <w:szCs w:val="18"/>
          </w:rPr>
          <w:t>http://eporezi.poreskauprava.gov.rs</w:t>
        </w:r>
      </w:hyperlink>
      <w:r w:rsidRPr="005F65F7">
        <w:rPr>
          <w:sz w:val="18"/>
          <w:szCs w:val="18"/>
        </w:rPr>
        <w:t xml:space="preserve"> ).</w:t>
      </w:r>
    </w:p>
    <w:p w14:paraId="7B487F97" w14:textId="77777777" w:rsidR="002B3F33" w:rsidRPr="005F65F7" w:rsidRDefault="002B3F33" w:rsidP="002B3F33">
      <w:pPr>
        <w:pStyle w:val="AAMBullet1"/>
        <w:numPr>
          <w:ilvl w:val="0"/>
          <w:numId w:val="22"/>
        </w:numPr>
        <w:spacing w:before="0" w:line="360" w:lineRule="auto"/>
        <w:ind w:left="714" w:hanging="357"/>
        <w:rPr>
          <w:sz w:val="18"/>
          <w:szCs w:val="18"/>
        </w:rPr>
      </w:pPr>
      <w:r w:rsidRPr="005F65F7">
        <w:rPr>
          <w:sz w:val="18"/>
          <w:szCs w:val="18"/>
        </w:rPr>
        <w:t>Реализован је портал за праћење тока судских предмета (</w:t>
      </w:r>
      <w:hyperlink r:id="rId17" w:history="1">
        <w:r w:rsidRPr="005F65F7">
          <w:rPr>
            <w:rStyle w:val="Hyperlink"/>
            <w:sz w:val="18"/>
            <w:szCs w:val="18"/>
          </w:rPr>
          <w:t>http://www.portal.sud.rs</w:t>
        </w:r>
      </w:hyperlink>
      <w:r w:rsidRPr="005F65F7">
        <w:rPr>
          <w:sz w:val="18"/>
          <w:szCs w:val="18"/>
        </w:rPr>
        <w:t xml:space="preserve"> ).</w:t>
      </w:r>
    </w:p>
    <w:p w14:paraId="2753AC4F" w14:textId="77777777" w:rsidR="002B3F33" w:rsidRPr="005F65F7" w:rsidRDefault="002B3F33" w:rsidP="002B3F33">
      <w:pPr>
        <w:pStyle w:val="AAMBullet1"/>
        <w:numPr>
          <w:ilvl w:val="0"/>
          <w:numId w:val="22"/>
        </w:numPr>
        <w:spacing w:before="0" w:line="360" w:lineRule="auto"/>
        <w:ind w:left="714" w:hanging="357"/>
        <w:rPr>
          <w:sz w:val="18"/>
          <w:szCs w:val="18"/>
        </w:rPr>
      </w:pPr>
      <w:r w:rsidRPr="005F65F7">
        <w:rPr>
          <w:sz w:val="18"/>
          <w:szCs w:val="18"/>
        </w:rPr>
        <w:t>Покренут је пилот пројекат у оквиру кога је потребно дефинисати елементе Јединственог регистра грађана и развити прототип. Формирана је Радна група у којој су представници МДУЛС-а и МУП-а.</w:t>
      </w:r>
    </w:p>
    <w:p w14:paraId="50060E44" w14:textId="77777777" w:rsidR="002B3F33" w:rsidRPr="005F65F7" w:rsidRDefault="002B3F33" w:rsidP="002B3F33">
      <w:pPr>
        <w:pStyle w:val="AAMBullet1"/>
        <w:numPr>
          <w:ilvl w:val="0"/>
          <w:numId w:val="22"/>
        </w:numPr>
        <w:spacing w:before="0" w:line="360" w:lineRule="auto"/>
        <w:ind w:left="714" w:hanging="357"/>
        <w:rPr>
          <w:sz w:val="18"/>
          <w:szCs w:val="18"/>
        </w:rPr>
      </w:pPr>
      <w:r w:rsidRPr="005F65F7">
        <w:rPr>
          <w:sz w:val="18"/>
          <w:szCs w:val="18"/>
        </w:rPr>
        <w:t xml:space="preserve">За катастар непокретности успостављен је систем за похрањивање података о </w:t>
      </w:r>
      <w:r w:rsidR="00802241">
        <w:rPr>
          <w:sz w:val="18"/>
          <w:szCs w:val="18"/>
          <w:lang w:val="uz-Cyrl-UZ"/>
        </w:rPr>
        <w:t xml:space="preserve">непокретностима </w:t>
      </w:r>
      <w:r w:rsidR="00EE1908">
        <w:rPr>
          <w:sz w:val="18"/>
          <w:szCs w:val="18"/>
          <w:lang w:val="uz-Cyrl-UZ"/>
        </w:rPr>
        <w:t xml:space="preserve">и правима над њима </w:t>
      </w:r>
      <w:r w:rsidRPr="005F65F7">
        <w:rPr>
          <w:sz w:val="18"/>
          <w:szCs w:val="18"/>
        </w:rPr>
        <w:t>који је имплементиран централно, а омогућен је приступ подацима о имовини из сваке јединице локалне самоуправе. Електронски катастар непокретности успостављен је на националном нивоу кроз систeм дистрибуирaних бaзa пoдaтaкa. Републички геодетски завод развио је сервис за приступ цeнтрaлној бaзи пoдaтaкa кaтaстрa нeпoкрeтнoсти која се фoрмирa прeузимaњeм пoдaтакa кoјe oдржaвajу службе зa кaтaстaр нeпoкрeтнoсти. У наредном периоду планиран је развој информационог систeма зa Катастар непокретности (на бази сервисно-орјентисане архитектуре са јединственом базом).</w:t>
      </w:r>
    </w:p>
    <w:p w14:paraId="135E300E" w14:textId="77777777" w:rsidR="002B3F33" w:rsidRPr="005F65F7" w:rsidRDefault="002B3F33" w:rsidP="002B3F33">
      <w:pPr>
        <w:pStyle w:val="AAMBullet1"/>
        <w:numPr>
          <w:ilvl w:val="0"/>
          <w:numId w:val="22"/>
        </w:numPr>
        <w:spacing w:before="0" w:line="360" w:lineRule="auto"/>
        <w:ind w:left="714" w:hanging="357"/>
        <w:rPr>
          <w:sz w:val="18"/>
          <w:szCs w:val="18"/>
        </w:rPr>
      </w:pPr>
      <w:r w:rsidRPr="005F65F7">
        <w:rPr>
          <w:sz w:val="18"/>
          <w:szCs w:val="18"/>
        </w:rPr>
        <w:t>Отварање Адресног регистра за све апликације у циљу постављања упита.</w:t>
      </w:r>
    </w:p>
    <w:p w14:paraId="1F664B66" w14:textId="77777777" w:rsidR="002B3F33" w:rsidRPr="005F65F7" w:rsidRDefault="002B3F33" w:rsidP="002B3F33">
      <w:pPr>
        <w:pStyle w:val="AAMBullet1"/>
        <w:numPr>
          <w:ilvl w:val="0"/>
          <w:numId w:val="22"/>
        </w:numPr>
        <w:spacing w:before="0" w:line="360" w:lineRule="auto"/>
        <w:ind w:left="714" w:hanging="357"/>
        <w:rPr>
          <w:sz w:val="18"/>
          <w:szCs w:val="18"/>
        </w:rPr>
      </w:pPr>
      <w:r w:rsidRPr="005F65F7">
        <w:rPr>
          <w:color w:val="000000"/>
          <w:sz w:val="18"/>
          <w:szCs w:val="18"/>
        </w:rPr>
        <w:t>Успостављен је Регистар привредних субјеката 2005. године</w:t>
      </w:r>
      <w:r w:rsidRPr="005F65F7">
        <w:rPr>
          <w:sz w:val="18"/>
          <w:szCs w:val="18"/>
        </w:rPr>
        <w:t xml:space="preserve">, који обухвата привредна друштва и предузетнике. Овај регистар је један од 17 које тренутно води Агенција за привредне регистре који је унапређен 2012. године применом новог Закона о привредним друштвима, као и Закона о поступку регистрације у Агенција за привредне регистре. Комплетни подаци из свих регистара расположиви су кроз јавне претраге на интернет страни </w:t>
      </w:r>
      <w:hyperlink r:id="rId18" w:history="1">
        <w:r w:rsidRPr="005F65F7">
          <w:rPr>
            <w:rStyle w:val="Hyperlink"/>
            <w:sz w:val="18"/>
            <w:szCs w:val="18"/>
          </w:rPr>
          <w:t>www.apr.gov.rs</w:t>
        </w:r>
      </w:hyperlink>
      <w:r w:rsidRPr="005F65F7">
        <w:rPr>
          <w:sz w:val="18"/>
          <w:szCs w:val="18"/>
        </w:rPr>
        <w:t>, путем испорука података по захтеву, као и коришћењем лако употребљивих веб сервиса.</w:t>
      </w:r>
    </w:p>
    <w:p w14:paraId="32675861" w14:textId="77777777" w:rsidR="002B3F33" w:rsidRPr="005F65F7" w:rsidRDefault="002B3F33" w:rsidP="002B3F33">
      <w:pPr>
        <w:pStyle w:val="AAMBullet1"/>
        <w:numPr>
          <w:ilvl w:val="0"/>
          <w:numId w:val="22"/>
        </w:numPr>
        <w:spacing w:before="0" w:line="360" w:lineRule="auto"/>
        <w:ind w:left="714" w:hanging="357"/>
        <w:rPr>
          <w:sz w:val="18"/>
          <w:szCs w:val="18"/>
        </w:rPr>
      </w:pPr>
      <w:r w:rsidRPr="005F65F7">
        <w:rPr>
          <w:sz w:val="18"/>
          <w:szCs w:val="18"/>
        </w:rPr>
        <w:t>Централни регистар обавезног социјалног осигурања (ЦРОСО) је успостављен али је потребно унапредити његове функционалности. Донет је правни оквир за овај регистар, који ће имати кључну улогу у подизању прихода здравствених и пензионих фондова.</w:t>
      </w:r>
    </w:p>
    <w:p w14:paraId="41B6504A" w14:textId="77777777" w:rsidR="002B3F33" w:rsidRPr="005F65F7" w:rsidRDefault="002B3F33" w:rsidP="002B3F33">
      <w:pPr>
        <w:pStyle w:val="AAMBullet1"/>
        <w:numPr>
          <w:ilvl w:val="0"/>
          <w:numId w:val="22"/>
        </w:numPr>
        <w:spacing w:before="0" w:line="360" w:lineRule="auto"/>
        <w:ind w:left="714" w:hanging="357"/>
        <w:rPr>
          <w:sz w:val="18"/>
          <w:szCs w:val="18"/>
        </w:rPr>
      </w:pPr>
      <w:r w:rsidRPr="005F65F7">
        <w:rPr>
          <w:sz w:val="18"/>
          <w:szCs w:val="18"/>
        </w:rPr>
        <w:t>Успостављен је Регистар пољопривредних газдинстава који обухвата податке о доброво</w:t>
      </w:r>
      <w:r w:rsidR="00B114C7" w:rsidRPr="005F65F7">
        <w:rPr>
          <w:sz w:val="18"/>
          <w:szCs w:val="18"/>
        </w:rPr>
        <w:t>љно регистрованим пољопривредним</w:t>
      </w:r>
      <w:r w:rsidRPr="005F65F7">
        <w:rPr>
          <w:sz w:val="18"/>
          <w:szCs w:val="18"/>
        </w:rPr>
        <w:t xml:space="preserve"> газдинствима са подацима о носиоцима и члановима газдинства, земљишном и сточном фонду.</w:t>
      </w:r>
    </w:p>
    <w:p w14:paraId="0A32F290" w14:textId="77777777" w:rsidR="002B3F33" w:rsidRPr="005F65F7" w:rsidRDefault="002B3F33" w:rsidP="002B3F33">
      <w:pPr>
        <w:pStyle w:val="AAMBullet1"/>
        <w:numPr>
          <w:ilvl w:val="0"/>
          <w:numId w:val="22"/>
        </w:numPr>
        <w:spacing w:before="0" w:line="360" w:lineRule="auto"/>
        <w:ind w:left="714" w:hanging="357"/>
        <w:rPr>
          <w:sz w:val="18"/>
          <w:szCs w:val="18"/>
        </w:rPr>
      </w:pPr>
      <w:r w:rsidRPr="005F65F7">
        <w:rPr>
          <w:sz w:val="18"/>
          <w:szCs w:val="18"/>
        </w:rPr>
        <w:t>Израдом новог регистра заснованог на сервисно оријентисаној архитектури (СОА) у 2011. години обновљен је систем за регистрацију података о пореским обвезницима. У току је миграција података из старих регистара.</w:t>
      </w:r>
    </w:p>
    <w:p w14:paraId="5F904352" w14:textId="77777777" w:rsidR="002B3F33" w:rsidRPr="00BA5CAC" w:rsidRDefault="002B3F33" w:rsidP="002B3F33">
      <w:pPr>
        <w:pStyle w:val="AAMBullet1"/>
        <w:numPr>
          <w:ilvl w:val="0"/>
          <w:numId w:val="22"/>
        </w:numPr>
        <w:spacing w:before="0" w:line="360" w:lineRule="auto"/>
        <w:ind w:left="714" w:hanging="357"/>
        <w:rPr>
          <w:sz w:val="18"/>
          <w:szCs w:val="18"/>
        </w:rPr>
      </w:pPr>
      <w:r w:rsidRPr="005F65F7">
        <w:rPr>
          <w:sz w:val="18"/>
          <w:szCs w:val="18"/>
        </w:rPr>
        <w:t>Успостављен је Јединствени бирачки списак.</w:t>
      </w:r>
    </w:p>
    <w:p w14:paraId="3C7385CB" w14:textId="77777777" w:rsidR="00BA5CAC" w:rsidRPr="00B6008B" w:rsidRDefault="00BA5CAC" w:rsidP="002B3F33">
      <w:pPr>
        <w:pStyle w:val="AAMBullet1"/>
        <w:numPr>
          <w:ilvl w:val="0"/>
          <w:numId w:val="22"/>
        </w:numPr>
        <w:spacing w:before="0" w:line="360" w:lineRule="auto"/>
        <w:ind w:left="714" w:hanging="357"/>
        <w:rPr>
          <w:sz w:val="18"/>
          <w:szCs w:val="18"/>
        </w:rPr>
      </w:pPr>
      <w:r w:rsidRPr="00B6008B">
        <w:rPr>
          <w:sz w:val="18"/>
          <w:szCs w:val="18"/>
          <w:lang w:val="uz-Cyrl-UZ"/>
        </w:rPr>
        <w:t>Успоставњен је портал ТЕХНИС, као јединствени информативни центар о техничкој регулативи Србије.</w:t>
      </w:r>
    </w:p>
    <w:p w14:paraId="36E090E4" w14:textId="77777777" w:rsidR="00F32741" w:rsidRPr="006D7AEE" w:rsidRDefault="00B114C7" w:rsidP="00F32741">
      <w:pPr>
        <w:pStyle w:val="AAMBullet1"/>
        <w:numPr>
          <w:ilvl w:val="0"/>
          <w:numId w:val="22"/>
        </w:numPr>
        <w:spacing w:before="0" w:after="120" w:line="360" w:lineRule="auto"/>
        <w:rPr>
          <w:sz w:val="18"/>
          <w:szCs w:val="18"/>
        </w:rPr>
      </w:pPr>
      <w:r w:rsidRPr="00B6008B">
        <w:rPr>
          <w:sz w:val="18"/>
          <w:szCs w:val="18"/>
        </w:rPr>
        <w:t xml:space="preserve"> </w:t>
      </w:r>
      <w:r w:rsidR="00F32741" w:rsidRPr="00B6008B">
        <w:rPr>
          <w:sz w:val="18"/>
          <w:szCs w:val="18"/>
          <w:lang w:val="uz-Cyrl-UZ"/>
        </w:rPr>
        <w:t>Успостављен је и функционише Регистар запослених,</w:t>
      </w:r>
      <w:r w:rsidR="00F32741" w:rsidRPr="00B6008B">
        <w:rPr>
          <w:sz w:val="18"/>
          <w:szCs w:val="18"/>
        </w:rPr>
        <w:t xml:space="preserve"> </w:t>
      </w:r>
      <w:r w:rsidR="00C96EF2">
        <w:rPr>
          <w:sz w:val="18"/>
          <w:szCs w:val="18"/>
          <w:lang w:val="uz-Cyrl-UZ"/>
        </w:rPr>
        <w:t>изабраних</w:t>
      </w:r>
      <w:r w:rsidR="00F32741" w:rsidRPr="00B6008B">
        <w:rPr>
          <w:sz w:val="18"/>
          <w:szCs w:val="18"/>
        </w:rPr>
        <w:t xml:space="preserve">, постављених и ангажованих лица у јавном сектору који </w:t>
      </w:r>
      <w:r w:rsidR="00F32741" w:rsidRPr="00B6008B">
        <w:rPr>
          <w:sz w:val="18"/>
          <w:szCs w:val="18"/>
          <w:lang w:val="uz-Cyrl-UZ"/>
        </w:rPr>
        <w:t xml:space="preserve"> обухвата</w:t>
      </w:r>
      <w:r w:rsidR="00F32741" w:rsidRPr="00B6008B">
        <w:rPr>
          <w:sz w:val="18"/>
          <w:szCs w:val="18"/>
        </w:rPr>
        <w:t xml:space="preserve"> све кориснике јавних средстава, запослене</w:t>
      </w:r>
      <w:r w:rsidR="00F32741" w:rsidRPr="00F32741">
        <w:rPr>
          <w:sz w:val="18"/>
          <w:szCs w:val="18"/>
        </w:rPr>
        <w:t xml:space="preserve"> на неодређено и одређено време, изабрана, постављена лица и ангажована лица по основу уговора и преко задруге, као и податке о примањима по свим основама.</w:t>
      </w:r>
    </w:p>
    <w:p w14:paraId="602353FE" w14:textId="77777777" w:rsidR="006D7AEE" w:rsidRPr="00F32741" w:rsidRDefault="006D7AEE" w:rsidP="00F32741">
      <w:pPr>
        <w:pStyle w:val="AAMBullet1"/>
        <w:numPr>
          <w:ilvl w:val="0"/>
          <w:numId w:val="22"/>
        </w:numPr>
        <w:spacing w:before="0" w:after="120" w:line="360" w:lineRule="auto"/>
        <w:rPr>
          <w:sz w:val="18"/>
          <w:szCs w:val="18"/>
        </w:rPr>
      </w:pPr>
      <w:r>
        <w:rPr>
          <w:sz w:val="18"/>
          <w:szCs w:val="18"/>
          <w:lang w:val="uz-Cyrl-UZ"/>
        </w:rPr>
        <w:t xml:space="preserve">Успостављен је Централни регистар Повереника за информације од јавног значаја и заштиту података о личности, који је у функцији од 15.05.2010. године, када је стављен на располагање јавности </w:t>
      </w:r>
      <w:r w:rsidR="00EF058A">
        <w:rPr>
          <w:sz w:val="18"/>
          <w:szCs w:val="18"/>
          <w:lang w:val="uz-Cyrl-UZ"/>
        </w:rPr>
        <w:t xml:space="preserve">а пре свега </w:t>
      </w:r>
      <w:r>
        <w:rPr>
          <w:sz w:val="18"/>
          <w:szCs w:val="18"/>
          <w:lang w:val="uz-Cyrl-UZ"/>
        </w:rPr>
        <w:t>руковаоцима података.</w:t>
      </w:r>
    </w:p>
    <w:p w14:paraId="465A16F5" w14:textId="77777777" w:rsidR="002B3F33" w:rsidRPr="005F65F7" w:rsidRDefault="002B3F33" w:rsidP="00B114C7">
      <w:pPr>
        <w:spacing w:before="240" w:after="120" w:line="360" w:lineRule="auto"/>
        <w:rPr>
          <w:sz w:val="18"/>
          <w:szCs w:val="18"/>
        </w:rPr>
      </w:pPr>
      <w:r w:rsidRPr="005F65F7">
        <w:rPr>
          <w:sz w:val="18"/>
          <w:szCs w:val="18"/>
        </w:rPr>
        <w:lastRenderedPageBreak/>
        <w:t>Формирање других националних регистара је у почетној фази. Неопходно је развити, пре свих, Јединствени регистар грађана, који представља основ сваке електронске управе и један је од три кључна регистра, поред Регистра привредних субјеката и Регистра непокретности. Уз то, потребно је израдити и Јединствени регистар возила, Регистар лекова, Регистар осигурања возила, Централни регистар лица под истрагом заједно са казненом евиденцијом, Регистар ИКТ ресурса државних органа, органа</w:t>
      </w:r>
      <w:r w:rsidR="00D75F1C" w:rsidRPr="005F65F7">
        <w:rPr>
          <w:sz w:val="18"/>
          <w:szCs w:val="18"/>
        </w:rPr>
        <w:t xml:space="preserve"> </w:t>
      </w:r>
      <w:r w:rsidRPr="005F65F7">
        <w:rPr>
          <w:sz w:val="18"/>
          <w:szCs w:val="18"/>
        </w:rPr>
        <w:t>аутономне покрајине и јединица локалне самоуправе итд. Успостављене регистре потребно је повезати на сервисну магистралу и развијати нове интерфејсе и веб сервисе.</w:t>
      </w:r>
    </w:p>
    <w:p w14:paraId="092F8D20" w14:textId="77777777" w:rsidR="002B3F33" w:rsidRPr="005F65F7" w:rsidRDefault="002B3F33" w:rsidP="002B3F33">
      <w:pPr>
        <w:spacing w:before="0" w:after="240" w:line="360" w:lineRule="auto"/>
        <w:rPr>
          <w:sz w:val="18"/>
          <w:szCs w:val="18"/>
        </w:rPr>
      </w:pPr>
      <w:r w:rsidRPr="005F65F7">
        <w:rPr>
          <w:sz w:val="18"/>
          <w:szCs w:val="18"/>
        </w:rPr>
        <w:t>Ажурирање података је сегмент где је неопходно регулисати правила за унос, валидацију, одржавање, консолидацију, дуготрајно чување и брисање података, уз јасно одређивање нивоа приступа.</w:t>
      </w:r>
    </w:p>
    <w:p w14:paraId="0045A91F" w14:textId="77777777" w:rsidR="002B3F33" w:rsidRPr="0010172C" w:rsidRDefault="002B3F33" w:rsidP="0010172C">
      <w:pPr>
        <w:pStyle w:val="Heading2"/>
      </w:pPr>
      <w:bookmarkStart w:id="16" w:name="_Toc431483239"/>
      <w:r w:rsidRPr="0010172C">
        <w:t>Електронска размена података</w:t>
      </w:r>
      <w:bookmarkEnd w:id="16"/>
    </w:p>
    <w:p w14:paraId="0B75A8FC" w14:textId="77777777" w:rsidR="002B3F33" w:rsidRPr="005F65F7" w:rsidRDefault="002B3F33" w:rsidP="00CB5F61">
      <w:pPr>
        <w:spacing w:before="0" w:after="120" w:line="360" w:lineRule="auto"/>
        <w:rPr>
          <w:sz w:val="18"/>
          <w:szCs w:val="18"/>
        </w:rPr>
      </w:pPr>
      <w:r w:rsidRPr="005F65F7">
        <w:rPr>
          <w:sz w:val="18"/>
          <w:szCs w:val="18"/>
        </w:rPr>
        <w:t>Електронска размена података врши се између државних органа и грађана (G</w:t>
      </w:r>
      <w:r w:rsidR="00BB7C27">
        <w:rPr>
          <w:sz w:val="18"/>
          <w:szCs w:val="18"/>
          <w:lang w:val="uz-Cyrl-UZ"/>
        </w:rPr>
        <w:t>2C</w:t>
      </w:r>
      <w:r w:rsidRPr="005F65F7">
        <w:rPr>
          <w:sz w:val="18"/>
          <w:szCs w:val="18"/>
        </w:rPr>
        <w:t>), државних органа и привредних субјеката (</w:t>
      </w:r>
      <w:r w:rsidR="00F85541" w:rsidRPr="005F65F7">
        <w:rPr>
          <w:sz w:val="18"/>
          <w:szCs w:val="18"/>
        </w:rPr>
        <w:t>G</w:t>
      </w:r>
      <w:r w:rsidR="00F85541">
        <w:rPr>
          <w:sz w:val="18"/>
          <w:szCs w:val="18"/>
          <w:lang w:val="uz-Cyrl-UZ"/>
        </w:rPr>
        <w:t>2</w:t>
      </w:r>
      <w:r w:rsidR="00F85541" w:rsidRPr="005F65F7">
        <w:rPr>
          <w:sz w:val="18"/>
          <w:szCs w:val="18"/>
        </w:rPr>
        <w:t>B</w:t>
      </w:r>
      <w:r w:rsidRPr="005F65F7">
        <w:rPr>
          <w:sz w:val="18"/>
          <w:szCs w:val="18"/>
        </w:rPr>
        <w:t>) и унутар самих државних органа (G2G</w:t>
      </w:r>
      <w:r w:rsidR="00906FF9" w:rsidRPr="005F65F7">
        <w:rPr>
          <w:sz w:val="18"/>
          <w:szCs w:val="18"/>
        </w:rPr>
        <w:t>)</w:t>
      </w:r>
      <w:r w:rsidR="00FB5E4A">
        <w:rPr>
          <w:sz w:val="18"/>
          <w:szCs w:val="18"/>
        </w:rPr>
        <w:t xml:space="preserve">. </w:t>
      </w:r>
      <w:r w:rsidR="00906FF9">
        <w:rPr>
          <w:sz w:val="18"/>
          <w:szCs w:val="18"/>
        </w:rPr>
        <w:t>Ta</w:t>
      </w:r>
      <w:r w:rsidR="00906FF9">
        <w:rPr>
          <w:sz w:val="18"/>
          <w:szCs w:val="18"/>
          <w:lang w:val="uz-Cyrl-UZ"/>
        </w:rPr>
        <w:t xml:space="preserve">кође, један од </w:t>
      </w:r>
      <w:r w:rsidR="00F85541">
        <w:rPr>
          <w:sz w:val="18"/>
          <w:szCs w:val="18"/>
          <w:lang w:val="uz-Cyrl-UZ"/>
        </w:rPr>
        <w:t xml:space="preserve">важних </w:t>
      </w:r>
      <w:r w:rsidR="00906FF9">
        <w:rPr>
          <w:sz w:val="18"/>
          <w:szCs w:val="18"/>
          <w:lang w:val="uz-Cyrl-UZ"/>
        </w:rPr>
        <w:t xml:space="preserve">циљева стратегије </w:t>
      </w:r>
      <w:r w:rsidR="00F85541">
        <w:rPr>
          <w:sz w:val="18"/>
          <w:szCs w:val="18"/>
          <w:lang w:val="uz-Cyrl-UZ"/>
        </w:rPr>
        <w:t xml:space="preserve">је </w:t>
      </w:r>
      <w:r w:rsidR="00906FF9">
        <w:rPr>
          <w:sz w:val="18"/>
          <w:szCs w:val="18"/>
          <w:lang w:val="uz-Cyrl-UZ"/>
        </w:rPr>
        <w:t>висок степен ауто</w:t>
      </w:r>
      <w:r w:rsidR="00F85541">
        <w:rPr>
          <w:sz w:val="18"/>
          <w:szCs w:val="18"/>
          <w:lang w:val="uz-Cyrl-UZ"/>
        </w:rPr>
        <w:t xml:space="preserve">матизације пословних процеса, као и висок степен интероперабилности у G2G, G2B и G2C релацијама, укључујући и М2М комуникацију, што би све допринело развоју и унапређењу сервиса, као један од најважнијих аспеката када је у питању ефикасност пословних процеса и минимализација опративних грешака. </w:t>
      </w:r>
      <w:r w:rsidRPr="005F65F7">
        <w:rPr>
          <w:sz w:val="18"/>
          <w:szCs w:val="18"/>
        </w:rPr>
        <w:t>Комуникација се најчешће одвија унутар самог државног органа. Иако је електронска пошта постала један од уобичајених начина за контакт, недостатак одговарајућег техничког и регулаторног оквира отежава адекватну примену електронске комуникације у пракси. Недостају закони, подзаконски акти, интерна упутства, правилници и смернице за управно поступање у електронском окружењу.</w:t>
      </w:r>
    </w:p>
    <w:p w14:paraId="3BE09128" w14:textId="77777777" w:rsidR="002B3F33" w:rsidRPr="005F65F7" w:rsidRDefault="002B3F33" w:rsidP="00CB5F61">
      <w:pPr>
        <w:spacing w:before="0" w:after="120" w:line="360" w:lineRule="auto"/>
        <w:rPr>
          <w:sz w:val="18"/>
          <w:szCs w:val="18"/>
        </w:rPr>
      </w:pPr>
      <w:r w:rsidRPr="005F65F7">
        <w:rPr>
          <w:sz w:val="18"/>
          <w:szCs w:val="18"/>
        </w:rPr>
        <w:t>У наредном периоду неопходно је извршити реформу управних поступака и увести размену електронских докумената у већем обиму.</w:t>
      </w:r>
    </w:p>
    <w:p w14:paraId="312D89EF" w14:textId="77777777" w:rsidR="002B3F33" w:rsidRPr="005F65F7" w:rsidRDefault="002B3F33" w:rsidP="002B3F33">
      <w:pPr>
        <w:spacing w:before="0" w:after="240" w:line="360" w:lineRule="auto"/>
        <w:rPr>
          <w:sz w:val="18"/>
          <w:szCs w:val="18"/>
        </w:rPr>
      </w:pPr>
      <w:r w:rsidRPr="005F65F7">
        <w:rPr>
          <w:sz w:val="18"/>
          <w:szCs w:val="18"/>
        </w:rPr>
        <w:t>Потребно је обезбедити пренос јасно структуираних података између различитих органа путем дефинисаних канала на основу прецизно дефинисаних протокола пријављивања на систем. Национални оквир интероперабилности је усвојен је на седници Владе Републике Србије одржаној 10. јануара 2014. године Закључком 05 Број: 345–11418/2013. Након тога је објављена Листа стандарда интероперабилности која ће омогућити лакшу комуникацију међу системима.</w:t>
      </w:r>
    </w:p>
    <w:p w14:paraId="3B115B49" w14:textId="77777777" w:rsidR="002B3F33" w:rsidRPr="0010172C" w:rsidRDefault="002B3F33" w:rsidP="0010172C">
      <w:pPr>
        <w:pStyle w:val="Heading3"/>
      </w:pPr>
      <w:bookmarkStart w:id="17" w:name="_Toc431483240"/>
      <w:r w:rsidRPr="0010172C">
        <w:t>Информационо - комуникациона инфраструктура</w:t>
      </w:r>
      <w:bookmarkEnd w:id="17"/>
    </w:p>
    <w:p w14:paraId="23E7C19C" w14:textId="77777777" w:rsidR="002B3F33" w:rsidRPr="005F65F7" w:rsidRDefault="002B3F33" w:rsidP="002B3F33">
      <w:pPr>
        <w:spacing w:before="0" w:after="240" w:line="360" w:lineRule="auto"/>
        <w:rPr>
          <w:sz w:val="18"/>
          <w:szCs w:val="18"/>
        </w:rPr>
      </w:pPr>
      <w:r w:rsidRPr="005F65F7">
        <w:rPr>
          <w:sz w:val="18"/>
          <w:szCs w:val="18"/>
        </w:rPr>
        <w:t>Развој и успостављање информационо-комуникационе инфраструктуре до сада је у највећој мери финансирано из донација. Поједини органи користили су средства ЕУ за успостављање информационих система и мрежне инфраструктуре али до сада није било праве координације на националном нивоу.</w:t>
      </w:r>
    </w:p>
    <w:p w14:paraId="0CFB3918" w14:textId="77777777" w:rsidR="002B3F33" w:rsidRPr="005F65F7" w:rsidRDefault="002B3F33" w:rsidP="00CB5F61">
      <w:pPr>
        <w:spacing w:before="0" w:after="120" w:line="360" w:lineRule="auto"/>
        <w:rPr>
          <w:sz w:val="18"/>
          <w:szCs w:val="18"/>
        </w:rPr>
      </w:pPr>
      <w:r w:rsidRPr="005F65F7">
        <w:rPr>
          <w:sz w:val="18"/>
          <w:szCs w:val="18"/>
        </w:rPr>
        <w:t>Иако је Законом о јавним набавкама Управа за заједничке послове републичких органа одређена за централног добављача рачунарске опреме, државни органи у недовољној мери користе овај канал. Пошто је део опреме набављан преко европских пројеката и донација не постоји централна евиденција о постојећој инфраструктури и софтверским пакетима који се користе.</w:t>
      </w:r>
    </w:p>
    <w:p w14:paraId="1CCA02C5" w14:textId="77777777" w:rsidR="002B3F33" w:rsidRPr="005F65F7" w:rsidRDefault="002B3F33" w:rsidP="00CB5F61">
      <w:pPr>
        <w:spacing w:before="0" w:after="120" w:line="360" w:lineRule="auto"/>
        <w:rPr>
          <w:sz w:val="18"/>
          <w:szCs w:val="18"/>
        </w:rPr>
      </w:pPr>
      <w:r w:rsidRPr="005F65F7">
        <w:rPr>
          <w:sz w:val="18"/>
          <w:szCs w:val="18"/>
        </w:rPr>
        <w:t>Израда главне мреже државних органа на националном нивоу није почела. На територији града Београда, успостављен је оптички прстен који повезује 35 локација на којима су различити органи. Због тога је значајно искористити постојеће ресурсе за успостављање националне мреже којом би се управљало централно, а којој би имали приступ сви органи подједнако.</w:t>
      </w:r>
    </w:p>
    <w:p w14:paraId="0CD90A20" w14:textId="77777777" w:rsidR="002B3F33" w:rsidRPr="005F65F7" w:rsidRDefault="002B3F33" w:rsidP="00CB5F61">
      <w:pPr>
        <w:spacing w:before="0" w:after="120" w:line="360" w:lineRule="auto"/>
        <w:rPr>
          <w:sz w:val="18"/>
          <w:szCs w:val="18"/>
        </w:rPr>
      </w:pPr>
      <w:r w:rsidRPr="005F65F7">
        <w:rPr>
          <w:sz w:val="18"/>
          <w:szCs w:val="18"/>
        </w:rPr>
        <w:t>Имајући у виду да је хардверска инфраструктура набављана кроз реализације различитих пројеката, она представља широк асортиман конфигурација, оперативних система, што знатно оптерећује одржавање и отежава повезивање система. На националном Порталу еУправа постоји сервисна магистрала коју тренутно користи мали број органа. Она је окосница (</w:t>
      </w:r>
      <w:r w:rsidRPr="005F65F7">
        <w:rPr>
          <w:i/>
          <w:sz w:val="18"/>
          <w:szCs w:val="18"/>
        </w:rPr>
        <w:t>backbone</w:t>
      </w:r>
      <w:r w:rsidRPr="005F65F7">
        <w:rPr>
          <w:sz w:val="18"/>
          <w:szCs w:val="18"/>
        </w:rPr>
        <w:t>) комуникације која може формирати праву мрежу државних органа.</w:t>
      </w:r>
    </w:p>
    <w:p w14:paraId="7D6616D5" w14:textId="77777777" w:rsidR="002B3F33" w:rsidRPr="005F65F7" w:rsidRDefault="002B3F33" w:rsidP="00CB5F61">
      <w:pPr>
        <w:spacing w:before="0" w:after="120" w:line="360" w:lineRule="auto"/>
        <w:rPr>
          <w:sz w:val="18"/>
          <w:szCs w:val="18"/>
        </w:rPr>
      </w:pPr>
      <w:r w:rsidRPr="005F65F7">
        <w:rPr>
          <w:sz w:val="18"/>
          <w:szCs w:val="18"/>
        </w:rPr>
        <w:lastRenderedPageBreak/>
        <w:t xml:space="preserve">Из фондова Европске уније обезбеђено је хардверско и софтверско окружење за виртуелно сервисно окружење на националном нивоу (државни </w:t>
      </w:r>
      <w:r w:rsidRPr="005F65F7">
        <w:rPr>
          <w:i/>
          <w:sz w:val="18"/>
          <w:szCs w:val="18"/>
        </w:rPr>
        <w:t>cloud</w:t>
      </w:r>
      <w:r w:rsidRPr="005F65F7">
        <w:rPr>
          <w:sz w:val="18"/>
          <w:szCs w:val="18"/>
        </w:rPr>
        <w:t>), али је искоришћеност за сада на ниском нивоу из разлога недовољне координације између државних органа по питању успостављања електронских сервиса, као и чињенице да органи још увек самостално набављају хардверску инфраструктуру.</w:t>
      </w:r>
    </w:p>
    <w:p w14:paraId="5086E5D6" w14:textId="77777777" w:rsidR="002B3F33" w:rsidRPr="005F65F7" w:rsidRDefault="002B3F33" w:rsidP="00CB5F61">
      <w:pPr>
        <w:spacing w:before="0" w:after="120" w:line="360" w:lineRule="auto"/>
        <w:rPr>
          <w:sz w:val="18"/>
          <w:szCs w:val="18"/>
        </w:rPr>
      </w:pPr>
      <w:r w:rsidRPr="005F65F7">
        <w:rPr>
          <w:sz w:val="18"/>
          <w:szCs w:val="18"/>
        </w:rPr>
        <w:t>Иако безбедносна питања обично не припадају само домену инфраструктуре, ова два домена су међусобно повезана. У погледу безбедности постоје велике разлике међу различитим државним органима. Већина примењује основне безбедносне протоколе као што су заштитни зидови (</w:t>
      </w:r>
      <w:r w:rsidRPr="005F65F7">
        <w:rPr>
          <w:i/>
          <w:sz w:val="18"/>
          <w:szCs w:val="18"/>
        </w:rPr>
        <w:t>firewalls</w:t>
      </w:r>
      <w:r w:rsidRPr="005F65F7">
        <w:rPr>
          <w:sz w:val="18"/>
          <w:szCs w:val="18"/>
        </w:rPr>
        <w:t>), скенери за вирусе (</w:t>
      </w:r>
      <w:r w:rsidRPr="005F65F7">
        <w:rPr>
          <w:i/>
          <w:sz w:val="18"/>
          <w:szCs w:val="18"/>
        </w:rPr>
        <w:t>virus-scanners</w:t>
      </w:r>
      <w:r w:rsidRPr="005F65F7">
        <w:rPr>
          <w:sz w:val="18"/>
          <w:szCs w:val="18"/>
        </w:rPr>
        <w:t>) и редовно прављење заштитних копија (</w:t>
      </w:r>
      <w:r w:rsidRPr="005F65F7">
        <w:rPr>
          <w:i/>
          <w:sz w:val="18"/>
          <w:szCs w:val="18"/>
        </w:rPr>
        <w:t>back-up</w:t>
      </w:r>
      <w:r w:rsidRPr="005F65F7">
        <w:rPr>
          <w:sz w:val="18"/>
          <w:szCs w:val="18"/>
        </w:rPr>
        <w:t>). Аспект поверљивости, интегритета и доступности података се разматра од случаја до случаја, углавном у вези са појединачним набавкама опреме или софтвера. Да би се смањио ризик од губитка података, угрожавања поверљивости и недоступности сервиса (или чак квара), потребно је успоставити институционални оквир (центар за пријаву компјутерских инциден</w:t>
      </w:r>
      <w:r w:rsidR="00CB5F61" w:rsidRPr="005F65F7">
        <w:rPr>
          <w:sz w:val="18"/>
          <w:szCs w:val="18"/>
        </w:rPr>
        <w:t xml:space="preserve">ата) и адекватне мере заштите. </w:t>
      </w:r>
      <w:r w:rsidRPr="005F65F7">
        <w:rPr>
          <w:sz w:val="18"/>
          <w:szCs w:val="18"/>
        </w:rPr>
        <w:t>Неопходно је и усвајање Закона о информационој безбедности и подзаконских аката који ће прецизније уредити ову област.</w:t>
      </w:r>
    </w:p>
    <w:p w14:paraId="622C1157" w14:textId="77777777" w:rsidR="002B3F33" w:rsidRPr="005F65F7" w:rsidRDefault="002B3F33" w:rsidP="002B3F33">
      <w:pPr>
        <w:spacing w:before="0" w:after="240" w:line="360" w:lineRule="auto"/>
        <w:rPr>
          <w:sz w:val="18"/>
          <w:szCs w:val="18"/>
        </w:rPr>
      </w:pPr>
      <w:r w:rsidRPr="005F65F7">
        <w:rPr>
          <w:sz w:val="18"/>
          <w:szCs w:val="18"/>
        </w:rPr>
        <w:t>На централном порталу за јавне небавке све инст</w:t>
      </w:r>
      <w:r w:rsidR="00CB5F61" w:rsidRPr="005F65F7">
        <w:rPr>
          <w:sz w:val="18"/>
          <w:szCs w:val="18"/>
        </w:rPr>
        <w:t>итуције објављују своје тендере,</w:t>
      </w:r>
      <w:r w:rsidRPr="005F65F7">
        <w:rPr>
          <w:sz w:val="18"/>
          <w:szCs w:val="18"/>
        </w:rPr>
        <w:t xml:space="preserve"> али се не врши обједињавање набавки усл</w:t>
      </w:r>
      <w:r w:rsidR="00CB5F61" w:rsidRPr="005F65F7">
        <w:rPr>
          <w:sz w:val="18"/>
          <w:szCs w:val="18"/>
        </w:rPr>
        <w:t xml:space="preserve">уга или добара исте врсте, већ </w:t>
      </w:r>
      <w:r w:rsidRPr="005F65F7">
        <w:rPr>
          <w:sz w:val="18"/>
          <w:szCs w:val="18"/>
        </w:rPr>
        <w:t>на</w:t>
      </w:r>
      <w:r w:rsidR="00CB5F61" w:rsidRPr="005F65F7">
        <w:rPr>
          <w:sz w:val="18"/>
          <w:szCs w:val="18"/>
        </w:rPr>
        <w:t xml:space="preserve">бавке врше појединачни органи. </w:t>
      </w:r>
      <w:r w:rsidRPr="005F65F7">
        <w:rPr>
          <w:sz w:val="18"/>
          <w:szCs w:val="18"/>
        </w:rPr>
        <w:t>Акционим планом за спровођење Стратегије развоја јавних набавки у Републици Србији за период 2014 – 2015. године  за трећи квартал 2015. године предвиђена је Анализа техничких решења и опција које су у примени</w:t>
      </w:r>
      <w:r w:rsidR="00CB5F61" w:rsidRPr="005F65F7">
        <w:rPr>
          <w:sz w:val="18"/>
          <w:szCs w:val="18"/>
        </w:rPr>
        <w:t>,</w:t>
      </w:r>
      <w:r w:rsidRPr="005F65F7">
        <w:rPr>
          <w:sz w:val="18"/>
          <w:szCs w:val="18"/>
        </w:rPr>
        <w:t xml:space="preserve"> или се развијају у државама чланицама ЕУ у области е-набавки (е-подношење понуда, е-аукција, е-динамични систем набавке, е-каталози и др.)</w:t>
      </w:r>
    </w:p>
    <w:p w14:paraId="4FA22533" w14:textId="77777777" w:rsidR="002B3F33" w:rsidRPr="0010172C" w:rsidRDefault="002B3F33" w:rsidP="0010172C">
      <w:pPr>
        <w:pStyle w:val="Heading3"/>
      </w:pPr>
      <w:bookmarkStart w:id="18" w:name="_Toc431483241"/>
      <w:r w:rsidRPr="0010172C">
        <w:t>Подизање нивоа софистицираности сервиса еУправе</w:t>
      </w:r>
      <w:bookmarkEnd w:id="18"/>
    </w:p>
    <w:p w14:paraId="1A79F344" w14:textId="77777777" w:rsidR="002B3F33" w:rsidRPr="005F65F7" w:rsidRDefault="002B3F33" w:rsidP="00FD01EF">
      <w:pPr>
        <w:spacing w:before="0" w:after="0" w:line="360" w:lineRule="auto"/>
        <w:rPr>
          <w:sz w:val="18"/>
          <w:szCs w:val="18"/>
        </w:rPr>
      </w:pPr>
      <w:r w:rsidRPr="005F65F7">
        <w:rPr>
          <w:sz w:val="18"/>
          <w:szCs w:val="18"/>
        </w:rPr>
        <w:t xml:space="preserve">Европска Комисија и компанија </w:t>
      </w:r>
      <w:r w:rsidRPr="005F65F7">
        <w:rPr>
          <w:i/>
          <w:sz w:val="18"/>
          <w:szCs w:val="18"/>
        </w:rPr>
        <w:t>Capgemini</w:t>
      </w:r>
      <w:r w:rsidRPr="005F65F7">
        <w:rPr>
          <w:sz w:val="18"/>
          <w:szCs w:val="18"/>
        </w:rPr>
        <w:t xml:space="preserve"> развиле су методологију по којој прате развој електронске управе. Европска Комисија је дефинисала листу индикатора 2000. године и од 2001. године прати развој еУправе у свим земљама чланицама. Овом методологијом мери се ниво софистицираности електронских услуга. За сваки од сервиса одређен је максимални ниво софистицираности, тј. оцена коју одређени сервиси могу да достигну. </w:t>
      </w:r>
    </w:p>
    <w:p w14:paraId="53763418" w14:textId="77777777" w:rsidR="002B3F33" w:rsidRPr="005F65F7" w:rsidRDefault="002B3F33" w:rsidP="002B3F33">
      <w:pPr>
        <w:pStyle w:val="Norml3"/>
        <w:ind w:left="0"/>
        <w:jc w:val="center"/>
        <w:rPr>
          <w:rFonts w:cs="Arial"/>
          <w:noProof/>
          <w:snapToGrid/>
          <w:color w:val="000000"/>
          <w:sz w:val="18"/>
          <w:szCs w:val="18"/>
          <w:lang w:eastAsia="en-US"/>
        </w:rPr>
      </w:pPr>
      <w:r w:rsidRPr="005F65F7">
        <w:rPr>
          <w:rFonts w:cs="Arial"/>
          <w:noProof/>
          <w:snapToGrid/>
          <w:color w:val="000000"/>
          <w:sz w:val="18"/>
          <w:szCs w:val="18"/>
          <w:lang w:val="en-US" w:eastAsia="en-US"/>
        </w:rPr>
        <w:drawing>
          <wp:inline distT="0" distB="0" distL="0" distR="0" wp14:anchorId="4F27DC06" wp14:editId="47309FBB">
            <wp:extent cx="4505325" cy="3041570"/>
            <wp:effectExtent l="0" t="0" r="0"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3486" cy="3040329"/>
                    </a:xfrm>
                    <a:prstGeom prst="rect">
                      <a:avLst/>
                    </a:prstGeom>
                    <a:noFill/>
                    <a:ln>
                      <a:noFill/>
                    </a:ln>
                  </pic:spPr>
                </pic:pic>
              </a:graphicData>
            </a:graphic>
          </wp:inline>
        </w:drawing>
      </w:r>
    </w:p>
    <w:p w14:paraId="78B965FD" w14:textId="77777777" w:rsidR="002B3F33" w:rsidRPr="005F65F7" w:rsidRDefault="002B3F33" w:rsidP="002B3F33">
      <w:pPr>
        <w:pStyle w:val="Norml3"/>
        <w:spacing w:after="240" w:line="360" w:lineRule="auto"/>
        <w:ind w:left="0"/>
        <w:jc w:val="center"/>
        <w:rPr>
          <w:i/>
          <w:snapToGrid/>
          <w:sz w:val="18"/>
          <w:szCs w:val="18"/>
        </w:rPr>
      </w:pPr>
      <w:r w:rsidRPr="005F65F7">
        <w:rPr>
          <w:i/>
          <w:snapToGrid/>
          <w:sz w:val="18"/>
          <w:szCs w:val="18"/>
        </w:rPr>
        <w:t xml:space="preserve">График </w:t>
      </w:r>
      <w:r w:rsidR="000C4600">
        <w:rPr>
          <w:i/>
          <w:snapToGrid/>
          <w:sz w:val="18"/>
          <w:szCs w:val="18"/>
          <w:lang w:val="uz-Cyrl-UZ"/>
        </w:rPr>
        <w:t>2</w:t>
      </w:r>
      <w:r w:rsidRPr="005F65F7">
        <w:rPr>
          <w:i/>
          <w:snapToGrid/>
          <w:sz w:val="18"/>
          <w:szCs w:val="18"/>
        </w:rPr>
        <w:t>. Ниво софистицираности електронских услуга по Capgemini методологији</w:t>
      </w:r>
    </w:p>
    <w:p w14:paraId="7B8AA2FA" w14:textId="77777777" w:rsidR="002B3F33" w:rsidRPr="005F65F7" w:rsidRDefault="002B3F33" w:rsidP="002B3F33">
      <w:pPr>
        <w:spacing w:before="0" w:after="240" w:line="360" w:lineRule="auto"/>
        <w:rPr>
          <w:sz w:val="18"/>
          <w:szCs w:val="18"/>
        </w:rPr>
      </w:pPr>
      <w:r w:rsidRPr="005F65F7">
        <w:rPr>
          <w:sz w:val="18"/>
          <w:szCs w:val="18"/>
        </w:rPr>
        <w:t xml:space="preserve">Национални Портал еУправа својим функционалностима омогућава четврти ниво софистицираности услуга, али се постојеће услуге тренутно генеришу на нижим нивоима. Разлог томе је недовољно познавање функционалности националног Портала еУправа од стране државних службеника, као и недостатак мотивације руководиоца органа за генерисање услуга на вишем нивоу софистицираности. Само поједини органи су своје информационе системе поставили на сервисну магистралу чиме је омогућена адекватна размена података унутар јавне управе. Недостатак </w:t>
      </w:r>
      <w:r w:rsidRPr="005F65F7">
        <w:rPr>
          <w:sz w:val="18"/>
          <w:szCs w:val="18"/>
        </w:rPr>
        <w:lastRenderedPageBreak/>
        <w:t>прецизног правног оквира изговор је да се техничке предности јединствене контакт тачке какав је Портал еУправа недовољно користе. Због тога су неке од првих активности дефинисане Акционим планом који представља прилог Стратегије успостављање основних регистара и њихово повезивање на сервисној магистрали, ка</w:t>
      </w:r>
      <w:r w:rsidR="0098234B" w:rsidRPr="005F65F7">
        <w:rPr>
          <w:sz w:val="18"/>
          <w:szCs w:val="18"/>
        </w:rPr>
        <w:t>о и заокруживање правног оквира</w:t>
      </w:r>
      <w:r w:rsidRPr="005F65F7">
        <w:rPr>
          <w:sz w:val="18"/>
          <w:szCs w:val="18"/>
        </w:rPr>
        <w:t>.</w:t>
      </w:r>
    </w:p>
    <w:p w14:paraId="109B4BA2" w14:textId="77777777" w:rsidR="002B3F33" w:rsidRPr="0010172C" w:rsidRDefault="002B3F33" w:rsidP="0010172C">
      <w:pPr>
        <w:pStyle w:val="Heading2"/>
      </w:pPr>
      <w:bookmarkStart w:id="19" w:name="_Toc431483242"/>
      <w:r w:rsidRPr="0010172C">
        <w:t>Оцена  у домену обуке</w:t>
      </w:r>
      <w:bookmarkEnd w:id="19"/>
    </w:p>
    <w:p w14:paraId="30B12E3D" w14:textId="77777777" w:rsidR="002B3F33" w:rsidRPr="005F65F7" w:rsidRDefault="002B3F33" w:rsidP="006A2590">
      <w:pPr>
        <w:spacing w:before="0" w:after="120" w:line="360" w:lineRule="auto"/>
        <w:rPr>
          <w:sz w:val="18"/>
          <w:szCs w:val="18"/>
        </w:rPr>
      </w:pPr>
      <w:r w:rsidRPr="005F65F7">
        <w:rPr>
          <w:sz w:val="18"/>
          <w:szCs w:val="18"/>
        </w:rPr>
        <w:t>Досадашњи начини обуке државних службеника нису давали адекватне резултате због ограниченог броја полазника на курсевима и концепције програма обуке.</w:t>
      </w:r>
    </w:p>
    <w:p w14:paraId="1847B055" w14:textId="77777777" w:rsidR="002B3F33" w:rsidRPr="005F65F7" w:rsidRDefault="002B3F33" w:rsidP="006A2590">
      <w:pPr>
        <w:spacing w:before="0" w:after="120" w:line="360" w:lineRule="auto"/>
        <w:rPr>
          <w:sz w:val="18"/>
          <w:szCs w:val="18"/>
        </w:rPr>
      </w:pPr>
      <w:r w:rsidRPr="005F65F7">
        <w:rPr>
          <w:sz w:val="18"/>
          <w:szCs w:val="18"/>
        </w:rPr>
        <w:t>Обука корисника за коришћење сервиса еУправе спроводила се у оквиру реализације појединих пројеката. Код пројеката који се финансирају из донација, анализа потреба за обуком и дефинисање саме обуке чине основне компоненте пројекта, па су адекватно спровођене.</w:t>
      </w:r>
    </w:p>
    <w:p w14:paraId="11445C03" w14:textId="77777777" w:rsidR="002B3F33" w:rsidRPr="005F65F7" w:rsidRDefault="002B3F33" w:rsidP="006A2590">
      <w:pPr>
        <w:spacing w:before="0" w:after="120" w:line="360" w:lineRule="auto"/>
        <w:rPr>
          <w:sz w:val="18"/>
          <w:szCs w:val="18"/>
        </w:rPr>
      </w:pPr>
      <w:r w:rsidRPr="005F65F7">
        <w:rPr>
          <w:sz w:val="18"/>
          <w:szCs w:val="18"/>
        </w:rPr>
        <w:t>У неким случајевима обука је била формалнија, чије је спровођење добро припремало запослене за свакодневне послове. Пројектима се делимично споводе обуке корисника тј. држав</w:t>
      </w:r>
      <w:r w:rsidR="006A2590" w:rsidRPr="005F65F7">
        <w:rPr>
          <w:sz w:val="18"/>
          <w:szCs w:val="18"/>
        </w:rPr>
        <w:t xml:space="preserve">них службеника и то непосредно </w:t>
      </w:r>
      <w:r w:rsidRPr="005F65F7">
        <w:rPr>
          <w:sz w:val="18"/>
          <w:szCs w:val="18"/>
        </w:rPr>
        <w:t xml:space="preserve">након завршетка пројекта. Даље обуке се по правилу спроводе од стране искусних корисника током иницијалне фазе коришћења или током обуке нових корисника. </w:t>
      </w:r>
    </w:p>
    <w:p w14:paraId="068A9C3C" w14:textId="77777777" w:rsidR="002B3F33" w:rsidRPr="005F65F7" w:rsidRDefault="002B3F33" w:rsidP="002B3F33">
      <w:pPr>
        <w:spacing w:before="0" w:after="240" w:line="360" w:lineRule="auto"/>
        <w:rPr>
          <w:sz w:val="18"/>
          <w:szCs w:val="18"/>
        </w:rPr>
      </w:pPr>
      <w:r w:rsidRPr="005F65F7">
        <w:rPr>
          <w:sz w:val="18"/>
          <w:szCs w:val="18"/>
        </w:rPr>
        <w:t>Акценат обуке је на оперативним активностима и ретко се спроводи систематично. еУчење није распрострањено у државној управи, иако би могло бити најјефтиније и најефикасније решење за велики број полазника, поготово ако су из просторно удаљених државних органа.</w:t>
      </w:r>
    </w:p>
    <w:p w14:paraId="0E9865AB" w14:textId="77777777" w:rsidR="002B3F33" w:rsidRPr="0010172C" w:rsidRDefault="002B3F33" w:rsidP="0010172C">
      <w:pPr>
        <w:pStyle w:val="Heading2"/>
      </w:pPr>
      <w:bookmarkStart w:id="20" w:name="_Toc431483243"/>
      <w:r w:rsidRPr="0010172C">
        <w:t>Оцена  у домену информационог друштва</w:t>
      </w:r>
      <w:bookmarkEnd w:id="20"/>
    </w:p>
    <w:p w14:paraId="0781099F" w14:textId="77777777" w:rsidR="002B3F33" w:rsidRPr="005F65F7" w:rsidRDefault="002B3F33" w:rsidP="00F677DC">
      <w:pPr>
        <w:spacing w:before="0" w:after="120" w:line="360" w:lineRule="auto"/>
        <w:rPr>
          <w:sz w:val="18"/>
          <w:szCs w:val="18"/>
        </w:rPr>
      </w:pPr>
      <w:r w:rsidRPr="005F65F7">
        <w:rPr>
          <w:sz w:val="18"/>
          <w:szCs w:val="18"/>
        </w:rPr>
        <w:t>Стратегија развоја информационог друштва</w:t>
      </w:r>
      <w:r w:rsidRPr="005F65F7">
        <w:rPr>
          <w:rStyle w:val="FootnoteReference"/>
          <w:sz w:val="18"/>
          <w:szCs w:val="18"/>
        </w:rPr>
        <w:footnoteReference w:id="13"/>
      </w:r>
      <w:r w:rsidRPr="005F65F7">
        <w:rPr>
          <w:sz w:val="18"/>
          <w:szCs w:val="18"/>
        </w:rPr>
        <w:t xml:space="preserve"> даје преглед тренутне ситуације и општих смерница развоја информационог друштва у неколико различитих области, од којих је електронска управа једна од најважнијих. Развој електронске управе може бити успешан само ако је крајњи корисници (грађани и привредни субјекти) у значајној мери користе. Да би се то постигло, потребно је обезбедити приступ услугама за све једнако, приступачан по цени и поуздан. Неопходно је подићи ниво знања и вештина за коришћење информационих технологија, као и мотивацију државних службеника.</w:t>
      </w:r>
    </w:p>
    <w:p w14:paraId="7C5ACA96" w14:textId="77777777" w:rsidR="002B3F33" w:rsidRPr="005F65F7" w:rsidRDefault="002B3F33" w:rsidP="00FD01EF">
      <w:pPr>
        <w:spacing w:before="0" w:after="40" w:line="360" w:lineRule="auto"/>
        <w:rPr>
          <w:sz w:val="18"/>
          <w:szCs w:val="18"/>
        </w:rPr>
      </w:pPr>
      <w:r w:rsidRPr="005F65F7">
        <w:rPr>
          <w:sz w:val="18"/>
          <w:szCs w:val="18"/>
        </w:rPr>
        <w:t>Према најновијим истраживањи</w:t>
      </w:r>
      <w:r w:rsidR="00FD01EF">
        <w:rPr>
          <w:sz w:val="18"/>
          <w:szCs w:val="18"/>
        </w:rPr>
        <w:t>ма доступност интернета и начин</w:t>
      </w:r>
      <w:r w:rsidR="00FD01EF">
        <w:rPr>
          <w:sz w:val="18"/>
          <w:szCs w:val="18"/>
          <w:lang w:val="uz-Cyrl-UZ"/>
        </w:rPr>
        <w:t>а</w:t>
      </w:r>
      <w:r w:rsidRPr="005F65F7">
        <w:rPr>
          <w:sz w:val="18"/>
          <w:szCs w:val="18"/>
        </w:rPr>
        <w:t xml:space="preserve"> коришћења се не разликују значајно у односу на остале земље у региону.</w:t>
      </w:r>
    </w:p>
    <w:p w14:paraId="421AD4AD" w14:textId="77777777" w:rsidR="002B3F33" w:rsidRPr="005F65F7" w:rsidRDefault="002B3F33" w:rsidP="002B3F33">
      <w:pPr>
        <w:spacing w:before="0" w:after="0" w:line="360" w:lineRule="auto"/>
        <w:rPr>
          <w:sz w:val="18"/>
          <w:szCs w:val="18"/>
        </w:rPr>
      </w:pPr>
      <w:r w:rsidRPr="005F65F7">
        <w:rPr>
          <w:sz w:val="18"/>
          <w:szCs w:val="18"/>
        </w:rPr>
        <w:t>Неке од основних статистика су</w:t>
      </w:r>
      <w:r w:rsidRPr="005F65F7">
        <w:rPr>
          <w:rStyle w:val="FootnoteReference"/>
          <w:sz w:val="18"/>
          <w:szCs w:val="18"/>
        </w:rPr>
        <w:footnoteReference w:id="14"/>
      </w:r>
      <w:r w:rsidRPr="005F65F7">
        <w:rPr>
          <w:sz w:val="18"/>
          <w:szCs w:val="18"/>
        </w:rPr>
        <w:t xml:space="preserve">: </w:t>
      </w:r>
    </w:p>
    <w:p w14:paraId="1A5DD82D" w14:textId="77777777" w:rsidR="002B3F33" w:rsidRPr="005F65F7" w:rsidRDefault="002B3F33" w:rsidP="002B3F33">
      <w:pPr>
        <w:pStyle w:val="AAMBullet1"/>
        <w:numPr>
          <w:ilvl w:val="0"/>
          <w:numId w:val="23"/>
        </w:numPr>
        <w:spacing w:before="0" w:after="240" w:line="360" w:lineRule="auto"/>
        <w:rPr>
          <w:sz w:val="18"/>
          <w:szCs w:val="18"/>
        </w:rPr>
      </w:pPr>
      <w:r w:rsidRPr="005F65F7">
        <w:rPr>
          <w:sz w:val="18"/>
          <w:szCs w:val="18"/>
        </w:rPr>
        <w:t>Закључно са 2014. годином у Србији има 5.691.600 корисника интернета</w:t>
      </w:r>
    </w:p>
    <w:p w14:paraId="1D3AFC55" w14:textId="77777777" w:rsidR="002B3F33" w:rsidRPr="005F65F7" w:rsidRDefault="002B3F33" w:rsidP="002B3F33">
      <w:pPr>
        <w:pStyle w:val="AAMBullet1"/>
        <w:numPr>
          <w:ilvl w:val="0"/>
          <w:numId w:val="23"/>
        </w:numPr>
        <w:spacing w:before="0" w:after="240" w:line="360" w:lineRule="auto"/>
        <w:rPr>
          <w:sz w:val="18"/>
          <w:szCs w:val="18"/>
        </w:rPr>
      </w:pPr>
      <w:r w:rsidRPr="005F65F7">
        <w:rPr>
          <w:sz w:val="18"/>
          <w:szCs w:val="18"/>
        </w:rPr>
        <w:t>Проценат домаћинстава са интернет приступом од куће износи 55,8%</w:t>
      </w:r>
    </w:p>
    <w:p w14:paraId="7AEF1561" w14:textId="77777777" w:rsidR="002B3F33" w:rsidRPr="005F65F7" w:rsidRDefault="002B3F33" w:rsidP="002B3F33">
      <w:pPr>
        <w:pStyle w:val="AAMBullet1"/>
        <w:numPr>
          <w:ilvl w:val="0"/>
          <w:numId w:val="23"/>
        </w:numPr>
        <w:spacing w:before="0" w:after="240" w:line="360" w:lineRule="auto"/>
        <w:rPr>
          <w:sz w:val="18"/>
          <w:szCs w:val="18"/>
        </w:rPr>
      </w:pPr>
      <w:r w:rsidRPr="005F65F7">
        <w:rPr>
          <w:sz w:val="18"/>
          <w:szCs w:val="18"/>
        </w:rPr>
        <w:t>Број претплатника мобилног широкопојасног интернета износи 59,78%</w:t>
      </w:r>
    </w:p>
    <w:p w14:paraId="41141589" w14:textId="77777777" w:rsidR="002B3F33" w:rsidRPr="005F65F7" w:rsidRDefault="002B3F33" w:rsidP="00F677DC">
      <w:pPr>
        <w:pStyle w:val="AAMBullet1"/>
        <w:numPr>
          <w:ilvl w:val="0"/>
          <w:numId w:val="23"/>
        </w:numPr>
        <w:spacing w:before="0" w:after="120" w:line="360" w:lineRule="auto"/>
        <w:rPr>
          <w:sz w:val="18"/>
          <w:szCs w:val="18"/>
        </w:rPr>
      </w:pPr>
      <w:r w:rsidRPr="005F65F7">
        <w:rPr>
          <w:sz w:val="18"/>
          <w:szCs w:val="18"/>
        </w:rPr>
        <w:t>У погледу пословних трансакција (</w:t>
      </w:r>
      <w:r w:rsidRPr="005F65F7">
        <w:rPr>
          <w:i/>
          <w:sz w:val="18"/>
          <w:szCs w:val="18"/>
        </w:rPr>
        <w:t>„online“</w:t>
      </w:r>
      <w:r w:rsidRPr="005F65F7">
        <w:rPr>
          <w:sz w:val="18"/>
          <w:szCs w:val="18"/>
        </w:rPr>
        <w:t xml:space="preserve"> банкарство, </w:t>
      </w:r>
      <w:r w:rsidRPr="005F65F7">
        <w:rPr>
          <w:i/>
          <w:sz w:val="18"/>
          <w:szCs w:val="18"/>
        </w:rPr>
        <w:t xml:space="preserve">„online“ </w:t>
      </w:r>
      <w:r w:rsidRPr="005F65F7">
        <w:rPr>
          <w:sz w:val="18"/>
          <w:szCs w:val="18"/>
        </w:rPr>
        <w:t xml:space="preserve">куповина) које се одвијају преко интернета, Србија донекле касни за осталим земљама централно - источне Европе. </w:t>
      </w:r>
    </w:p>
    <w:p w14:paraId="3A8B06CE" w14:textId="77777777" w:rsidR="002B3F33" w:rsidRPr="005F65F7" w:rsidRDefault="002B3F33" w:rsidP="002B3F33">
      <w:pPr>
        <w:spacing w:before="0" w:after="0" w:line="360" w:lineRule="auto"/>
        <w:rPr>
          <w:sz w:val="18"/>
          <w:szCs w:val="18"/>
        </w:rPr>
      </w:pPr>
      <w:r w:rsidRPr="005F65F7">
        <w:rPr>
          <w:sz w:val="18"/>
          <w:szCs w:val="18"/>
        </w:rPr>
        <w:t>Поменуте вредности не дају одговор на питање како грађане подстаћи да користе услуге еУправе, али могу пружити увид у могућа ограничења. Најчешће препреке су:</w:t>
      </w:r>
    </w:p>
    <w:p w14:paraId="0290E51B" w14:textId="77777777" w:rsidR="002B3F33" w:rsidRPr="005F65F7" w:rsidRDefault="00F677DC" w:rsidP="002B3F33">
      <w:pPr>
        <w:pStyle w:val="AAMBullet1"/>
        <w:numPr>
          <w:ilvl w:val="0"/>
          <w:numId w:val="24"/>
        </w:numPr>
        <w:spacing w:before="0" w:after="240" w:line="360" w:lineRule="auto"/>
        <w:rPr>
          <w:sz w:val="18"/>
          <w:szCs w:val="18"/>
        </w:rPr>
      </w:pPr>
      <w:r w:rsidRPr="005F65F7">
        <w:rPr>
          <w:sz w:val="18"/>
          <w:szCs w:val="18"/>
        </w:rPr>
        <w:t>недостатак опреме;</w:t>
      </w:r>
    </w:p>
    <w:p w14:paraId="0BB1EF3D" w14:textId="77777777" w:rsidR="002B3F33" w:rsidRPr="005F65F7" w:rsidRDefault="002B3F33" w:rsidP="002B3F33">
      <w:pPr>
        <w:pStyle w:val="AAMBullet1"/>
        <w:numPr>
          <w:ilvl w:val="0"/>
          <w:numId w:val="24"/>
        </w:numPr>
        <w:spacing w:before="0" w:after="240" w:line="360" w:lineRule="auto"/>
        <w:rPr>
          <w:sz w:val="18"/>
          <w:szCs w:val="18"/>
        </w:rPr>
      </w:pPr>
      <w:r w:rsidRPr="005F65F7">
        <w:rPr>
          <w:sz w:val="18"/>
          <w:szCs w:val="18"/>
        </w:rPr>
        <w:t>недостатак поуздане интернет ко</w:t>
      </w:r>
      <w:r w:rsidR="00F677DC" w:rsidRPr="005F65F7">
        <w:rPr>
          <w:sz w:val="18"/>
          <w:szCs w:val="18"/>
        </w:rPr>
        <w:t>некције за брзи пренос података;</w:t>
      </w:r>
    </w:p>
    <w:p w14:paraId="4433B401" w14:textId="77777777" w:rsidR="002B3F33" w:rsidRPr="005F65F7" w:rsidRDefault="002B3F33" w:rsidP="002B3F33">
      <w:pPr>
        <w:pStyle w:val="AAMBullet1"/>
        <w:numPr>
          <w:ilvl w:val="0"/>
          <w:numId w:val="24"/>
        </w:numPr>
        <w:spacing w:before="0" w:after="240" w:line="360" w:lineRule="auto"/>
        <w:rPr>
          <w:sz w:val="18"/>
          <w:szCs w:val="18"/>
        </w:rPr>
      </w:pPr>
      <w:r w:rsidRPr="005F65F7">
        <w:rPr>
          <w:sz w:val="18"/>
          <w:szCs w:val="18"/>
        </w:rPr>
        <w:t>недовољно познавање информац</w:t>
      </w:r>
      <w:r w:rsidR="00F677DC" w:rsidRPr="005F65F7">
        <w:rPr>
          <w:sz w:val="18"/>
          <w:szCs w:val="18"/>
        </w:rPr>
        <w:t>ионо-комуникационих технологија;</w:t>
      </w:r>
    </w:p>
    <w:p w14:paraId="0E8D67B8" w14:textId="77777777" w:rsidR="002B3F33" w:rsidRPr="005F65F7" w:rsidRDefault="00F677DC" w:rsidP="002B3F33">
      <w:pPr>
        <w:pStyle w:val="AAMBullet1"/>
        <w:numPr>
          <w:ilvl w:val="0"/>
          <w:numId w:val="24"/>
        </w:numPr>
        <w:spacing w:before="0" w:after="240" w:line="360" w:lineRule="auto"/>
        <w:rPr>
          <w:sz w:val="18"/>
          <w:szCs w:val="18"/>
        </w:rPr>
      </w:pPr>
      <w:r w:rsidRPr="005F65F7">
        <w:rPr>
          <w:sz w:val="18"/>
          <w:szCs w:val="18"/>
        </w:rPr>
        <w:lastRenderedPageBreak/>
        <w:t>недовољна заинтересованост;</w:t>
      </w:r>
    </w:p>
    <w:p w14:paraId="61D0AE78" w14:textId="77777777" w:rsidR="002B3F33" w:rsidRPr="005F65F7" w:rsidRDefault="002B3F33" w:rsidP="002B3F33">
      <w:pPr>
        <w:pStyle w:val="AAMBullet1"/>
        <w:numPr>
          <w:ilvl w:val="0"/>
          <w:numId w:val="24"/>
        </w:numPr>
        <w:spacing w:before="0" w:after="240" w:line="360" w:lineRule="auto"/>
        <w:rPr>
          <w:sz w:val="18"/>
          <w:szCs w:val="18"/>
        </w:rPr>
      </w:pPr>
      <w:r w:rsidRPr="005F65F7">
        <w:rPr>
          <w:sz w:val="18"/>
          <w:szCs w:val="18"/>
        </w:rPr>
        <w:t>недостатак поверења кори</w:t>
      </w:r>
      <w:r w:rsidR="00F677DC" w:rsidRPr="005F65F7">
        <w:rPr>
          <w:sz w:val="18"/>
          <w:szCs w:val="18"/>
        </w:rPr>
        <w:t>сника у електронске трансакције;</w:t>
      </w:r>
    </w:p>
    <w:p w14:paraId="1DC22D61" w14:textId="77777777" w:rsidR="002B3F33" w:rsidRPr="005F65F7" w:rsidRDefault="002B3F33" w:rsidP="00F677DC">
      <w:pPr>
        <w:pStyle w:val="AAMBullet1"/>
        <w:numPr>
          <w:ilvl w:val="0"/>
          <w:numId w:val="24"/>
        </w:numPr>
        <w:spacing w:before="0" w:after="120" w:line="360" w:lineRule="auto"/>
        <w:rPr>
          <w:sz w:val="18"/>
          <w:szCs w:val="18"/>
        </w:rPr>
      </w:pPr>
      <w:r w:rsidRPr="005F65F7">
        <w:rPr>
          <w:sz w:val="18"/>
          <w:szCs w:val="18"/>
        </w:rPr>
        <w:t>недовољно развијене еУслуге.</w:t>
      </w:r>
    </w:p>
    <w:p w14:paraId="3D539869" w14:textId="77777777" w:rsidR="002B3F33" w:rsidRPr="005F65F7" w:rsidRDefault="002B3F33" w:rsidP="0096091F">
      <w:pPr>
        <w:spacing w:before="0" w:after="120" w:line="360" w:lineRule="auto"/>
        <w:rPr>
          <w:sz w:val="18"/>
          <w:szCs w:val="18"/>
        </w:rPr>
      </w:pPr>
      <w:r w:rsidRPr="005F65F7">
        <w:rPr>
          <w:sz w:val="18"/>
          <w:szCs w:val="18"/>
        </w:rPr>
        <w:t>Економска ситуација такође утиче на степен коришћења ИКТ-а. Истраживања показују да сиромашнији имају слабији приступ интернету од других (према недавној анкети, око 20% породица са месечним примањима мањим од 300 евра има интернет конекцију, у поређењу са 55% породица са примањи</w:t>
      </w:r>
      <w:r w:rsidR="0096091F" w:rsidRPr="005F65F7">
        <w:rPr>
          <w:sz w:val="18"/>
          <w:szCs w:val="18"/>
        </w:rPr>
        <w:t xml:space="preserve">ма између </w:t>
      </w:r>
      <w:r w:rsidRPr="005F65F7">
        <w:rPr>
          <w:sz w:val="18"/>
          <w:szCs w:val="18"/>
        </w:rPr>
        <w:t>300 и 600 евра и 83% породица са примањима већим од 600 евра.)</w:t>
      </w:r>
      <w:r w:rsidRPr="005F65F7">
        <w:rPr>
          <w:rStyle w:val="FootnoteReference"/>
          <w:sz w:val="18"/>
          <w:szCs w:val="18"/>
        </w:rPr>
        <w:footnoteReference w:id="15"/>
      </w:r>
      <w:r w:rsidRPr="005F65F7">
        <w:rPr>
          <w:sz w:val="18"/>
          <w:szCs w:val="18"/>
        </w:rPr>
        <w:t xml:space="preserve">. </w:t>
      </w:r>
    </w:p>
    <w:p w14:paraId="4B0ADA7F" w14:textId="77777777" w:rsidR="002B3F33" w:rsidRPr="005F65F7" w:rsidRDefault="002B3F33" w:rsidP="00FD01EF">
      <w:pPr>
        <w:spacing w:before="0" w:after="160" w:line="360" w:lineRule="auto"/>
        <w:rPr>
          <w:sz w:val="18"/>
          <w:szCs w:val="18"/>
        </w:rPr>
      </w:pPr>
      <w:r w:rsidRPr="005F65F7">
        <w:rPr>
          <w:sz w:val="18"/>
          <w:szCs w:val="18"/>
        </w:rPr>
        <w:t>За подстицање коришћења еУслуга, потребно је превазићи проблем недостатка приступа интернету, недовољно познавање ИКТ-а и питања мотивације код свих група грађана. Важан корак у постизању ових циљева свакако је либерализација телекомуникационог тржишта, што би довело до смањења цена услуга. Једно од решења је и успостављање јавних приступних тачака у форми еКиоска (инфо-киоска), у општинским услужним центрима, поштама или библиотекама и сл. (уз константну промоцију и системску едукацију становништва).</w:t>
      </w:r>
    </w:p>
    <w:p w14:paraId="7A6D189E" w14:textId="77777777" w:rsidR="002B3F33" w:rsidRPr="0010172C" w:rsidRDefault="002B3F33" w:rsidP="00FD01EF">
      <w:pPr>
        <w:pStyle w:val="Heading2"/>
        <w:spacing w:before="280"/>
      </w:pPr>
      <w:bookmarkStart w:id="21" w:name="_Toc431483244"/>
      <w:r w:rsidRPr="0010172C">
        <w:t>Оцена  у домену регулативе</w:t>
      </w:r>
      <w:bookmarkEnd w:id="21"/>
    </w:p>
    <w:p w14:paraId="46566779" w14:textId="77777777" w:rsidR="002B3F33" w:rsidRPr="005F65F7" w:rsidRDefault="002B3F33" w:rsidP="002B3F33">
      <w:pPr>
        <w:spacing w:before="0" w:after="0" w:line="360" w:lineRule="auto"/>
        <w:rPr>
          <w:sz w:val="18"/>
          <w:szCs w:val="18"/>
        </w:rPr>
      </w:pPr>
      <w:r w:rsidRPr="005F65F7">
        <w:rPr>
          <w:sz w:val="18"/>
          <w:szCs w:val="18"/>
        </w:rPr>
        <w:t xml:space="preserve">Акциони план за спровођење реформе државне управе у Републици Србији за период 2009-2012 и Aкциони план </w:t>
      </w:r>
      <w:r w:rsidR="00A01B1F" w:rsidRPr="005F65F7">
        <w:rPr>
          <w:sz w:val="18"/>
          <w:szCs w:val="18"/>
        </w:rPr>
        <w:t xml:space="preserve">Стратегије развоја електронске </w:t>
      </w:r>
      <w:r w:rsidRPr="005F65F7">
        <w:rPr>
          <w:sz w:val="18"/>
          <w:szCs w:val="18"/>
        </w:rPr>
        <w:t>управе</w:t>
      </w:r>
      <w:r w:rsidRPr="005F65F7" w:rsidDel="00CC0513">
        <w:rPr>
          <w:sz w:val="18"/>
          <w:szCs w:val="18"/>
        </w:rPr>
        <w:t xml:space="preserve"> </w:t>
      </w:r>
      <w:r w:rsidRPr="005F65F7">
        <w:rPr>
          <w:sz w:val="18"/>
          <w:szCs w:val="18"/>
        </w:rPr>
        <w:t>2009-2013 су дефинисали неколико активности на пољу правне регулативе. Већина закона донета је</w:t>
      </w:r>
      <w:r w:rsidR="00A01B1F" w:rsidRPr="005F65F7">
        <w:rPr>
          <w:sz w:val="18"/>
          <w:szCs w:val="18"/>
        </w:rPr>
        <w:t xml:space="preserve"> </w:t>
      </w:r>
      <w:r w:rsidRPr="005F65F7">
        <w:rPr>
          <w:sz w:val="18"/>
          <w:szCs w:val="18"/>
        </w:rPr>
        <w:t>у периоду од 2006. до 2010. године од којих су кључни:</w:t>
      </w:r>
    </w:p>
    <w:p w14:paraId="7BCC7361" w14:textId="77777777" w:rsidR="002B3F33" w:rsidRPr="005F65F7" w:rsidRDefault="002B3F33" w:rsidP="002B3F33">
      <w:pPr>
        <w:numPr>
          <w:ilvl w:val="0"/>
          <w:numId w:val="17"/>
        </w:numPr>
        <w:spacing w:before="0" w:after="0" w:line="360" w:lineRule="auto"/>
        <w:ind w:left="714" w:hanging="357"/>
        <w:jc w:val="left"/>
        <w:rPr>
          <w:sz w:val="18"/>
          <w:szCs w:val="18"/>
        </w:rPr>
      </w:pPr>
      <w:r w:rsidRPr="005F65F7">
        <w:rPr>
          <w:b/>
          <w:sz w:val="18"/>
          <w:szCs w:val="18"/>
        </w:rPr>
        <w:t xml:space="preserve">Закон о електронском потпису </w:t>
      </w:r>
      <w:r w:rsidRPr="005F65F7">
        <w:rPr>
          <w:sz w:val="18"/>
          <w:szCs w:val="18"/>
        </w:rPr>
        <w:t>("Службени гласник РС", бр. 135/2004);</w:t>
      </w:r>
    </w:p>
    <w:p w14:paraId="6D735C0D" w14:textId="77777777" w:rsidR="00A01B1F" w:rsidRPr="005F65F7" w:rsidRDefault="00A01B1F" w:rsidP="00A01B1F">
      <w:pPr>
        <w:numPr>
          <w:ilvl w:val="0"/>
          <w:numId w:val="17"/>
        </w:numPr>
        <w:spacing w:before="0" w:after="0" w:line="360" w:lineRule="auto"/>
        <w:jc w:val="left"/>
        <w:rPr>
          <w:rFonts w:cs="ArialMT"/>
          <w:sz w:val="18"/>
          <w:szCs w:val="18"/>
        </w:rPr>
      </w:pPr>
      <w:r w:rsidRPr="005F65F7">
        <w:rPr>
          <w:b/>
          <w:sz w:val="18"/>
          <w:szCs w:val="18"/>
        </w:rPr>
        <w:t>Закон о потврђивању Конвенције о заштити лица у односу на аутоматску обраду личних података</w:t>
      </w:r>
      <w:r w:rsidRPr="005F65F7">
        <w:rPr>
          <w:sz w:val="18"/>
          <w:szCs w:val="18"/>
        </w:rPr>
        <w:t xml:space="preserve"> („Сл. Лист СРЈ – Међународни уговори“, бр. 1/92 и „Сл. лист СЦГ – Међународни уговори“, бр.11/2005 – др. закон);</w:t>
      </w:r>
    </w:p>
    <w:p w14:paraId="7D9F5CD3" w14:textId="77777777" w:rsidR="002B3F33" w:rsidRPr="005F65F7" w:rsidRDefault="002B3F33" w:rsidP="002B3F33">
      <w:pPr>
        <w:numPr>
          <w:ilvl w:val="0"/>
          <w:numId w:val="17"/>
        </w:numPr>
        <w:spacing w:before="0" w:after="0" w:line="360" w:lineRule="auto"/>
        <w:ind w:left="714" w:hanging="357"/>
        <w:jc w:val="left"/>
        <w:rPr>
          <w:sz w:val="18"/>
          <w:szCs w:val="18"/>
        </w:rPr>
      </w:pPr>
      <w:r w:rsidRPr="005F65F7">
        <w:rPr>
          <w:b/>
          <w:sz w:val="18"/>
          <w:szCs w:val="18"/>
        </w:rPr>
        <w:t>Закон о заштити података о личности</w:t>
      </w:r>
      <w:r w:rsidRPr="005F65F7">
        <w:rPr>
          <w:sz w:val="18"/>
          <w:szCs w:val="18"/>
        </w:rPr>
        <w:t xml:space="preserve"> ("Службени гласник РС", бр. 97/2008);</w:t>
      </w:r>
    </w:p>
    <w:p w14:paraId="65B8FF77" w14:textId="77777777" w:rsidR="002B3F33" w:rsidRPr="005F65F7" w:rsidRDefault="002B3F33" w:rsidP="002B3F33">
      <w:pPr>
        <w:numPr>
          <w:ilvl w:val="0"/>
          <w:numId w:val="17"/>
        </w:numPr>
        <w:spacing w:before="0" w:after="0" w:line="360" w:lineRule="auto"/>
        <w:jc w:val="left"/>
        <w:rPr>
          <w:sz w:val="18"/>
          <w:szCs w:val="18"/>
        </w:rPr>
      </w:pPr>
      <w:r w:rsidRPr="005F65F7">
        <w:rPr>
          <w:b/>
          <w:sz w:val="18"/>
          <w:szCs w:val="18"/>
        </w:rPr>
        <w:t xml:space="preserve">Закон о електронској трговини </w:t>
      </w:r>
      <w:r w:rsidRPr="005F65F7">
        <w:rPr>
          <w:sz w:val="18"/>
          <w:szCs w:val="18"/>
        </w:rPr>
        <w:t>("Службени гласник РС", бр. 41/2009 и 95/2013);</w:t>
      </w:r>
    </w:p>
    <w:p w14:paraId="052D58F8" w14:textId="77777777" w:rsidR="002B3F33" w:rsidRPr="005F65F7" w:rsidRDefault="002B3F33" w:rsidP="002B3F33">
      <w:pPr>
        <w:numPr>
          <w:ilvl w:val="0"/>
          <w:numId w:val="17"/>
        </w:numPr>
        <w:spacing w:before="0" w:after="0" w:line="360" w:lineRule="auto"/>
        <w:jc w:val="left"/>
        <w:rPr>
          <w:rFonts w:cs="ArialMT"/>
          <w:sz w:val="18"/>
          <w:szCs w:val="18"/>
        </w:rPr>
      </w:pPr>
      <w:r w:rsidRPr="005F65F7">
        <w:rPr>
          <w:b/>
          <w:sz w:val="18"/>
          <w:szCs w:val="18"/>
        </w:rPr>
        <w:t xml:space="preserve">Закон о електронском документу </w:t>
      </w:r>
      <w:r w:rsidRPr="005F65F7">
        <w:rPr>
          <w:sz w:val="18"/>
          <w:szCs w:val="18"/>
        </w:rPr>
        <w:t xml:space="preserve"> ("Службени гласник РС", бр. 51/2009) регулише услове и поступке за поступање са електронским документом</w:t>
      </w:r>
      <w:r w:rsidRPr="005F65F7">
        <w:rPr>
          <w:rFonts w:cs="ArialMT"/>
          <w:sz w:val="18"/>
          <w:szCs w:val="18"/>
        </w:rPr>
        <w:t>;</w:t>
      </w:r>
    </w:p>
    <w:p w14:paraId="37BAC250" w14:textId="77777777" w:rsidR="00A01B1F" w:rsidRPr="005F65F7" w:rsidRDefault="00A01B1F" w:rsidP="00A01B1F">
      <w:pPr>
        <w:numPr>
          <w:ilvl w:val="0"/>
          <w:numId w:val="17"/>
        </w:numPr>
        <w:spacing w:before="0" w:after="0" w:line="360" w:lineRule="auto"/>
        <w:jc w:val="left"/>
        <w:rPr>
          <w:sz w:val="18"/>
          <w:szCs w:val="18"/>
        </w:rPr>
      </w:pPr>
      <w:r w:rsidRPr="005F65F7">
        <w:rPr>
          <w:b/>
          <w:sz w:val="18"/>
          <w:szCs w:val="18"/>
        </w:rPr>
        <w:t>Правилник о издавању временског жига</w:t>
      </w:r>
      <w:r w:rsidRPr="005F65F7">
        <w:rPr>
          <w:sz w:val="18"/>
          <w:szCs w:val="18"/>
        </w:rPr>
        <w:t xml:space="preserve"> ("Службени гласник РС", бр. 112/2009);</w:t>
      </w:r>
    </w:p>
    <w:p w14:paraId="12BD54F3" w14:textId="77777777" w:rsidR="002B3F33" w:rsidRPr="005F65F7" w:rsidRDefault="002B3F33" w:rsidP="002B3F33">
      <w:pPr>
        <w:numPr>
          <w:ilvl w:val="0"/>
          <w:numId w:val="17"/>
        </w:numPr>
        <w:spacing w:before="0" w:after="0" w:line="360" w:lineRule="auto"/>
        <w:jc w:val="left"/>
        <w:rPr>
          <w:rFonts w:cs="ArialMT"/>
          <w:sz w:val="18"/>
          <w:szCs w:val="18"/>
        </w:rPr>
      </w:pPr>
      <w:r w:rsidRPr="005F65F7">
        <w:rPr>
          <w:b/>
          <w:sz w:val="18"/>
          <w:szCs w:val="18"/>
        </w:rPr>
        <w:t xml:space="preserve">Закон о електронским комуникацијама </w:t>
      </w:r>
      <w:r w:rsidRPr="005F65F7">
        <w:rPr>
          <w:sz w:val="18"/>
          <w:szCs w:val="18"/>
        </w:rPr>
        <w:t xml:space="preserve">("Службени гласник РС", бр. 44/2010) дефинише између осталог, услове и поступке органа државне управе у области електронских комуникација, као и пројектовања, инсталације, употребе и одржавања мрежа за електронску комуникацију; </w:t>
      </w:r>
    </w:p>
    <w:p w14:paraId="0470B89C" w14:textId="77777777" w:rsidR="002B3F33" w:rsidRPr="005F65F7" w:rsidRDefault="002B3F33" w:rsidP="002B3F33">
      <w:pPr>
        <w:numPr>
          <w:ilvl w:val="0"/>
          <w:numId w:val="17"/>
        </w:numPr>
        <w:spacing w:before="0" w:after="0" w:line="360" w:lineRule="auto"/>
        <w:jc w:val="left"/>
        <w:rPr>
          <w:rFonts w:cs="ArialMT"/>
          <w:sz w:val="18"/>
          <w:szCs w:val="18"/>
        </w:rPr>
      </w:pPr>
      <w:r w:rsidRPr="005F65F7">
        <w:rPr>
          <w:b/>
          <w:sz w:val="18"/>
          <w:szCs w:val="18"/>
        </w:rPr>
        <w:t xml:space="preserve">Уредба о електронском канцеларијском пословању органа државне управе </w:t>
      </w:r>
      <w:r w:rsidRPr="005F65F7">
        <w:rPr>
          <w:sz w:val="18"/>
          <w:szCs w:val="18"/>
        </w:rPr>
        <w:t>("Службени гласник РС", бр. 40/2010) регулише поступке за поступање са електронским документима у канцеларијском пословању органа државне управе;</w:t>
      </w:r>
    </w:p>
    <w:p w14:paraId="7366F357" w14:textId="77777777" w:rsidR="002B3F33" w:rsidRPr="005F65F7" w:rsidRDefault="002B3F33" w:rsidP="00FD01EF">
      <w:pPr>
        <w:numPr>
          <w:ilvl w:val="0"/>
          <w:numId w:val="17"/>
        </w:numPr>
        <w:spacing w:before="0" w:after="0" w:line="360" w:lineRule="auto"/>
        <w:ind w:left="714" w:hanging="357"/>
        <w:jc w:val="left"/>
        <w:rPr>
          <w:sz w:val="18"/>
          <w:szCs w:val="18"/>
        </w:rPr>
      </w:pPr>
      <w:r w:rsidRPr="005F65F7">
        <w:rPr>
          <w:b/>
          <w:sz w:val="18"/>
          <w:szCs w:val="18"/>
        </w:rPr>
        <w:t xml:space="preserve">Упутство о електронском канцеларијском пословању </w:t>
      </w:r>
      <w:r w:rsidRPr="005F65F7">
        <w:rPr>
          <w:sz w:val="18"/>
          <w:szCs w:val="18"/>
        </w:rPr>
        <w:t>("Службени гласник РС", бр. 102/2010) у којој се детаљније дефинишу тачке наведене у Уредби, као и остали услови које информациони систем и електронски документ треба да испуњавају;</w:t>
      </w:r>
    </w:p>
    <w:p w14:paraId="4F923310" w14:textId="77777777" w:rsidR="002B3F33" w:rsidRPr="005F65F7" w:rsidRDefault="002B3F33" w:rsidP="00FD01EF">
      <w:pPr>
        <w:pStyle w:val="ListParagraph"/>
        <w:numPr>
          <w:ilvl w:val="0"/>
          <w:numId w:val="17"/>
        </w:numPr>
        <w:spacing w:before="0" w:after="40" w:line="360" w:lineRule="auto"/>
        <w:ind w:left="714" w:hanging="357"/>
        <w:rPr>
          <w:b/>
          <w:sz w:val="18"/>
          <w:szCs w:val="18"/>
        </w:rPr>
      </w:pPr>
      <w:r w:rsidRPr="005F65F7">
        <w:rPr>
          <w:b/>
          <w:sz w:val="18"/>
          <w:szCs w:val="18"/>
        </w:rPr>
        <w:t xml:space="preserve">Уредба о посебним мерама заштите тајних података у информационо-телекомуникационим системима </w:t>
      </w:r>
      <w:r w:rsidRPr="005F65F7">
        <w:rPr>
          <w:sz w:val="18"/>
          <w:szCs w:val="18"/>
        </w:rPr>
        <w:t>("Сл. гласник РС", бр. 53/2011).</w:t>
      </w:r>
    </w:p>
    <w:p w14:paraId="36BDBA5D" w14:textId="77777777" w:rsidR="002B3F33" w:rsidRPr="005F65F7" w:rsidRDefault="002B3F33" w:rsidP="002B3F33">
      <w:pPr>
        <w:pStyle w:val="ListParagraph"/>
        <w:spacing w:after="0" w:line="240" w:lineRule="auto"/>
      </w:pPr>
    </w:p>
    <w:p w14:paraId="27A35B8D" w14:textId="77777777" w:rsidR="002B3F33" w:rsidRPr="005F65F7" w:rsidRDefault="002B3F33" w:rsidP="007B4495">
      <w:pPr>
        <w:spacing w:before="0" w:after="120" w:line="360" w:lineRule="auto"/>
        <w:rPr>
          <w:sz w:val="18"/>
          <w:szCs w:val="18"/>
        </w:rPr>
      </w:pPr>
      <w:r w:rsidRPr="005F65F7">
        <w:rPr>
          <w:sz w:val="18"/>
          <w:szCs w:val="18"/>
        </w:rPr>
        <w:t>Поменути прописи делимично уређују правни оквир неопходан за развој еУправе. Усвојено је и неколико подзаконских аката који се односе на специфичне аспекте електронске управе. Међутим, поједини прописи нису усаглашени са важећим националним и међународним правним оквиром. Неки подзаконски акти до сада нису донети, иако су били предвиђени одређеним законом.</w:t>
      </w:r>
      <w:r w:rsidRPr="005F65F7" w:rsidDel="00837A75">
        <w:rPr>
          <w:sz w:val="18"/>
          <w:szCs w:val="18"/>
        </w:rPr>
        <w:t xml:space="preserve"> </w:t>
      </w:r>
    </w:p>
    <w:p w14:paraId="40FBFAED" w14:textId="77777777" w:rsidR="002B3F33" w:rsidRPr="005F65F7" w:rsidRDefault="002B3F33" w:rsidP="002B3F33">
      <w:pPr>
        <w:spacing w:before="0" w:after="80" w:line="360" w:lineRule="auto"/>
        <w:rPr>
          <w:sz w:val="18"/>
          <w:szCs w:val="18"/>
        </w:rPr>
      </w:pPr>
      <w:r w:rsidRPr="005F65F7">
        <w:rPr>
          <w:sz w:val="18"/>
          <w:szCs w:val="18"/>
        </w:rPr>
        <w:t xml:space="preserve">Треба посебно нагласити значај стандарда, оперативних поступака и процедура, методологије и њихове примене у различитим институцијама. У јавној управи нису дефинисане методологије и смернице у областима: </w:t>
      </w:r>
    </w:p>
    <w:p w14:paraId="1DD6339C" w14:textId="77777777" w:rsidR="002B3F33" w:rsidRPr="005F65F7" w:rsidRDefault="007B4495" w:rsidP="002B3F33">
      <w:pPr>
        <w:pStyle w:val="AAMBullet1"/>
        <w:numPr>
          <w:ilvl w:val="0"/>
          <w:numId w:val="25"/>
        </w:numPr>
        <w:spacing w:before="0" w:after="240" w:line="360" w:lineRule="auto"/>
        <w:ind w:left="714" w:hanging="357"/>
        <w:jc w:val="left"/>
        <w:rPr>
          <w:sz w:val="18"/>
          <w:szCs w:val="18"/>
        </w:rPr>
      </w:pPr>
      <w:r w:rsidRPr="005F65F7">
        <w:rPr>
          <w:sz w:val="18"/>
          <w:szCs w:val="18"/>
        </w:rPr>
        <w:lastRenderedPageBreak/>
        <w:t>управљања пројектима;</w:t>
      </w:r>
    </w:p>
    <w:p w14:paraId="3D86B586" w14:textId="77777777" w:rsidR="002B3F33" w:rsidRPr="005F65F7" w:rsidRDefault="007B4495" w:rsidP="002B3F33">
      <w:pPr>
        <w:pStyle w:val="AAMBullet1"/>
        <w:numPr>
          <w:ilvl w:val="0"/>
          <w:numId w:val="25"/>
        </w:numPr>
        <w:spacing w:before="0" w:after="240" w:line="360" w:lineRule="auto"/>
        <w:jc w:val="left"/>
        <w:rPr>
          <w:sz w:val="18"/>
          <w:szCs w:val="18"/>
        </w:rPr>
      </w:pPr>
      <w:r w:rsidRPr="005F65F7">
        <w:rPr>
          <w:sz w:val="18"/>
          <w:szCs w:val="18"/>
        </w:rPr>
        <w:t>имплементације система;</w:t>
      </w:r>
    </w:p>
    <w:p w14:paraId="73EEA4F3" w14:textId="77777777" w:rsidR="002B3F33" w:rsidRPr="005F65F7" w:rsidRDefault="002B3F33" w:rsidP="002B3F33">
      <w:pPr>
        <w:pStyle w:val="AAMBullet1"/>
        <w:numPr>
          <w:ilvl w:val="0"/>
          <w:numId w:val="25"/>
        </w:numPr>
        <w:spacing w:before="0" w:after="240" w:line="360" w:lineRule="auto"/>
        <w:jc w:val="left"/>
        <w:rPr>
          <w:sz w:val="18"/>
          <w:szCs w:val="18"/>
        </w:rPr>
      </w:pPr>
      <w:r w:rsidRPr="005F65F7">
        <w:rPr>
          <w:sz w:val="18"/>
          <w:szCs w:val="18"/>
        </w:rPr>
        <w:t>фу</w:t>
      </w:r>
      <w:r w:rsidR="007B4495" w:rsidRPr="005F65F7">
        <w:rPr>
          <w:sz w:val="18"/>
          <w:szCs w:val="18"/>
        </w:rPr>
        <w:t>нкционисања и одржавања система;</w:t>
      </w:r>
      <w:r w:rsidRPr="005F65F7">
        <w:rPr>
          <w:sz w:val="18"/>
          <w:szCs w:val="18"/>
        </w:rPr>
        <w:t xml:space="preserve"> </w:t>
      </w:r>
    </w:p>
    <w:p w14:paraId="253B053A" w14:textId="77777777" w:rsidR="002B3F33" w:rsidRPr="005F65F7" w:rsidRDefault="007B4495" w:rsidP="002B3F33">
      <w:pPr>
        <w:pStyle w:val="AAMBullet1"/>
        <w:numPr>
          <w:ilvl w:val="0"/>
          <w:numId w:val="25"/>
        </w:numPr>
        <w:spacing w:before="0" w:after="240" w:line="360" w:lineRule="auto"/>
        <w:jc w:val="left"/>
        <w:rPr>
          <w:sz w:val="18"/>
          <w:szCs w:val="18"/>
        </w:rPr>
      </w:pPr>
      <w:r w:rsidRPr="005F65F7">
        <w:rPr>
          <w:sz w:val="18"/>
          <w:szCs w:val="18"/>
        </w:rPr>
        <w:t>безбедности;</w:t>
      </w:r>
    </w:p>
    <w:p w14:paraId="64443ACA" w14:textId="77777777" w:rsidR="002B3F33" w:rsidRPr="005F65F7" w:rsidRDefault="007B4495" w:rsidP="002B3F33">
      <w:pPr>
        <w:pStyle w:val="AAMBullet1"/>
        <w:numPr>
          <w:ilvl w:val="0"/>
          <w:numId w:val="25"/>
        </w:numPr>
        <w:spacing w:before="0" w:after="240" w:line="360" w:lineRule="auto"/>
        <w:jc w:val="left"/>
        <w:rPr>
          <w:sz w:val="18"/>
          <w:szCs w:val="18"/>
        </w:rPr>
      </w:pPr>
      <w:r w:rsidRPr="005F65F7">
        <w:rPr>
          <w:sz w:val="18"/>
          <w:szCs w:val="18"/>
        </w:rPr>
        <w:t>електронског архивирања;</w:t>
      </w:r>
    </w:p>
    <w:p w14:paraId="2890447B" w14:textId="77777777" w:rsidR="002B3F33" w:rsidRPr="005F65F7" w:rsidRDefault="002B3F33" w:rsidP="002B3F33">
      <w:pPr>
        <w:pStyle w:val="AAMBullet1"/>
        <w:numPr>
          <w:ilvl w:val="0"/>
          <w:numId w:val="25"/>
        </w:numPr>
        <w:spacing w:before="0" w:after="240" w:line="360" w:lineRule="auto"/>
        <w:rPr>
          <w:sz w:val="18"/>
          <w:szCs w:val="18"/>
        </w:rPr>
      </w:pPr>
      <w:r w:rsidRPr="005F65F7">
        <w:rPr>
          <w:sz w:val="18"/>
          <w:szCs w:val="18"/>
        </w:rPr>
        <w:t>електронске идентификације и електронско потписивање државних службеника (увођење јединственог система идентификације квалификованим електронским сертифик</w:t>
      </w:r>
      <w:r w:rsidR="007B4495" w:rsidRPr="005F65F7">
        <w:rPr>
          <w:sz w:val="18"/>
          <w:szCs w:val="18"/>
        </w:rPr>
        <w:t>атом за све државне службенике);</w:t>
      </w:r>
    </w:p>
    <w:p w14:paraId="419FE824" w14:textId="77777777" w:rsidR="002B3F33" w:rsidRPr="005F65F7" w:rsidRDefault="002B3F33" w:rsidP="007B4495">
      <w:pPr>
        <w:pStyle w:val="AAMBullet1"/>
        <w:numPr>
          <w:ilvl w:val="0"/>
          <w:numId w:val="25"/>
        </w:numPr>
        <w:spacing w:before="0" w:after="120" w:line="360" w:lineRule="auto"/>
        <w:jc w:val="left"/>
        <w:rPr>
          <w:sz w:val="18"/>
          <w:szCs w:val="18"/>
        </w:rPr>
      </w:pPr>
      <w:r w:rsidRPr="005F65F7">
        <w:rPr>
          <w:sz w:val="18"/>
          <w:szCs w:val="18"/>
        </w:rPr>
        <w:t xml:space="preserve">јединственог централизованог </w:t>
      </w:r>
      <w:r w:rsidRPr="005F65F7">
        <w:rPr>
          <w:i/>
          <w:sz w:val="18"/>
          <w:szCs w:val="18"/>
        </w:rPr>
        <w:t>disaster&amp;recovery</w:t>
      </w:r>
      <w:r w:rsidRPr="005F65F7">
        <w:rPr>
          <w:sz w:val="18"/>
          <w:szCs w:val="18"/>
        </w:rPr>
        <w:t xml:space="preserve"> решења.</w:t>
      </w:r>
    </w:p>
    <w:p w14:paraId="2E999588" w14:textId="77777777" w:rsidR="002B3F33" w:rsidRPr="005F65F7" w:rsidRDefault="002B3F33" w:rsidP="002B3F33">
      <w:pPr>
        <w:spacing w:before="0" w:after="240" w:line="360" w:lineRule="auto"/>
        <w:rPr>
          <w:sz w:val="18"/>
          <w:szCs w:val="18"/>
        </w:rPr>
      </w:pPr>
      <w:r w:rsidRPr="005F65F7">
        <w:rPr>
          <w:sz w:val="18"/>
          <w:szCs w:val="18"/>
        </w:rPr>
        <w:t>За сваку од поменутих области постоје међународни стандарди и методологије које је потребно прилагодити, имплементирати и контролисати њихову примену, што ће вршити Дирекција за електронску управу.</w:t>
      </w:r>
    </w:p>
    <w:p w14:paraId="550A3DD3" w14:textId="77777777" w:rsidR="002B3F33" w:rsidRPr="0010172C" w:rsidRDefault="002B3F33" w:rsidP="0010172C">
      <w:pPr>
        <w:pStyle w:val="Heading2"/>
      </w:pPr>
      <w:bookmarkStart w:id="22" w:name="_Toc431483245"/>
      <w:r w:rsidRPr="0010172C">
        <w:t>Оцена  у домену управљања</w:t>
      </w:r>
      <w:bookmarkEnd w:id="22"/>
    </w:p>
    <w:p w14:paraId="04F2A312" w14:textId="77777777" w:rsidR="002B3F33" w:rsidRPr="005F65F7" w:rsidRDefault="002B3F33" w:rsidP="004C68A3">
      <w:pPr>
        <w:spacing w:before="0" w:after="80" w:line="360" w:lineRule="auto"/>
        <w:rPr>
          <w:sz w:val="18"/>
          <w:szCs w:val="18"/>
        </w:rPr>
      </w:pPr>
      <w:r w:rsidRPr="005F65F7">
        <w:rPr>
          <w:sz w:val="18"/>
          <w:szCs w:val="18"/>
        </w:rPr>
        <w:t>Услугама еУправе, када се једном успоставе, потребно је управљати како у смислу људских ресурса тако и у смислу ИКТ инфраструктуре, односно електронских услуга. Тренутно је управљање ИКТ ресурсима препуштено појединачним државним органима и у неким случајевима Управи за заједничке послове републичких органа. Не постоји одговарајућа подршка при реализацији пројеката, а ни касније за њихово одржавање. У том смислу, у пословним процесима управе потребно је извршити велике промене.</w:t>
      </w:r>
    </w:p>
    <w:p w14:paraId="6B668DBA" w14:textId="77777777" w:rsidR="002B3F33" w:rsidRPr="005F65F7" w:rsidRDefault="002B3F33" w:rsidP="004C68A3">
      <w:pPr>
        <w:spacing w:before="0" w:after="80" w:line="360" w:lineRule="auto"/>
        <w:rPr>
          <w:sz w:val="18"/>
          <w:szCs w:val="18"/>
        </w:rPr>
      </w:pPr>
      <w:r w:rsidRPr="005F65F7">
        <w:rPr>
          <w:sz w:val="18"/>
          <w:szCs w:val="18"/>
        </w:rPr>
        <w:t>Закључује се да постојећа пракса у којој су процеси на ИКТ инфраструктури фрагментирани, не може бити ефикасна у смислу ресурса, будући да паралелно одржавање мањих, али неопходних ИКТ ресурса у различитим органима захтева додатне ресурсе.</w:t>
      </w:r>
    </w:p>
    <w:p w14:paraId="58580E82" w14:textId="77777777" w:rsidR="002B3F33" w:rsidRPr="005F65F7" w:rsidRDefault="002B3F33" w:rsidP="004C68A3">
      <w:pPr>
        <w:spacing w:before="0" w:after="80" w:line="360" w:lineRule="auto"/>
        <w:rPr>
          <w:sz w:val="18"/>
          <w:szCs w:val="18"/>
        </w:rPr>
      </w:pPr>
      <w:r w:rsidRPr="005F65F7">
        <w:rPr>
          <w:sz w:val="18"/>
          <w:szCs w:val="18"/>
        </w:rPr>
        <w:t>Стратегија реформе јавне управе истиче усавршавање кадрова и управљачке аспекте јавне управе, будући да су државни службеници пружаоци услуга. Потребно је непрекидно мотивисање службеника да свој посао адекватно обављају. Законом о државним службеницима већ су дефинисани кључни елементи потребни за овакву трансформацију. До сада је за увођење еУправе најзначајнија подршка руководства државног органа.</w:t>
      </w:r>
    </w:p>
    <w:p w14:paraId="45316778" w14:textId="77777777" w:rsidR="002B3F33" w:rsidRPr="005F65F7" w:rsidRDefault="002B3F33" w:rsidP="002B3F33">
      <w:pPr>
        <w:spacing w:before="0" w:after="0" w:line="360" w:lineRule="auto"/>
        <w:rPr>
          <w:sz w:val="18"/>
          <w:szCs w:val="18"/>
        </w:rPr>
      </w:pPr>
      <w:r w:rsidRPr="005F65F7">
        <w:rPr>
          <w:sz w:val="18"/>
          <w:szCs w:val="18"/>
        </w:rPr>
        <w:t>У погледу организационе културе потребно је учинити још много тога, најпре у промени ставова државних службеника који подразумева:</w:t>
      </w:r>
    </w:p>
    <w:p w14:paraId="135B430F" w14:textId="77777777" w:rsidR="002B3F33" w:rsidRPr="005F65F7" w:rsidRDefault="002B3F33" w:rsidP="004C68A3">
      <w:pPr>
        <w:pStyle w:val="AAMBullet1"/>
        <w:numPr>
          <w:ilvl w:val="0"/>
          <w:numId w:val="26"/>
        </w:numPr>
        <w:spacing w:before="0" w:after="0" w:line="360" w:lineRule="auto"/>
        <w:ind w:left="714" w:hanging="357"/>
        <w:rPr>
          <w:sz w:val="18"/>
          <w:szCs w:val="18"/>
        </w:rPr>
      </w:pPr>
      <w:r w:rsidRPr="005F65F7">
        <w:rPr>
          <w:sz w:val="18"/>
          <w:szCs w:val="18"/>
        </w:rPr>
        <w:t>преузимање одговорности за пружање услуга,</w:t>
      </w:r>
    </w:p>
    <w:p w14:paraId="2F284F79" w14:textId="77777777" w:rsidR="002B3F33" w:rsidRPr="005F65F7" w:rsidRDefault="002B3F33" w:rsidP="004C68A3">
      <w:pPr>
        <w:pStyle w:val="AAMBullet1"/>
        <w:numPr>
          <w:ilvl w:val="0"/>
          <w:numId w:val="26"/>
        </w:numPr>
        <w:spacing w:before="0" w:after="0" w:line="360" w:lineRule="auto"/>
        <w:ind w:left="714" w:hanging="357"/>
        <w:rPr>
          <w:sz w:val="18"/>
          <w:szCs w:val="18"/>
        </w:rPr>
      </w:pPr>
      <w:r w:rsidRPr="005F65F7">
        <w:rPr>
          <w:sz w:val="18"/>
          <w:szCs w:val="18"/>
        </w:rPr>
        <w:t>одговорност за континуитет и брзину пружања услуга током целог поступка (услуга се не прекида у тренутку када превазилази оквире једног органа и поштују се законски рокови за пружање услуге),</w:t>
      </w:r>
    </w:p>
    <w:p w14:paraId="387D9133" w14:textId="77777777" w:rsidR="002B3F33" w:rsidRPr="005F65F7" w:rsidRDefault="002B3F33" w:rsidP="004C68A3">
      <w:pPr>
        <w:pStyle w:val="AAMBullet1"/>
        <w:numPr>
          <w:ilvl w:val="0"/>
          <w:numId w:val="26"/>
        </w:numPr>
        <w:spacing w:before="0" w:after="0" w:line="360" w:lineRule="auto"/>
        <w:ind w:left="714" w:hanging="357"/>
        <w:rPr>
          <w:sz w:val="18"/>
          <w:szCs w:val="18"/>
        </w:rPr>
      </w:pPr>
      <w:r w:rsidRPr="005F65F7">
        <w:rPr>
          <w:sz w:val="18"/>
          <w:szCs w:val="18"/>
        </w:rPr>
        <w:t>транспарентност управних поступака.</w:t>
      </w:r>
    </w:p>
    <w:p w14:paraId="44382CDD" w14:textId="77777777" w:rsidR="002B3F33" w:rsidRPr="0010172C" w:rsidRDefault="002B3F33" w:rsidP="004C68A3">
      <w:pPr>
        <w:pStyle w:val="Heading2"/>
        <w:spacing w:before="400"/>
      </w:pPr>
      <w:bookmarkStart w:id="23" w:name="_Toc431483246"/>
      <w:r w:rsidRPr="0010172C">
        <w:t>Оцена  спровођења претходне Стратегије</w:t>
      </w:r>
      <w:bookmarkEnd w:id="23"/>
    </w:p>
    <w:p w14:paraId="3A1E043C" w14:textId="77777777" w:rsidR="002B3F33" w:rsidRPr="005F65F7" w:rsidRDefault="002B3F33" w:rsidP="002B3F33">
      <w:pPr>
        <w:spacing w:before="0" w:after="0" w:line="360" w:lineRule="auto"/>
        <w:rPr>
          <w:sz w:val="18"/>
          <w:szCs w:val="18"/>
        </w:rPr>
      </w:pPr>
      <w:r w:rsidRPr="005F65F7">
        <w:rPr>
          <w:sz w:val="18"/>
          <w:szCs w:val="18"/>
        </w:rPr>
        <w:t>При анализи имплементације Стратегије развоја електронске управе за период 2009-2013 констатовано је</w:t>
      </w:r>
      <w:r w:rsidR="00315393" w:rsidRPr="005F65F7">
        <w:rPr>
          <w:sz w:val="18"/>
          <w:szCs w:val="18"/>
        </w:rPr>
        <w:t>,</w:t>
      </w:r>
      <w:r w:rsidRPr="005F65F7">
        <w:rPr>
          <w:sz w:val="18"/>
          <w:szCs w:val="18"/>
        </w:rPr>
        <w:t xml:space="preserve"> путем интервјуа</w:t>
      </w:r>
      <w:r w:rsidR="00315393" w:rsidRPr="005F65F7">
        <w:rPr>
          <w:sz w:val="18"/>
          <w:szCs w:val="18"/>
        </w:rPr>
        <w:t xml:space="preserve">, </w:t>
      </w:r>
      <w:r w:rsidRPr="005F65F7">
        <w:rPr>
          <w:sz w:val="18"/>
          <w:szCs w:val="18"/>
        </w:rPr>
        <w:t>да су поједини циљеви делимично остварени, јер су само неке од активности реализоване до краја. Детаљним увидом примећује се да је напредак присутан само код појединих органа државне управе (нпр. Министарства унутрашњих послова), чија су руководства одговорно спроводила пројекте развоја еУправе дефинисане Акционим планом. Проблеми су се најчешће јављали при реализацији активности које су захтевале сарадњу више органа. С обзиром да није постојала централизована контрола и праћење напретка у оства</w:t>
      </w:r>
      <w:r w:rsidR="00315393" w:rsidRPr="005F65F7">
        <w:rPr>
          <w:sz w:val="18"/>
          <w:szCs w:val="18"/>
        </w:rPr>
        <w:t>ривању циљева и реализације</w:t>
      </w:r>
      <w:r w:rsidRPr="005F65F7">
        <w:rPr>
          <w:sz w:val="18"/>
          <w:szCs w:val="18"/>
        </w:rPr>
        <w:t xml:space="preserve"> конкретних акција, неопходно је планирати механизме праћења и извештавања према Радној групи за развој еУправе у оквиру Савета за реформу јавне управе. Због тога је неопходно утврдити механизме за:</w:t>
      </w:r>
    </w:p>
    <w:p w14:paraId="2C95457E" w14:textId="77777777" w:rsidR="002B3F33" w:rsidRPr="005F65F7" w:rsidRDefault="002B3F33" w:rsidP="002B3F33">
      <w:pPr>
        <w:pStyle w:val="AAMBullet1"/>
        <w:numPr>
          <w:ilvl w:val="0"/>
          <w:numId w:val="27"/>
        </w:numPr>
        <w:spacing w:before="0" w:after="0" w:line="360" w:lineRule="auto"/>
        <w:rPr>
          <w:sz w:val="18"/>
          <w:szCs w:val="18"/>
        </w:rPr>
      </w:pPr>
      <w:r w:rsidRPr="005F65F7">
        <w:rPr>
          <w:sz w:val="18"/>
          <w:szCs w:val="18"/>
        </w:rPr>
        <w:t>препознавање, консолидацију и успостављање узајамних о</w:t>
      </w:r>
      <w:r w:rsidR="00315393" w:rsidRPr="005F65F7">
        <w:rPr>
          <w:sz w:val="18"/>
          <w:szCs w:val="18"/>
        </w:rPr>
        <w:t>чекивања међу државним органима;</w:t>
      </w:r>
      <w:r w:rsidRPr="005F65F7">
        <w:rPr>
          <w:sz w:val="18"/>
          <w:szCs w:val="18"/>
        </w:rPr>
        <w:t xml:space="preserve"> </w:t>
      </w:r>
    </w:p>
    <w:p w14:paraId="7597C87D" w14:textId="77777777" w:rsidR="002B3F33" w:rsidRPr="005F65F7" w:rsidRDefault="002B3F33" w:rsidP="002B3F33">
      <w:pPr>
        <w:pStyle w:val="AAMBullet1"/>
        <w:numPr>
          <w:ilvl w:val="0"/>
          <w:numId w:val="27"/>
        </w:numPr>
        <w:spacing w:before="0" w:after="240" w:line="360" w:lineRule="auto"/>
        <w:ind w:left="714" w:hanging="357"/>
        <w:rPr>
          <w:sz w:val="18"/>
          <w:szCs w:val="18"/>
        </w:rPr>
      </w:pPr>
      <w:r w:rsidRPr="005F65F7">
        <w:rPr>
          <w:sz w:val="18"/>
          <w:szCs w:val="18"/>
        </w:rPr>
        <w:t>дефинисање и управљање пројектима који превази</w:t>
      </w:r>
      <w:r w:rsidR="00315393" w:rsidRPr="005F65F7">
        <w:rPr>
          <w:sz w:val="18"/>
          <w:szCs w:val="18"/>
        </w:rPr>
        <w:t>лазе оквире појединачних органа;</w:t>
      </w:r>
    </w:p>
    <w:p w14:paraId="5AF35BD2" w14:textId="77777777" w:rsidR="002B3F33" w:rsidRPr="005F65F7" w:rsidRDefault="002B3F33" w:rsidP="002B3F33">
      <w:pPr>
        <w:pStyle w:val="AAMBullet1"/>
        <w:numPr>
          <w:ilvl w:val="0"/>
          <w:numId w:val="27"/>
        </w:numPr>
        <w:spacing w:before="0" w:after="360" w:line="360" w:lineRule="auto"/>
        <w:ind w:left="714" w:hanging="357"/>
        <w:rPr>
          <w:sz w:val="18"/>
          <w:szCs w:val="18"/>
        </w:rPr>
      </w:pPr>
      <w:r w:rsidRPr="005F65F7">
        <w:rPr>
          <w:sz w:val="18"/>
          <w:szCs w:val="18"/>
        </w:rPr>
        <w:t>дефинисање методолигије за вршење надзора над спровођењем Стратегије</w:t>
      </w:r>
      <w:r w:rsidR="00315393" w:rsidRPr="005F65F7">
        <w:rPr>
          <w:sz w:val="18"/>
          <w:szCs w:val="18"/>
        </w:rPr>
        <w:t>.</w:t>
      </w:r>
      <w:r w:rsidRPr="005F65F7">
        <w:rPr>
          <w:sz w:val="18"/>
          <w:szCs w:val="18"/>
        </w:rPr>
        <w:t xml:space="preserve"> </w:t>
      </w:r>
    </w:p>
    <w:p w14:paraId="45165D3B" w14:textId="77777777" w:rsidR="002B3F33" w:rsidRPr="005F65F7" w:rsidRDefault="002B3F33" w:rsidP="002B3F33">
      <w:pPr>
        <w:pStyle w:val="AAMBullet1"/>
        <w:spacing w:before="240" w:after="0" w:line="360" w:lineRule="auto"/>
        <w:rPr>
          <w:sz w:val="18"/>
          <w:szCs w:val="18"/>
        </w:rPr>
      </w:pPr>
      <w:r w:rsidRPr="005F65F7">
        <w:rPr>
          <w:sz w:val="18"/>
          <w:szCs w:val="18"/>
        </w:rPr>
        <w:t>Кључно је пратити развој преко индикатора који су део Акционог плана за сваку од активности.</w:t>
      </w:r>
    </w:p>
    <w:p w14:paraId="06038764" w14:textId="77777777" w:rsidR="003C27EE" w:rsidRPr="0010172C" w:rsidRDefault="003C27EE" w:rsidP="0010172C">
      <w:pPr>
        <w:pStyle w:val="Heading1"/>
      </w:pPr>
      <w:bookmarkStart w:id="24" w:name="_Toc431483247"/>
      <w:r w:rsidRPr="0010172C">
        <w:lastRenderedPageBreak/>
        <w:t>Ц</w:t>
      </w:r>
      <w:r w:rsidR="00E22E0D" w:rsidRPr="0010172C">
        <w:t>иљеви</w:t>
      </w:r>
      <w:bookmarkEnd w:id="5"/>
      <w:bookmarkEnd w:id="6"/>
      <w:bookmarkEnd w:id="7"/>
      <w:r w:rsidR="00315393" w:rsidRPr="0010172C">
        <w:t xml:space="preserve"> Стратегије</w:t>
      </w:r>
      <w:bookmarkEnd w:id="24"/>
    </w:p>
    <w:p w14:paraId="506DAA78" w14:textId="77777777" w:rsidR="000328B0" w:rsidRPr="005F65F7" w:rsidRDefault="003C27EE" w:rsidP="004442F3">
      <w:pPr>
        <w:spacing w:before="0" w:after="40" w:line="360" w:lineRule="auto"/>
        <w:rPr>
          <w:sz w:val="18"/>
          <w:szCs w:val="18"/>
        </w:rPr>
      </w:pPr>
      <w:r w:rsidRPr="005F65F7">
        <w:rPr>
          <w:sz w:val="18"/>
          <w:szCs w:val="18"/>
        </w:rPr>
        <w:t xml:space="preserve">Општи циљеви </w:t>
      </w:r>
      <w:r w:rsidR="00A85884" w:rsidRPr="005F65F7">
        <w:rPr>
          <w:sz w:val="18"/>
          <w:szCs w:val="18"/>
        </w:rPr>
        <w:t>Стратегиј</w:t>
      </w:r>
      <w:r w:rsidRPr="005F65F7">
        <w:rPr>
          <w:sz w:val="18"/>
          <w:szCs w:val="18"/>
        </w:rPr>
        <w:t xml:space="preserve">е су: </w:t>
      </w:r>
    </w:p>
    <w:p w14:paraId="1A319EB4" w14:textId="77777777" w:rsidR="000328B0" w:rsidRPr="005F65F7" w:rsidRDefault="00E22E0D" w:rsidP="000328B0">
      <w:pPr>
        <w:pStyle w:val="ListParagraph"/>
        <w:numPr>
          <w:ilvl w:val="0"/>
          <w:numId w:val="47"/>
        </w:numPr>
        <w:spacing w:before="0" w:after="240" w:line="360" w:lineRule="auto"/>
        <w:rPr>
          <w:sz w:val="18"/>
          <w:szCs w:val="18"/>
        </w:rPr>
      </w:pPr>
      <w:r w:rsidRPr="005F65F7">
        <w:rPr>
          <w:sz w:val="18"/>
          <w:szCs w:val="18"/>
        </w:rPr>
        <w:t>повећање задово</w:t>
      </w:r>
      <w:r w:rsidR="000328B0" w:rsidRPr="005F65F7">
        <w:rPr>
          <w:sz w:val="18"/>
          <w:szCs w:val="18"/>
        </w:rPr>
        <w:t>љства корисника јавним услугама;</w:t>
      </w:r>
    </w:p>
    <w:p w14:paraId="7CA22273" w14:textId="77777777" w:rsidR="000328B0" w:rsidRPr="005F65F7" w:rsidRDefault="00E22E0D" w:rsidP="000328B0">
      <w:pPr>
        <w:pStyle w:val="ListParagraph"/>
        <w:numPr>
          <w:ilvl w:val="0"/>
          <w:numId w:val="47"/>
        </w:numPr>
        <w:spacing w:before="0" w:after="240" w:line="360" w:lineRule="auto"/>
        <w:rPr>
          <w:sz w:val="18"/>
          <w:szCs w:val="18"/>
        </w:rPr>
      </w:pPr>
      <w:r w:rsidRPr="005F65F7">
        <w:rPr>
          <w:sz w:val="18"/>
          <w:szCs w:val="18"/>
        </w:rPr>
        <w:t xml:space="preserve">смањење терета администрације </w:t>
      </w:r>
      <w:r w:rsidR="000328B0" w:rsidRPr="005F65F7">
        <w:rPr>
          <w:sz w:val="18"/>
          <w:szCs w:val="18"/>
        </w:rPr>
        <w:t>за привредне субјекте и грађане;</w:t>
      </w:r>
      <w:r w:rsidRPr="005F65F7">
        <w:rPr>
          <w:sz w:val="18"/>
          <w:szCs w:val="18"/>
        </w:rPr>
        <w:t xml:space="preserve"> </w:t>
      </w:r>
    </w:p>
    <w:p w14:paraId="7310856B" w14:textId="77777777" w:rsidR="000328B0" w:rsidRPr="005F65F7" w:rsidRDefault="00E22E0D" w:rsidP="000328B0">
      <w:pPr>
        <w:pStyle w:val="ListParagraph"/>
        <w:numPr>
          <w:ilvl w:val="0"/>
          <w:numId w:val="47"/>
        </w:numPr>
        <w:spacing w:before="0" w:after="240" w:line="360" w:lineRule="auto"/>
        <w:rPr>
          <w:sz w:val="18"/>
          <w:szCs w:val="18"/>
        </w:rPr>
      </w:pPr>
      <w:r w:rsidRPr="005F65F7">
        <w:rPr>
          <w:sz w:val="18"/>
          <w:szCs w:val="18"/>
        </w:rPr>
        <w:t>повећање ефикасности јавне управе употребом информационо-комуникационих техн</w:t>
      </w:r>
      <w:r w:rsidR="00C52FC3" w:rsidRPr="005F65F7">
        <w:rPr>
          <w:sz w:val="18"/>
          <w:szCs w:val="18"/>
        </w:rPr>
        <w:t>о</w:t>
      </w:r>
      <w:r w:rsidR="000328B0" w:rsidRPr="005F65F7">
        <w:rPr>
          <w:sz w:val="18"/>
          <w:szCs w:val="18"/>
        </w:rPr>
        <w:t>логија;</w:t>
      </w:r>
      <w:r w:rsidRPr="005F65F7">
        <w:rPr>
          <w:sz w:val="18"/>
          <w:szCs w:val="18"/>
        </w:rPr>
        <w:t xml:space="preserve"> </w:t>
      </w:r>
    </w:p>
    <w:p w14:paraId="5BDB4C96" w14:textId="77777777" w:rsidR="000328B0" w:rsidRPr="005F65F7" w:rsidRDefault="006D6929" w:rsidP="000328B0">
      <w:pPr>
        <w:pStyle w:val="ListParagraph"/>
        <w:numPr>
          <w:ilvl w:val="0"/>
          <w:numId w:val="47"/>
        </w:numPr>
        <w:spacing w:before="0" w:after="240" w:line="360" w:lineRule="auto"/>
        <w:rPr>
          <w:sz w:val="18"/>
          <w:szCs w:val="18"/>
        </w:rPr>
      </w:pPr>
      <w:r w:rsidRPr="005F65F7">
        <w:rPr>
          <w:sz w:val="18"/>
          <w:szCs w:val="18"/>
        </w:rPr>
        <w:t xml:space="preserve">национална и </w:t>
      </w:r>
      <w:r w:rsidR="00C52FC3" w:rsidRPr="005F65F7">
        <w:rPr>
          <w:sz w:val="18"/>
          <w:szCs w:val="18"/>
        </w:rPr>
        <w:t>прекогранична интероперабилност</w:t>
      </w:r>
      <w:r w:rsidR="00B66811" w:rsidRPr="005F65F7">
        <w:rPr>
          <w:sz w:val="18"/>
          <w:szCs w:val="18"/>
        </w:rPr>
        <w:t xml:space="preserve"> </w:t>
      </w:r>
      <w:r w:rsidR="00C52FC3" w:rsidRPr="005F65F7">
        <w:rPr>
          <w:sz w:val="18"/>
          <w:szCs w:val="18"/>
        </w:rPr>
        <w:t>(</w:t>
      </w:r>
      <w:r w:rsidR="00831F77" w:rsidRPr="005F65F7">
        <w:rPr>
          <w:sz w:val="18"/>
          <w:szCs w:val="18"/>
        </w:rPr>
        <w:t>нарочито</w:t>
      </w:r>
      <w:r w:rsidR="00E22E0D" w:rsidRPr="005F65F7">
        <w:rPr>
          <w:sz w:val="18"/>
          <w:szCs w:val="18"/>
        </w:rPr>
        <w:t xml:space="preserve"> са земљама ЕУ</w:t>
      </w:r>
      <w:r w:rsidR="00C52FC3" w:rsidRPr="005F65F7">
        <w:rPr>
          <w:sz w:val="18"/>
          <w:szCs w:val="18"/>
        </w:rPr>
        <w:t>)</w:t>
      </w:r>
      <w:r w:rsidR="00E22E0D" w:rsidRPr="005F65F7">
        <w:rPr>
          <w:sz w:val="18"/>
          <w:szCs w:val="18"/>
        </w:rPr>
        <w:t xml:space="preserve">, </w:t>
      </w:r>
    </w:p>
    <w:p w14:paraId="0715F3EE" w14:textId="77777777" w:rsidR="00384920" w:rsidRDefault="00FA6D43" w:rsidP="004442F3">
      <w:pPr>
        <w:pStyle w:val="ListParagraph"/>
        <w:spacing w:before="0" w:after="0" w:line="360" w:lineRule="auto"/>
        <w:ind w:left="0"/>
        <w:rPr>
          <w:sz w:val="18"/>
          <w:szCs w:val="18"/>
          <w:lang w:val="uz-Cyrl-UZ"/>
        </w:rPr>
      </w:pPr>
      <w:r w:rsidRPr="005F65F7">
        <w:rPr>
          <w:sz w:val="18"/>
          <w:szCs w:val="18"/>
        </w:rPr>
        <w:t>који воде ка</w:t>
      </w:r>
      <w:r w:rsidR="000328B0" w:rsidRPr="005F65F7">
        <w:rPr>
          <w:sz w:val="18"/>
          <w:szCs w:val="18"/>
        </w:rPr>
        <w:t xml:space="preserve"> пове</w:t>
      </w:r>
      <w:r w:rsidRPr="005F65F7">
        <w:rPr>
          <w:sz w:val="18"/>
          <w:szCs w:val="18"/>
        </w:rPr>
        <w:t>ћању</w:t>
      </w:r>
      <w:r w:rsidR="00E22E0D" w:rsidRPr="005F65F7">
        <w:rPr>
          <w:sz w:val="18"/>
          <w:szCs w:val="18"/>
        </w:rPr>
        <w:t xml:space="preserve"> транспарентности и одговорности рада</w:t>
      </w:r>
      <w:r w:rsidR="008417C7" w:rsidRPr="005F65F7">
        <w:rPr>
          <w:sz w:val="18"/>
          <w:szCs w:val="18"/>
        </w:rPr>
        <w:t xml:space="preserve"> органа јавне управе</w:t>
      </w:r>
      <w:r w:rsidRPr="005F65F7">
        <w:rPr>
          <w:sz w:val="18"/>
          <w:szCs w:val="18"/>
        </w:rPr>
        <w:t>, јачању</w:t>
      </w:r>
      <w:r w:rsidR="00E22E0D" w:rsidRPr="005F65F7">
        <w:rPr>
          <w:sz w:val="18"/>
          <w:szCs w:val="18"/>
        </w:rPr>
        <w:t xml:space="preserve"> партиципације грађана у демократском одлучивању</w:t>
      </w:r>
      <w:r w:rsidR="006C7750" w:rsidRPr="005F65F7">
        <w:rPr>
          <w:sz w:val="18"/>
          <w:szCs w:val="18"/>
        </w:rPr>
        <w:t xml:space="preserve"> </w:t>
      </w:r>
      <w:r w:rsidR="00185A45" w:rsidRPr="005F65F7">
        <w:rPr>
          <w:sz w:val="18"/>
          <w:szCs w:val="18"/>
        </w:rPr>
        <w:t>уз поштовање родне равноправности</w:t>
      </w:r>
      <w:r w:rsidR="007640BE" w:rsidRPr="005F65F7">
        <w:rPr>
          <w:sz w:val="18"/>
          <w:szCs w:val="18"/>
        </w:rPr>
        <w:t xml:space="preserve">, </w:t>
      </w:r>
      <w:r w:rsidR="00E22E0D" w:rsidRPr="005F65F7">
        <w:rPr>
          <w:sz w:val="18"/>
          <w:szCs w:val="18"/>
        </w:rPr>
        <w:t>заштит</w:t>
      </w:r>
      <w:r w:rsidR="0065389D" w:rsidRPr="005F65F7">
        <w:rPr>
          <w:sz w:val="18"/>
          <w:szCs w:val="18"/>
        </w:rPr>
        <w:t>е</w:t>
      </w:r>
      <w:r w:rsidR="0022489D" w:rsidRPr="005F65F7">
        <w:rPr>
          <w:sz w:val="18"/>
          <w:szCs w:val="18"/>
        </w:rPr>
        <w:t xml:space="preserve"> </w:t>
      </w:r>
      <w:r w:rsidR="00234556" w:rsidRPr="005F65F7">
        <w:rPr>
          <w:sz w:val="18"/>
          <w:szCs w:val="18"/>
        </w:rPr>
        <w:t>података о личности</w:t>
      </w:r>
      <w:r w:rsidR="005C4AB4" w:rsidRPr="005F65F7">
        <w:rPr>
          <w:sz w:val="18"/>
          <w:szCs w:val="18"/>
        </w:rPr>
        <w:t xml:space="preserve"> </w:t>
      </w:r>
      <w:r w:rsidR="00E22E0D" w:rsidRPr="005F65F7">
        <w:rPr>
          <w:sz w:val="18"/>
          <w:szCs w:val="18"/>
        </w:rPr>
        <w:t xml:space="preserve">и </w:t>
      </w:r>
      <w:r w:rsidR="006D6929" w:rsidRPr="005F65F7">
        <w:rPr>
          <w:sz w:val="18"/>
          <w:szCs w:val="18"/>
        </w:rPr>
        <w:t>висок</w:t>
      </w:r>
      <w:r w:rsidR="00C52FC3" w:rsidRPr="005F65F7">
        <w:rPr>
          <w:sz w:val="18"/>
          <w:szCs w:val="18"/>
        </w:rPr>
        <w:t xml:space="preserve"> ниво </w:t>
      </w:r>
      <w:r w:rsidR="00E22E0D" w:rsidRPr="005F65F7">
        <w:rPr>
          <w:sz w:val="18"/>
          <w:szCs w:val="18"/>
        </w:rPr>
        <w:t>безбедност</w:t>
      </w:r>
      <w:r w:rsidR="00C52FC3" w:rsidRPr="005F65F7">
        <w:rPr>
          <w:sz w:val="18"/>
          <w:szCs w:val="18"/>
        </w:rPr>
        <w:t>и</w:t>
      </w:r>
      <w:r w:rsidR="008574EC" w:rsidRPr="005F65F7">
        <w:rPr>
          <w:sz w:val="18"/>
          <w:szCs w:val="18"/>
        </w:rPr>
        <w:t xml:space="preserve"> података унутар система.</w:t>
      </w:r>
      <w:r w:rsidR="00F10879">
        <w:rPr>
          <w:sz w:val="18"/>
          <w:szCs w:val="18"/>
          <w:lang w:val="uz-Cyrl-UZ"/>
        </w:rPr>
        <w:t xml:space="preserve"> </w:t>
      </w:r>
    </w:p>
    <w:p w14:paraId="703BB857" w14:textId="77777777" w:rsidR="00726A6E" w:rsidRDefault="00726A6E" w:rsidP="004442F3">
      <w:pPr>
        <w:pStyle w:val="ListParagraph"/>
        <w:spacing w:before="0" w:after="0" w:line="360" w:lineRule="auto"/>
        <w:ind w:left="0"/>
        <w:rPr>
          <w:sz w:val="18"/>
          <w:szCs w:val="18"/>
          <w:lang w:val="uz-Cyrl-UZ"/>
        </w:rPr>
      </w:pPr>
      <w:r>
        <w:rPr>
          <w:sz w:val="18"/>
          <w:szCs w:val="18"/>
          <w:lang w:val="uz-Cyrl-UZ"/>
        </w:rPr>
        <w:t>Стратегија не спречава развој и унапређење елемената стратегије који су од посебног интереса ентитетима над којим се примењује стратегија.</w:t>
      </w:r>
    </w:p>
    <w:p w14:paraId="3E1BDB5D" w14:textId="77777777" w:rsidR="008574EC" w:rsidRPr="005F65F7" w:rsidRDefault="003A0687" w:rsidP="00FD01EF">
      <w:pPr>
        <w:pStyle w:val="ListParagraph"/>
        <w:spacing w:before="0" w:after="160" w:line="360" w:lineRule="auto"/>
        <w:ind w:left="0"/>
        <w:rPr>
          <w:sz w:val="18"/>
          <w:szCs w:val="18"/>
        </w:rPr>
      </w:pPr>
      <w:r w:rsidRPr="005F65F7">
        <w:rPr>
          <w:sz w:val="18"/>
          <w:szCs w:val="18"/>
        </w:rPr>
        <w:t>Спровођењем</w:t>
      </w:r>
      <w:r w:rsidR="0053595B" w:rsidRPr="005F65F7">
        <w:rPr>
          <w:sz w:val="18"/>
          <w:szCs w:val="18"/>
        </w:rPr>
        <w:t xml:space="preserve"> Стратегије остварују се </w:t>
      </w:r>
      <w:r w:rsidR="00BB0A7A" w:rsidRPr="005F65F7">
        <w:rPr>
          <w:sz w:val="18"/>
          <w:szCs w:val="18"/>
        </w:rPr>
        <w:t xml:space="preserve">специфични </w:t>
      </w:r>
      <w:r w:rsidR="0053595B" w:rsidRPr="005F65F7">
        <w:rPr>
          <w:sz w:val="18"/>
          <w:szCs w:val="18"/>
        </w:rPr>
        <w:t>циљеви</w:t>
      </w:r>
      <w:r w:rsidR="00BB0A7A" w:rsidRPr="005F65F7">
        <w:rPr>
          <w:sz w:val="18"/>
          <w:szCs w:val="18"/>
        </w:rPr>
        <w:t xml:space="preserve"> као што је заокруживање институционалног и правног оквира, успостављање интероперабилног функционисања, успостављање основних регистара електронске управе, развој нових услуга у складу са потребама корисника и подизање нивоа знања зап</w:t>
      </w:r>
      <w:r w:rsidR="00533E82" w:rsidRPr="005F65F7">
        <w:rPr>
          <w:sz w:val="18"/>
          <w:szCs w:val="18"/>
        </w:rPr>
        <w:t>ослених у јавној управи, али и грађана.</w:t>
      </w:r>
      <w:r w:rsidR="002D43BE" w:rsidRPr="005F65F7">
        <w:rPr>
          <w:sz w:val="18"/>
          <w:szCs w:val="18"/>
        </w:rPr>
        <w:t xml:space="preserve"> Ови циљеви треба да</w:t>
      </w:r>
      <w:r w:rsidR="00BB0A7A" w:rsidRPr="005F65F7">
        <w:rPr>
          <w:sz w:val="18"/>
          <w:szCs w:val="18"/>
        </w:rPr>
        <w:t xml:space="preserve"> </w:t>
      </w:r>
      <w:r w:rsidR="002D43BE" w:rsidRPr="005F65F7">
        <w:rPr>
          <w:sz w:val="18"/>
          <w:szCs w:val="18"/>
        </w:rPr>
        <w:t>обезбеде максималан ниво</w:t>
      </w:r>
      <w:r w:rsidR="00B17BE8" w:rsidRPr="005F65F7">
        <w:rPr>
          <w:sz w:val="18"/>
          <w:szCs w:val="18"/>
        </w:rPr>
        <w:t xml:space="preserve"> </w:t>
      </w:r>
      <w:r w:rsidR="008574EC" w:rsidRPr="005F65F7">
        <w:rPr>
          <w:sz w:val="18"/>
          <w:szCs w:val="18"/>
        </w:rPr>
        <w:t>приватности и безбедности података и садржаја региста</w:t>
      </w:r>
      <w:r w:rsidR="002D43BE" w:rsidRPr="005F65F7">
        <w:rPr>
          <w:sz w:val="18"/>
          <w:szCs w:val="18"/>
        </w:rPr>
        <w:t>ра, као и комуникацију између регистара, стабилност и доступност</w:t>
      </w:r>
      <w:r w:rsidR="009C5003" w:rsidRPr="005F65F7">
        <w:rPr>
          <w:sz w:val="18"/>
          <w:szCs w:val="18"/>
        </w:rPr>
        <w:t xml:space="preserve"> државних сервиса и допринесу</w:t>
      </w:r>
      <w:r w:rsidR="008574EC" w:rsidRPr="005F65F7">
        <w:rPr>
          <w:sz w:val="18"/>
          <w:szCs w:val="18"/>
        </w:rPr>
        <w:t xml:space="preserve"> </w:t>
      </w:r>
      <w:r w:rsidR="009C5003" w:rsidRPr="005F65F7">
        <w:rPr>
          <w:sz w:val="18"/>
          <w:szCs w:val="18"/>
        </w:rPr>
        <w:t>подизању</w:t>
      </w:r>
      <w:r w:rsidR="008574EC" w:rsidRPr="005F65F7">
        <w:rPr>
          <w:sz w:val="18"/>
          <w:szCs w:val="18"/>
        </w:rPr>
        <w:t xml:space="preserve"> </w:t>
      </w:r>
      <w:r w:rsidR="00390411" w:rsidRPr="005F65F7">
        <w:rPr>
          <w:sz w:val="18"/>
          <w:szCs w:val="18"/>
        </w:rPr>
        <w:t xml:space="preserve">капацитета </w:t>
      </w:r>
      <w:r w:rsidR="008574EC" w:rsidRPr="005F65F7">
        <w:rPr>
          <w:sz w:val="18"/>
          <w:szCs w:val="18"/>
        </w:rPr>
        <w:t>органа државне управе</w:t>
      </w:r>
      <w:r w:rsidR="00F27AAA" w:rsidRPr="005F65F7">
        <w:rPr>
          <w:sz w:val="18"/>
          <w:szCs w:val="18"/>
        </w:rPr>
        <w:t>,</w:t>
      </w:r>
      <w:r w:rsidR="008574EC" w:rsidRPr="005F65F7">
        <w:rPr>
          <w:sz w:val="18"/>
          <w:szCs w:val="18"/>
        </w:rPr>
        <w:t xml:space="preserve"> </w:t>
      </w:r>
      <w:r w:rsidR="004D56BC" w:rsidRPr="005F65F7">
        <w:rPr>
          <w:sz w:val="18"/>
          <w:szCs w:val="18"/>
        </w:rPr>
        <w:t>кроз успостављање</w:t>
      </w:r>
      <w:r w:rsidR="008574EC" w:rsidRPr="005F65F7">
        <w:rPr>
          <w:sz w:val="18"/>
          <w:szCs w:val="18"/>
        </w:rPr>
        <w:t xml:space="preserve"> неопходног стратешког и правног оквира за употребу ИКТ у јавној управи према највишим ев</w:t>
      </w:r>
      <w:r w:rsidR="00910C93" w:rsidRPr="005F65F7">
        <w:rPr>
          <w:sz w:val="18"/>
          <w:szCs w:val="18"/>
        </w:rPr>
        <w:t xml:space="preserve">ропским и светским стандардима. Предузимање </w:t>
      </w:r>
      <w:r w:rsidR="005157C8" w:rsidRPr="005F65F7">
        <w:rPr>
          <w:sz w:val="18"/>
          <w:szCs w:val="18"/>
        </w:rPr>
        <w:t>активности предвиђених Акционим планом за остваривање наведених циљева Стратегије</w:t>
      </w:r>
      <w:r w:rsidR="00910C93" w:rsidRPr="005F65F7">
        <w:rPr>
          <w:sz w:val="18"/>
          <w:szCs w:val="18"/>
        </w:rPr>
        <w:t xml:space="preserve"> треба да омогући</w:t>
      </w:r>
      <w:r w:rsidR="008574EC" w:rsidRPr="005F65F7">
        <w:rPr>
          <w:sz w:val="18"/>
          <w:szCs w:val="18"/>
        </w:rPr>
        <w:t xml:space="preserve"> </w:t>
      </w:r>
      <w:r w:rsidR="002D43BE" w:rsidRPr="005F65F7">
        <w:rPr>
          <w:sz w:val="18"/>
          <w:szCs w:val="18"/>
        </w:rPr>
        <w:t xml:space="preserve"> </w:t>
      </w:r>
      <w:r w:rsidR="008574EC" w:rsidRPr="005F65F7">
        <w:rPr>
          <w:sz w:val="18"/>
          <w:szCs w:val="18"/>
        </w:rPr>
        <w:t>брзо и квалитетно унапређење система државне управе кроз интеграцију нових технологија и стандарда, а сходно глобалним трендовима попут "паметних градова" и м-управе.</w:t>
      </w:r>
    </w:p>
    <w:p w14:paraId="4DBB5F11" w14:textId="77777777" w:rsidR="002A3128" w:rsidRPr="005F65F7" w:rsidRDefault="00BB0A7A" w:rsidP="004442F3">
      <w:pPr>
        <w:numPr>
          <w:ilvl w:val="0"/>
          <w:numId w:val="29"/>
        </w:numPr>
        <w:spacing w:before="0" w:after="40" w:line="360" w:lineRule="auto"/>
        <w:ind w:left="431" w:hanging="357"/>
        <w:rPr>
          <w:caps/>
          <w:sz w:val="18"/>
          <w:szCs w:val="18"/>
        </w:rPr>
      </w:pPr>
      <w:r w:rsidRPr="005F65F7">
        <w:rPr>
          <w:caps/>
          <w:sz w:val="18"/>
          <w:szCs w:val="18"/>
        </w:rPr>
        <w:t>успостављање институционалног и заокруживање правног оквира ЗА ОБЕЗБЕЂЕЊЕ</w:t>
      </w:r>
      <w:r w:rsidR="005B2ED1" w:rsidRPr="005F65F7">
        <w:rPr>
          <w:caps/>
          <w:sz w:val="18"/>
          <w:szCs w:val="18"/>
        </w:rPr>
        <w:t xml:space="preserve"> координисано</w:t>
      </w:r>
      <w:r w:rsidRPr="005F65F7">
        <w:rPr>
          <w:caps/>
          <w:sz w:val="18"/>
          <w:szCs w:val="18"/>
        </w:rPr>
        <w:t>Г</w:t>
      </w:r>
      <w:r w:rsidR="005B2ED1" w:rsidRPr="005F65F7">
        <w:rPr>
          <w:caps/>
          <w:sz w:val="18"/>
          <w:szCs w:val="18"/>
        </w:rPr>
        <w:t xml:space="preserve"> управљања развојем еУправе  </w:t>
      </w:r>
    </w:p>
    <w:p w14:paraId="283AF8AD" w14:textId="77777777" w:rsidR="00A87530" w:rsidRPr="00CE6955" w:rsidRDefault="0022489D" w:rsidP="004442F3">
      <w:pPr>
        <w:spacing w:before="0" w:after="40" w:line="360" w:lineRule="auto"/>
        <w:ind w:left="425"/>
        <w:rPr>
          <w:snapToGrid w:val="0"/>
          <w:sz w:val="18"/>
          <w:szCs w:val="18"/>
        </w:rPr>
      </w:pPr>
      <w:r w:rsidRPr="00CE6955">
        <w:rPr>
          <w:snapToGrid w:val="0"/>
          <w:sz w:val="18"/>
          <w:szCs w:val="18"/>
        </w:rPr>
        <w:t>У Републици Србији основан је Савет за реформу јавне управе који утврђује предлоге стратегијског развоја јавне управе у Републици Србији</w:t>
      </w:r>
      <w:r w:rsidR="008574EC" w:rsidRPr="00CE6955">
        <w:rPr>
          <w:snapToGrid w:val="0"/>
          <w:sz w:val="18"/>
          <w:szCs w:val="18"/>
        </w:rPr>
        <w:t xml:space="preserve"> и</w:t>
      </w:r>
      <w:r w:rsidRPr="00CE6955">
        <w:rPr>
          <w:snapToGrid w:val="0"/>
          <w:sz w:val="18"/>
          <w:szCs w:val="18"/>
        </w:rPr>
        <w:t xml:space="preserve"> иницира и предлаже Влади предузимање мера и активности које се </w:t>
      </w:r>
      <w:r w:rsidR="007640BE" w:rsidRPr="00CE6955">
        <w:rPr>
          <w:snapToGrid w:val="0"/>
          <w:sz w:val="18"/>
          <w:szCs w:val="18"/>
        </w:rPr>
        <w:t>односе на реформу јавне управе. Савет може образовати радне групе</w:t>
      </w:r>
      <w:r w:rsidRPr="00CE6955">
        <w:rPr>
          <w:snapToGrid w:val="0"/>
          <w:sz w:val="18"/>
          <w:szCs w:val="18"/>
        </w:rPr>
        <w:t xml:space="preserve"> ради разматрања појединих питања из области реформе јавне управе. </w:t>
      </w:r>
    </w:p>
    <w:p w14:paraId="7962D518" w14:textId="77777777" w:rsidR="00E522ED" w:rsidRPr="00CE6955" w:rsidRDefault="00F1094D" w:rsidP="00A87530">
      <w:pPr>
        <w:spacing w:before="0" w:after="120" w:line="360" w:lineRule="auto"/>
        <w:ind w:left="425"/>
        <w:rPr>
          <w:snapToGrid w:val="0"/>
          <w:sz w:val="18"/>
          <w:szCs w:val="18"/>
        </w:rPr>
      </w:pPr>
      <w:r w:rsidRPr="00CE6955">
        <w:rPr>
          <w:snapToGrid w:val="0"/>
          <w:sz w:val="18"/>
          <w:szCs w:val="18"/>
        </w:rPr>
        <w:t>С обзиром да електронска упр</w:t>
      </w:r>
      <w:r w:rsidR="00C932B2" w:rsidRPr="00CE6955">
        <w:rPr>
          <w:snapToGrid w:val="0"/>
          <w:sz w:val="18"/>
          <w:szCs w:val="18"/>
        </w:rPr>
        <w:t>а</w:t>
      </w:r>
      <w:r w:rsidRPr="00CE6955">
        <w:rPr>
          <w:snapToGrid w:val="0"/>
          <w:sz w:val="18"/>
          <w:szCs w:val="18"/>
        </w:rPr>
        <w:t xml:space="preserve">ва представља један од стубова реформе јавне управе, </w:t>
      </w:r>
      <w:r w:rsidR="009E5406" w:rsidRPr="00CE6955">
        <w:rPr>
          <w:snapToGrid w:val="0"/>
          <w:sz w:val="18"/>
          <w:szCs w:val="18"/>
        </w:rPr>
        <w:t xml:space="preserve">предвиђа се образовање </w:t>
      </w:r>
      <w:r w:rsidR="00A87530" w:rsidRPr="00CE6955">
        <w:rPr>
          <w:snapToGrid w:val="0"/>
          <w:sz w:val="18"/>
          <w:szCs w:val="18"/>
        </w:rPr>
        <w:t xml:space="preserve">  </w:t>
      </w:r>
      <w:r w:rsidR="009E5406" w:rsidRPr="00CE6955">
        <w:rPr>
          <w:snapToGrid w:val="0"/>
          <w:sz w:val="18"/>
          <w:szCs w:val="18"/>
        </w:rPr>
        <w:t>Радне групе за електронску управу</w:t>
      </w:r>
      <w:r w:rsidR="00CC6315" w:rsidRPr="00CE6955">
        <w:rPr>
          <w:snapToGrid w:val="0"/>
          <w:sz w:val="18"/>
          <w:szCs w:val="18"/>
        </w:rPr>
        <w:t xml:space="preserve"> са задатком да</w:t>
      </w:r>
      <w:r w:rsidR="009E5406" w:rsidRPr="00CE6955">
        <w:rPr>
          <w:snapToGrid w:val="0"/>
          <w:sz w:val="18"/>
          <w:szCs w:val="18"/>
        </w:rPr>
        <w:t xml:space="preserve"> </w:t>
      </w:r>
      <w:r w:rsidR="007640BE" w:rsidRPr="00CE6955">
        <w:rPr>
          <w:snapToGrid w:val="0"/>
          <w:sz w:val="18"/>
          <w:szCs w:val="18"/>
        </w:rPr>
        <w:t>прати спровођење Стратегије</w:t>
      </w:r>
      <w:r w:rsidR="00F30748" w:rsidRPr="00CE6955">
        <w:rPr>
          <w:snapToGrid w:val="0"/>
          <w:sz w:val="18"/>
          <w:szCs w:val="18"/>
          <w:lang w:val="uz-Cyrl-UZ"/>
        </w:rPr>
        <w:t xml:space="preserve"> развоја електронске управе у Републици Србији за период од 2015-2018. године </w:t>
      </w:r>
      <w:r w:rsidR="007640BE" w:rsidRPr="00CE6955">
        <w:rPr>
          <w:snapToGrid w:val="0"/>
          <w:sz w:val="18"/>
          <w:szCs w:val="18"/>
        </w:rPr>
        <w:t>и А</w:t>
      </w:r>
      <w:r w:rsidR="00CC6315" w:rsidRPr="00CE6955">
        <w:rPr>
          <w:snapToGrid w:val="0"/>
          <w:sz w:val="18"/>
          <w:szCs w:val="18"/>
        </w:rPr>
        <w:t>кционог плана</w:t>
      </w:r>
      <w:r w:rsidR="00F30748" w:rsidRPr="00CE6955">
        <w:rPr>
          <w:snapToGrid w:val="0"/>
          <w:sz w:val="18"/>
          <w:szCs w:val="18"/>
          <w:lang w:val="uz-Cyrl-UZ"/>
        </w:rPr>
        <w:t xml:space="preserve"> за спровођење Стратегије</w:t>
      </w:r>
      <w:r w:rsidR="00CC6315" w:rsidRPr="00CE6955">
        <w:rPr>
          <w:snapToGrid w:val="0"/>
          <w:sz w:val="18"/>
          <w:szCs w:val="18"/>
        </w:rPr>
        <w:t>, прикупља и анализира  извештаје од носиоца активности о напретку реализације активности дефинисаних у Акционом плану,  разматра извештаје и оцене стручне јавности и независних и међународних организација, водити рачуна о усаглашености секторских стратегија које имају активности везане за развој електронске управе (у области правосуђе, социјалне и здравствене заштите, пореске управе, итд.) и даје препоруке за усаглашавање. У складу са тим</w:t>
      </w:r>
      <w:r w:rsidR="00F27AAA" w:rsidRPr="00CE6955">
        <w:rPr>
          <w:snapToGrid w:val="0"/>
          <w:sz w:val="18"/>
          <w:szCs w:val="18"/>
        </w:rPr>
        <w:t>,</w:t>
      </w:r>
      <w:r w:rsidR="00CC6315" w:rsidRPr="00CE6955">
        <w:rPr>
          <w:snapToGrid w:val="0"/>
          <w:sz w:val="18"/>
          <w:szCs w:val="18"/>
        </w:rPr>
        <w:t xml:space="preserve"> Радна група може да предложи Савету усвајање неопходних измена и допуна акционог плана и корективних мера, а по усвајању </w:t>
      </w:r>
      <w:r w:rsidR="00F27AAA" w:rsidRPr="00CE6955">
        <w:rPr>
          <w:snapToGrid w:val="0"/>
          <w:sz w:val="18"/>
          <w:szCs w:val="18"/>
        </w:rPr>
        <w:t xml:space="preserve">да </w:t>
      </w:r>
      <w:r w:rsidR="00CC6315" w:rsidRPr="00CE6955">
        <w:rPr>
          <w:snapToGrid w:val="0"/>
          <w:sz w:val="18"/>
          <w:szCs w:val="18"/>
        </w:rPr>
        <w:t xml:space="preserve">прати њихово спровођење. </w:t>
      </w:r>
      <w:r w:rsidR="009E5406" w:rsidRPr="00CE6955">
        <w:rPr>
          <w:snapToGrid w:val="0"/>
          <w:sz w:val="18"/>
          <w:szCs w:val="18"/>
        </w:rPr>
        <w:t>У циљу ефикаснијег рада, као и вертикалне и хоризонталне координације у раду, Радна група може формирати одговарајуће подгрупе, на пример подгрупу за правну регулативу, инфраструктуру, електронске сервисе, локалну самоуправу и друго.</w:t>
      </w:r>
    </w:p>
    <w:p w14:paraId="5F95E829" w14:textId="77777777" w:rsidR="009E2F43" w:rsidRPr="005F65F7" w:rsidRDefault="00E522ED" w:rsidP="00A87530">
      <w:pPr>
        <w:spacing w:before="0" w:after="120" w:line="360" w:lineRule="auto"/>
        <w:ind w:left="425"/>
        <w:rPr>
          <w:snapToGrid w:val="0"/>
          <w:sz w:val="18"/>
          <w:szCs w:val="18"/>
        </w:rPr>
      </w:pPr>
      <w:r w:rsidRPr="00CE6955">
        <w:rPr>
          <w:snapToGrid w:val="0"/>
          <w:sz w:val="18"/>
          <w:szCs w:val="18"/>
        </w:rPr>
        <w:t>У циљу унапређења децентрализације и деконцентрације послова државне управе предлаже се</w:t>
      </w:r>
      <w:r w:rsidRPr="00CE6955">
        <w:rPr>
          <w:snapToGrid w:val="0"/>
          <w:color w:val="31849B" w:themeColor="accent5" w:themeShade="BF"/>
          <w:sz w:val="18"/>
          <w:szCs w:val="18"/>
        </w:rPr>
        <w:t xml:space="preserve"> </w:t>
      </w:r>
      <w:r w:rsidRPr="00CE6955">
        <w:rPr>
          <w:sz w:val="18"/>
          <w:szCs w:val="18"/>
        </w:rPr>
        <w:t>формирање посебног тела за координацију еУправе у локалним самоуправама које би било састављено од представника јединица локалних самоуправа, ради имп</w:t>
      </w:r>
      <w:r w:rsidR="007640BE" w:rsidRPr="00CE6955">
        <w:rPr>
          <w:sz w:val="18"/>
          <w:szCs w:val="18"/>
        </w:rPr>
        <w:t>лементације</w:t>
      </w:r>
      <w:r w:rsidRPr="00CE6955">
        <w:rPr>
          <w:sz w:val="18"/>
          <w:szCs w:val="18"/>
        </w:rPr>
        <w:t xml:space="preserve"> електронских сервиса на нивоу јединица локалних самоуправа чију </w:t>
      </w:r>
      <w:r w:rsidR="00A87530" w:rsidRPr="00CE6955">
        <w:rPr>
          <w:sz w:val="18"/>
          <w:szCs w:val="18"/>
        </w:rPr>
        <w:t>координацију и управљање би вршила Радна група за  електронску управу.</w:t>
      </w:r>
    </w:p>
    <w:p w14:paraId="14F86336" w14:textId="77777777" w:rsidR="005E5A3B" w:rsidRPr="005F65F7" w:rsidRDefault="007640BE" w:rsidP="005E5A3B">
      <w:pPr>
        <w:spacing w:line="360" w:lineRule="auto"/>
        <w:ind w:left="425"/>
        <w:rPr>
          <w:snapToGrid w:val="0"/>
          <w:sz w:val="18"/>
          <w:szCs w:val="18"/>
        </w:rPr>
      </w:pPr>
      <w:r w:rsidRPr="00CE6955">
        <w:rPr>
          <w:snapToGrid w:val="0"/>
          <w:sz w:val="18"/>
          <w:szCs w:val="18"/>
        </w:rPr>
        <w:t>Стручне, а</w:t>
      </w:r>
      <w:r w:rsidR="009E2F43" w:rsidRPr="00CE6955">
        <w:rPr>
          <w:snapToGrid w:val="0"/>
          <w:sz w:val="18"/>
          <w:szCs w:val="18"/>
        </w:rPr>
        <w:t>дминистративне и техничке послове за потребе Радне групе обавља</w:t>
      </w:r>
      <w:r w:rsidR="009E2F43" w:rsidRPr="00CE6955">
        <w:rPr>
          <w:snapToGrid w:val="0"/>
          <w:color w:val="FF0000"/>
          <w:sz w:val="18"/>
          <w:szCs w:val="18"/>
        </w:rPr>
        <w:t xml:space="preserve"> </w:t>
      </w:r>
      <w:r w:rsidR="009E2F43" w:rsidRPr="00CE6955">
        <w:rPr>
          <w:snapToGrid w:val="0"/>
          <w:sz w:val="18"/>
          <w:szCs w:val="18"/>
        </w:rPr>
        <w:t xml:space="preserve">Дирекција за електронску управу. </w:t>
      </w:r>
      <w:r w:rsidR="005E5A3B" w:rsidRPr="00CE6955">
        <w:rPr>
          <w:snapToGrid w:val="0"/>
          <w:sz w:val="18"/>
          <w:szCs w:val="18"/>
        </w:rPr>
        <w:t>Ради праћења пројеката који нису обухваћени Акционим планом, а имају за циљ р</w:t>
      </w:r>
      <w:r w:rsidR="00D04DC8">
        <w:rPr>
          <w:snapToGrid w:val="0"/>
          <w:sz w:val="18"/>
          <w:szCs w:val="18"/>
        </w:rPr>
        <w:t>ад на развоју електронске управ</w:t>
      </w:r>
      <w:r w:rsidR="00D04DC8">
        <w:rPr>
          <w:snapToGrid w:val="0"/>
          <w:sz w:val="18"/>
          <w:szCs w:val="18"/>
          <w:lang w:val="uz-Cyrl-UZ"/>
        </w:rPr>
        <w:t>е,</w:t>
      </w:r>
      <w:r w:rsidR="005E5A3B" w:rsidRPr="00CE6955">
        <w:rPr>
          <w:snapToGrid w:val="0"/>
          <w:sz w:val="18"/>
          <w:szCs w:val="18"/>
        </w:rPr>
        <w:t xml:space="preserve"> Дирекција за електронску управу ће успоставити мрежу контакт особа задужених за развој електронске управе из свих надлежних ресора Владе Републике Србије.</w:t>
      </w:r>
    </w:p>
    <w:p w14:paraId="1802BAD4" w14:textId="77777777" w:rsidR="001A0F48" w:rsidRPr="005F65F7" w:rsidRDefault="005E5A3B" w:rsidP="00FA3597">
      <w:pPr>
        <w:spacing w:line="360" w:lineRule="auto"/>
        <w:ind w:left="425"/>
        <w:rPr>
          <w:snapToGrid w:val="0"/>
          <w:sz w:val="18"/>
          <w:szCs w:val="18"/>
        </w:rPr>
      </w:pPr>
      <w:r w:rsidRPr="005F65F7">
        <w:rPr>
          <w:snapToGrid w:val="0"/>
          <w:sz w:val="18"/>
          <w:szCs w:val="18"/>
        </w:rPr>
        <w:lastRenderedPageBreak/>
        <w:t xml:space="preserve"> </w:t>
      </w:r>
      <w:r w:rsidR="00A8167F">
        <w:rPr>
          <w:noProof/>
          <w:sz w:val="18"/>
          <w:szCs w:val="18"/>
          <w:lang w:val="en-US" w:eastAsia="en-US"/>
        </w:rPr>
        <w:drawing>
          <wp:inline distT="0" distB="0" distL="0" distR="0" wp14:anchorId="2F6CA2B3" wp14:editId="75AA77BA">
            <wp:extent cx="5400675" cy="4044285"/>
            <wp:effectExtent l="0" t="0" r="0" b="0"/>
            <wp:docPr id="2" name="Picture 2" descr="C:\Users\sladjana\Desktop\slika Strategija-str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djana\Desktop\slika Strategija-str 1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6431" cy="4041107"/>
                    </a:xfrm>
                    <a:prstGeom prst="rect">
                      <a:avLst/>
                    </a:prstGeom>
                    <a:noFill/>
                    <a:ln>
                      <a:noFill/>
                    </a:ln>
                  </pic:spPr>
                </pic:pic>
              </a:graphicData>
            </a:graphic>
          </wp:inline>
        </w:drawing>
      </w:r>
    </w:p>
    <w:p w14:paraId="3BC610F0" w14:textId="77777777" w:rsidR="00B70A3A" w:rsidRPr="005F65F7" w:rsidRDefault="003D6CD5" w:rsidP="00E005F5">
      <w:pPr>
        <w:pStyle w:val="ListBullet"/>
        <w:numPr>
          <w:ilvl w:val="0"/>
          <w:numId w:val="0"/>
        </w:numPr>
        <w:tabs>
          <w:tab w:val="num" w:pos="1134"/>
        </w:tabs>
        <w:spacing w:before="0" w:after="120" w:line="360" w:lineRule="auto"/>
        <w:ind w:left="425"/>
        <w:rPr>
          <w:sz w:val="18"/>
          <w:szCs w:val="18"/>
        </w:rPr>
      </w:pPr>
      <w:r w:rsidRPr="005F65F7">
        <w:rPr>
          <w:sz w:val="18"/>
          <w:szCs w:val="18"/>
        </w:rPr>
        <w:t>Доношење З</w:t>
      </w:r>
      <w:r w:rsidR="0053595B" w:rsidRPr="005F65F7">
        <w:rPr>
          <w:sz w:val="18"/>
          <w:szCs w:val="18"/>
        </w:rPr>
        <w:t xml:space="preserve">акона </w:t>
      </w:r>
      <w:r w:rsidRPr="005F65F7">
        <w:rPr>
          <w:sz w:val="18"/>
          <w:szCs w:val="18"/>
        </w:rPr>
        <w:t xml:space="preserve">о </w:t>
      </w:r>
      <w:r w:rsidR="0053595B" w:rsidRPr="005F65F7">
        <w:rPr>
          <w:sz w:val="18"/>
          <w:szCs w:val="18"/>
        </w:rPr>
        <w:t>електронск</w:t>
      </w:r>
      <w:r w:rsidRPr="005F65F7">
        <w:rPr>
          <w:sz w:val="18"/>
          <w:szCs w:val="18"/>
        </w:rPr>
        <w:t>ој управи и Закона о јединственом регистру грађана представљају кључни резултат овог циља. Поред тога</w:t>
      </w:r>
      <w:r w:rsidR="00674D54" w:rsidRPr="005F65F7">
        <w:rPr>
          <w:sz w:val="18"/>
          <w:szCs w:val="18"/>
        </w:rPr>
        <w:t xml:space="preserve"> неоходне је извршити</w:t>
      </w:r>
      <w:r w:rsidR="0053595B" w:rsidRPr="005F65F7">
        <w:rPr>
          <w:sz w:val="18"/>
          <w:szCs w:val="18"/>
        </w:rPr>
        <w:t xml:space="preserve"> и измене и допуне постојећих закона којима ће се дефинисати начин примене информационо-комуникационих технологија</w:t>
      </w:r>
      <w:r w:rsidR="005A7211" w:rsidRPr="005F65F7">
        <w:rPr>
          <w:sz w:val="18"/>
          <w:szCs w:val="18"/>
        </w:rPr>
        <w:t xml:space="preserve"> у управним поступцима</w:t>
      </w:r>
      <w:r w:rsidR="00B70A3A" w:rsidRPr="005F65F7">
        <w:rPr>
          <w:sz w:val="18"/>
          <w:szCs w:val="18"/>
        </w:rPr>
        <w:t>,</w:t>
      </w:r>
      <w:r w:rsidR="00674D54" w:rsidRPr="005F65F7">
        <w:rPr>
          <w:sz w:val="18"/>
          <w:szCs w:val="18"/>
        </w:rPr>
        <w:t xml:space="preserve"> </w:t>
      </w:r>
      <w:r w:rsidR="00B70A3A" w:rsidRPr="005F65F7">
        <w:rPr>
          <w:sz w:val="18"/>
          <w:szCs w:val="18"/>
        </w:rPr>
        <w:t xml:space="preserve">као и доношење подзаконских аката којима ће се ближе уредити област еУправе. </w:t>
      </w:r>
    </w:p>
    <w:p w14:paraId="38848A53" w14:textId="77777777" w:rsidR="00B70A3A" w:rsidRPr="005F65F7" w:rsidRDefault="00B70A3A" w:rsidP="00E005F5">
      <w:pPr>
        <w:pStyle w:val="ListBullet"/>
        <w:numPr>
          <w:ilvl w:val="0"/>
          <w:numId w:val="0"/>
        </w:numPr>
        <w:spacing w:before="0" w:after="120" w:line="360" w:lineRule="auto"/>
        <w:ind w:left="425"/>
        <w:rPr>
          <w:sz w:val="18"/>
          <w:szCs w:val="18"/>
        </w:rPr>
      </w:pPr>
      <w:r w:rsidRPr="005F65F7">
        <w:rPr>
          <w:sz w:val="18"/>
          <w:szCs w:val="18"/>
        </w:rPr>
        <w:t xml:space="preserve">Такође је неопходно изршити усклађивање са прописима Европске уније који се односе на ову област, а </w:t>
      </w:r>
      <w:r w:rsidR="00674D54" w:rsidRPr="005F65F7">
        <w:rPr>
          <w:sz w:val="18"/>
          <w:szCs w:val="18"/>
        </w:rPr>
        <w:t>пре свега</w:t>
      </w:r>
      <w:r w:rsidR="00862590">
        <w:rPr>
          <w:sz w:val="18"/>
          <w:szCs w:val="18"/>
          <w:lang w:val="uz-Cyrl-UZ"/>
        </w:rPr>
        <w:t xml:space="preserve"> Закона о слободном приступу информацијама од јавног значаја са </w:t>
      </w:r>
      <w:r w:rsidRPr="005F65F7">
        <w:rPr>
          <w:sz w:val="18"/>
          <w:szCs w:val="18"/>
        </w:rPr>
        <w:t xml:space="preserve"> Директивом</w:t>
      </w:r>
      <w:r w:rsidR="00674D54" w:rsidRPr="005F65F7">
        <w:rPr>
          <w:sz w:val="18"/>
          <w:szCs w:val="18"/>
        </w:rPr>
        <w:t xml:space="preserve"> о поновном коришћењу информација јавног сектора –</w:t>
      </w:r>
      <w:r w:rsidR="00F705B1" w:rsidRPr="005F65F7">
        <w:rPr>
          <w:sz w:val="18"/>
          <w:szCs w:val="18"/>
        </w:rPr>
        <w:t xml:space="preserve"> </w:t>
      </w:r>
      <w:r w:rsidR="00674D54" w:rsidRPr="005F65F7">
        <w:rPr>
          <w:sz w:val="18"/>
          <w:szCs w:val="18"/>
        </w:rPr>
        <w:t>(</w:t>
      </w:r>
      <w:r w:rsidR="005A7211" w:rsidRPr="005F65F7">
        <w:rPr>
          <w:i/>
          <w:sz w:val="18"/>
          <w:szCs w:val="18"/>
        </w:rPr>
        <w:t>Directive on the reuse of public sector information</w:t>
      </w:r>
      <w:r w:rsidR="005A7211" w:rsidRPr="005F65F7">
        <w:rPr>
          <w:sz w:val="18"/>
          <w:szCs w:val="18"/>
        </w:rPr>
        <w:t xml:space="preserve"> Directive 2003/98/EC), Open d</w:t>
      </w:r>
      <w:r w:rsidR="005A7211" w:rsidRPr="005F65F7">
        <w:rPr>
          <w:sz w:val="18"/>
          <w:szCs w:val="18"/>
        </w:rPr>
        <w:t>a</w:t>
      </w:r>
      <w:r w:rsidR="005A7211" w:rsidRPr="005F65F7">
        <w:rPr>
          <w:sz w:val="18"/>
          <w:szCs w:val="18"/>
        </w:rPr>
        <w:t>ta</w:t>
      </w:r>
      <w:r w:rsidR="00504D6E" w:rsidRPr="005F65F7">
        <w:rPr>
          <w:rStyle w:val="FootnoteReference"/>
          <w:sz w:val="18"/>
          <w:szCs w:val="18"/>
        </w:rPr>
        <w:footnoteReference w:id="16"/>
      </w:r>
      <w:r w:rsidR="00504D6E" w:rsidRPr="005F65F7">
        <w:rPr>
          <w:sz w:val="18"/>
          <w:szCs w:val="18"/>
        </w:rPr>
        <w:t>;</w:t>
      </w:r>
      <w:r w:rsidR="005A7211" w:rsidRPr="005F65F7">
        <w:rPr>
          <w:sz w:val="18"/>
          <w:szCs w:val="18"/>
        </w:rPr>
        <w:t xml:space="preserve"> - </w:t>
      </w:r>
      <w:r w:rsidR="005A7211" w:rsidRPr="005F65F7">
        <w:rPr>
          <w:i/>
          <w:sz w:val="18"/>
          <w:szCs w:val="18"/>
        </w:rPr>
        <w:t>An engine for innovation, growth and transparent governance, Regulation (EU) No 910/2014 of the European Parliament and of the Council of 23 July 2014 on electronic identification and trust services for electronic transa</w:t>
      </w:r>
      <w:r w:rsidR="005A7211" w:rsidRPr="005F65F7">
        <w:rPr>
          <w:i/>
          <w:sz w:val="18"/>
          <w:szCs w:val="18"/>
        </w:rPr>
        <w:t>c</w:t>
      </w:r>
      <w:r w:rsidR="005A7211" w:rsidRPr="005F65F7">
        <w:rPr>
          <w:i/>
          <w:sz w:val="18"/>
          <w:szCs w:val="18"/>
        </w:rPr>
        <w:t>tions in the internal market and repealing Directive 1999/93/EC, Critical information infrastructure protection: t</w:t>
      </w:r>
      <w:r w:rsidR="005A7211" w:rsidRPr="005F65F7">
        <w:rPr>
          <w:i/>
          <w:sz w:val="18"/>
          <w:szCs w:val="18"/>
        </w:rPr>
        <w:t>o</w:t>
      </w:r>
      <w:r w:rsidR="005A7211" w:rsidRPr="005F65F7">
        <w:rPr>
          <w:i/>
          <w:sz w:val="18"/>
          <w:szCs w:val="18"/>
        </w:rPr>
        <w:t>wards global cyber-security European Parliament resolution of 12 June 2012 on critical information infrastructure protection – achievements and next steps: towards global cyber-security (2011/2284(INI)</w:t>
      </w:r>
      <w:r w:rsidR="009847D6" w:rsidRPr="005F65F7">
        <w:rPr>
          <w:i/>
          <w:sz w:val="18"/>
          <w:szCs w:val="18"/>
        </w:rPr>
        <w:t>, Directive  2006/123 on services in the internal market</w:t>
      </w:r>
      <w:r w:rsidR="009847D6" w:rsidRPr="005F65F7">
        <w:rPr>
          <w:sz w:val="18"/>
          <w:szCs w:val="18"/>
          <w:vertAlign w:val="superscript"/>
        </w:rPr>
        <w:footnoteReference w:id="17"/>
      </w:r>
      <w:r w:rsidR="005A7211" w:rsidRPr="005F65F7">
        <w:rPr>
          <w:i/>
          <w:sz w:val="18"/>
          <w:szCs w:val="18"/>
        </w:rPr>
        <w:t>)</w:t>
      </w:r>
      <w:r w:rsidR="004F5E3E" w:rsidRPr="005F65F7">
        <w:rPr>
          <w:sz w:val="18"/>
          <w:szCs w:val="18"/>
        </w:rPr>
        <w:t>.</w:t>
      </w:r>
    </w:p>
    <w:p w14:paraId="4FBB6266" w14:textId="77777777" w:rsidR="005D2E45" w:rsidRPr="007D6064" w:rsidRDefault="004F5E3E" w:rsidP="004442F3">
      <w:pPr>
        <w:pStyle w:val="ListBullet"/>
        <w:numPr>
          <w:ilvl w:val="0"/>
          <w:numId w:val="0"/>
        </w:numPr>
        <w:spacing w:before="0" w:after="80" w:line="360" w:lineRule="auto"/>
        <w:ind w:left="425"/>
        <w:rPr>
          <w:sz w:val="18"/>
          <w:szCs w:val="18"/>
          <w:lang w:val="uz-Cyrl-UZ"/>
        </w:rPr>
      </w:pPr>
      <w:r w:rsidRPr="008C4F4C">
        <w:rPr>
          <w:sz w:val="18"/>
          <w:szCs w:val="18"/>
        </w:rPr>
        <w:t>Посебно је важно укључити смернице Партнерства за отворену управу (Open Government Partnership) чији је Срб</w:t>
      </w:r>
      <w:r w:rsidR="007640BE" w:rsidRPr="008C4F4C">
        <w:rPr>
          <w:sz w:val="18"/>
          <w:szCs w:val="18"/>
        </w:rPr>
        <w:t>ија члан, са нагласком на изради</w:t>
      </w:r>
      <w:r w:rsidRPr="008C4F4C">
        <w:rPr>
          <w:sz w:val="18"/>
          <w:szCs w:val="18"/>
        </w:rPr>
        <w:t xml:space="preserve"> новог акционог плана за период 2016-2017 (</w:t>
      </w:r>
      <w:hyperlink r:id="rId21" w:history="1">
        <w:r w:rsidR="007D6064" w:rsidRPr="00531DF2">
          <w:rPr>
            <w:rStyle w:val="Hyperlink"/>
            <w:sz w:val="18"/>
            <w:szCs w:val="18"/>
          </w:rPr>
          <w:t>http://www.opengovpartnership.org/country/serbia</w:t>
        </w:r>
      </w:hyperlink>
      <w:r w:rsidR="007D6064">
        <w:rPr>
          <w:sz w:val="18"/>
          <w:szCs w:val="18"/>
          <w:lang w:val="uz-Cyrl-UZ"/>
        </w:rPr>
        <w:t>).</w:t>
      </w:r>
    </w:p>
    <w:p w14:paraId="62BAD17F" w14:textId="77777777" w:rsidR="00736416" w:rsidRPr="005F65F7" w:rsidRDefault="00736416" w:rsidP="00BA70AA">
      <w:pPr>
        <w:numPr>
          <w:ilvl w:val="0"/>
          <w:numId w:val="29"/>
        </w:numPr>
        <w:spacing w:before="0" w:after="240"/>
        <w:ind w:left="715" w:hanging="573"/>
        <w:rPr>
          <w:sz w:val="18"/>
          <w:szCs w:val="18"/>
        </w:rPr>
      </w:pPr>
      <w:r w:rsidRPr="005F65F7">
        <w:rPr>
          <w:sz w:val="18"/>
          <w:szCs w:val="18"/>
        </w:rPr>
        <w:t>УСПОСТАВЉ</w:t>
      </w:r>
      <w:r w:rsidR="00674D54" w:rsidRPr="005F65F7">
        <w:rPr>
          <w:sz w:val="18"/>
          <w:szCs w:val="18"/>
        </w:rPr>
        <w:t>АЊЕ</w:t>
      </w:r>
      <w:r w:rsidRPr="005F65F7">
        <w:rPr>
          <w:sz w:val="18"/>
          <w:szCs w:val="18"/>
        </w:rPr>
        <w:t xml:space="preserve"> ИНТЕРОПЕРАБИЛ</w:t>
      </w:r>
      <w:r w:rsidR="00B273BF" w:rsidRPr="005F65F7">
        <w:rPr>
          <w:sz w:val="18"/>
          <w:szCs w:val="18"/>
        </w:rPr>
        <w:t>НОСТИ</w:t>
      </w:r>
      <w:r w:rsidRPr="005F65F7">
        <w:rPr>
          <w:sz w:val="18"/>
          <w:szCs w:val="18"/>
        </w:rPr>
        <w:t xml:space="preserve"> ИЗМЕЂУ ИНФОРМАЦИОНИХ СИСТЕМА ОРГАНА ДРЖАВНЕ УПРАВЕ, </w:t>
      </w:r>
      <w:r w:rsidR="00CE0E22" w:rsidRPr="005F65F7">
        <w:rPr>
          <w:caps/>
          <w:sz w:val="18"/>
          <w:szCs w:val="18"/>
        </w:rPr>
        <w:t>органа аутономне покрајине</w:t>
      </w:r>
      <w:r w:rsidR="00CE0E22" w:rsidRPr="005F65F7">
        <w:rPr>
          <w:sz w:val="18"/>
          <w:szCs w:val="18"/>
        </w:rPr>
        <w:t xml:space="preserve"> </w:t>
      </w:r>
      <w:r w:rsidRPr="005F65F7">
        <w:rPr>
          <w:sz w:val="18"/>
          <w:szCs w:val="18"/>
        </w:rPr>
        <w:t>И ЈЕДИНИЦА ЛОКАЛНЕ САМОУПРАВЕ</w:t>
      </w:r>
    </w:p>
    <w:p w14:paraId="3403EB4D" w14:textId="77777777" w:rsidR="005A7211" w:rsidRPr="005F65F7" w:rsidRDefault="002A3128" w:rsidP="00BA70AA">
      <w:pPr>
        <w:spacing w:before="0" w:after="120" w:line="360" w:lineRule="auto"/>
        <w:ind w:left="425"/>
        <w:rPr>
          <w:sz w:val="18"/>
          <w:szCs w:val="18"/>
        </w:rPr>
      </w:pPr>
      <w:r w:rsidRPr="005F65F7">
        <w:rPr>
          <w:sz w:val="18"/>
          <w:szCs w:val="18"/>
        </w:rPr>
        <w:t xml:space="preserve">Успостављање интероперабилности различитих информационих система органа државне управе, </w:t>
      </w:r>
      <w:r w:rsidR="00F0098E" w:rsidRPr="005F65F7">
        <w:rPr>
          <w:sz w:val="18"/>
          <w:szCs w:val="18"/>
        </w:rPr>
        <w:t>органа аутономне покрајине</w:t>
      </w:r>
      <w:r w:rsidRPr="005F65F7">
        <w:rPr>
          <w:sz w:val="18"/>
          <w:szCs w:val="18"/>
        </w:rPr>
        <w:t xml:space="preserve"> и јединица локалне самоуправе</w:t>
      </w:r>
      <w:r w:rsidR="005C1F62" w:rsidRPr="005F65F7">
        <w:rPr>
          <w:sz w:val="18"/>
          <w:szCs w:val="18"/>
        </w:rPr>
        <w:t xml:space="preserve"> и њихових веб сервиса</w:t>
      </w:r>
      <w:r w:rsidR="00770A3C" w:rsidRPr="005F65F7">
        <w:rPr>
          <w:sz w:val="18"/>
          <w:szCs w:val="18"/>
        </w:rPr>
        <w:t xml:space="preserve"> представља</w:t>
      </w:r>
      <w:r w:rsidR="003A0687" w:rsidRPr="005F65F7">
        <w:rPr>
          <w:sz w:val="18"/>
          <w:szCs w:val="18"/>
        </w:rPr>
        <w:t xml:space="preserve"> п</w:t>
      </w:r>
      <w:r w:rsidRPr="005F65F7">
        <w:rPr>
          <w:sz w:val="18"/>
          <w:szCs w:val="18"/>
        </w:rPr>
        <w:t xml:space="preserve">овезивање информационих система органа </w:t>
      </w:r>
      <w:r w:rsidR="003A0687" w:rsidRPr="005F65F7">
        <w:rPr>
          <w:sz w:val="18"/>
          <w:szCs w:val="18"/>
        </w:rPr>
        <w:t xml:space="preserve">јавне управе </w:t>
      </w:r>
      <w:r w:rsidRPr="005F65F7">
        <w:rPr>
          <w:sz w:val="18"/>
          <w:szCs w:val="18"/>
        </w:rPr>
        <w:t>на</w:t>
      </w:r>
      <w:r w:rsidR="00770A3C" w:rsidRPr="005F65F7">
        <w:rPr>
          <w:sz w:val="18"/>
          <w:szCs w:val="18"/>
        </w:rPr>
        <w:t xml:space="preserve"> јединствен</w:t>
      </w:r>
      <w:r w:rsidR="00E00974" w:rsidRPr="005F65F7">
        <w:rPr>
          <w:sz w:val="18"/>
          <w:szCs w:val="18"/>
        </w:rPr>
        <w:t>у</w:t>
      </w:r>
      <w:r w:rsidRPr="005F65F7">
        <w:rPr>
          <w:sz w:val="18"/>
          <w:szCs w:val="18"/>
        </w:rPr>
        <w:t xml:space="preserve"> сервисн</w:t>
      </w:r>
      <w:r w:rsidR="00E00974" w:rsidRPr="005F65F7">
        <w:rPr>
          <w:sz w:val="18"/>
          <w:szCs w:val="18"/>
        </w:rPr>
        <w:t>у</w:t>
      </w:r>
      <w:r w:rsidRPr="005F65F7">
        <w:rPr>
          <w:sz w:val="18"/>
          <w:szCs w:val="18"/>
        </w:rPr>
        <w:t xml:space="preserve"> магистрал</w:t>
      </w:r>
      <w:r w:rsidR="00E00974" w:rsidRPr="005F65F7">
        <w:rPr>
          <w:sz w:val="18"/>
          <w:szCs w:val="18"/>
        </w:rPr>
        <w:t>у</w:t>
      </w:r>
      <w:r w:rsidR="003A0687" w:rsidRPr="005F65F7">
        <w:rPr>
          <w:sz w:val="18"/>
          <w:szCs w:val="18"/>
        </w:rPr>
        <w:t xml:space="preserve"> (Government Service Bus)</w:t>
      </w:r>
      <w:r w:rsidRPr="005F65F7">
        <w:rPr>
          <w:sz w:val="18"/>
          <w:szCs w:val="18"/>
        </w:rPr>
        <w:t xml:space="preserve">, </w:t>
      </w:r>
      <w:r w:rsidR="00770A3C" w:rsidRPr="005F65F7">
        <w:rPr>
          <w:sz w:val="18"/>
          <w:szCs w:val="18"/>
        </w:rPr>
        <w:lastRenderedPageBreak/>
        <w:t>ради успостављања</w:t>
      </w:r>
      <w:r w:rsidRPr="005F65F7">
        <w:rPr>
          <w:sz w:val="18"/>
          <w:szCs w:val="18"/>
        </w:rPr>
        <w:t xml:space="preserve"> </w:t>
      </w:r>
      <w:r w:rsidR="00E00974" w:rsidRPr="005F65F7">
        <w:rPr>
          <w:sz w:val="18"/>
          <w:szCs w:val="18"/>
        </w:rPr>
        <w:t xml:space="preserve">комуникације кроз </w:t>
      </w:r>
      <w:r w:rsidRPr="005F65F7">
        <w:rPr>
          <w:sz w:val="18"/>
          <w:szCs w:val="18"/>
        </w:rPr>
        <w:t>државн</w:t>
      </w:r>
      <w:r w:rsidR="00E00974" w:rsidRPr="005F65F7">
        <w:rPr>
          <w:sz w:val="18"/>
          <w:szCs w:val="18"/>
        </w:rPr>
        <w:t>у</w:t>
      </w:r>
      <w:r w:rsidRPr="005F65F7">
        <w:rPr>
          <w:sz w:val="18"/>
          <w:szCs w:val="18"/>
        </w:rPr>
        <w:t xml:space="preserve"> комуникацион</w:t>
      </w:r>
      <w:r w:rsidR="00E00974" w:rsidRPr="005F65F7">
        <w:rPr>
          <w:sz w:val="18"/>
          <w:szCs w:val="18"/>
        </w:rPr>
        <w:t>у</w:t>
      </w:r>
      <w:r w:rsidRPr="005F65F7">
        <w:rPr>
          <w:sz w:val="18"/>
          <w:szCs w:val="18"/>
        </w:rPr>
        <w:t xml:space="preserve"> мреж</w:t>
      </w:r>
      <w:r w:rsidR="00E00974" w:rsidRPr="005F65F7">
        <w:rPr>
          <w:sz w:val="18"/>
          <w:szCs w:val="18"/>
        </w:rPr>
        <w:t>у</w:t>
      </w:r>
      <w:r w:rsidRPr="005F65F7">
        <w:rPr>
          <w:sz w:val="18"/>
          <w:szCs w:val="18"/>
        </w:rPr>
        <w:t xml:space="preserve"> </w:t>
      </w:r>
      <w:r w:rsidR="00770A3C" w:rsidRPr="005F65F7">
        <w:rPr>
          <w:sz w:val="18"/>
          <w:szCs w:val="18"/>
        </w:rPr>
        <w:t xml:space="preserve">сервиса. </w:t>
      </w:r>
      <w:r w:rsidR="007F0D36" w:rsidRPr="005F65F7">
        <w:rPr>
          <w:sz w:val="18"/>
          <w:szCs w:val="18"/>
        </w:rPr>
        <w:t xml:space="preserve">У том циљу </w:t>
      </w:r>
      <w:r w:rsidR="00770A3C" w:rsidRPr="005F65F7">
        <w:rPr>
          <w:sz w:val="18"/>
          <w:szCs w:val="18"/>
        </w:rPr>
        <w:t xml:space="preserve">потребно је да се изврши </w:t>
      </w:r>
      <w:r w:rsidR="005A7211" w:rsidRPr="005F65F7">
        <w:rPr>
          <w:sz w:val="18"/>
          <w:szCs w:val="18"/>
        </w:rPr>
        <w:t>унапређивање и прописивање правила за коришћење мрежне</w:t>
      </w:r>
      <w:r w:rsidR="005A7211" w:rsidRPr="005F65F7">
        <w:rPr>
          <w:rStyle w:val="FootnoteReference"/>
          <w:sz w:val="18"/>
          <w:szCs w:val="18"/>
        </w:rPr>
        <w:footnoteReference w:id="18"/>
      </w:r>
      <w:r w:rsidR="005A7211" w:rsidRPr="005F65F7">
        <w:rPr>
          <w:sz w:val="18"/>
          <w:szCs w:val="18"/>
        </w:rPr>
        <w:t xml:space="preserve"> и серверске инфраструктуре електронске управе,</w:t>
      </w:r>
      <w:r w:rsidR="003A0687" w:rsidRPr="005F65F7">
        <w:rPr>
          <w:sz w:val="18"/>
          <w:szCs w:val="18"/>
        </w:rPr>
        <w:t xml:space="preserve"> </w:t>
      </w:r>
      <w:r w:rsidR="00770A3C" w:rsidRPr="005F65F7">
        <w:rPr>
          <w:sz w:val="18"/>
          <w:szCs w:val="18"/>
        </w:rPr>
        <w:t xml:space="preserve">као и </w:t>
      </w:r>
      <w:r w:rsidR="005A7211" w:rsidRPr="005F65F7">
        <w:rPr>
          <w:sz w:val="18"/>
          <w:szCs w:val="18"/>
        </w:rPr>
        <w:t>класификацију података,</w:t>
      </w:r>
      <w:r w:rsidR="004D7492" w:rsidRPr="005F65F7">
        <w:rPr>
          <w:sz w:val="18"/>
          <w:szCs w:val="18"/>
        </w:rPr>
        <w:t xml:space="preserve"> </w:t>
      </w:r>
      <w:r w:rsidR="00770A3C" w:rsidRPr="005F65F7">
        <w:rPr>
          <w:sz w:val="18"/>
          <w:szCs w:val="18"/>
        </w:rPr>
        <w:t xml:space="preserve">уз </w:t>
      </w:r>
      <w:r w:rsidR="005A7211" w:rsidRPr="005F65F7">
        <w:rPr>
          <w:sz w:val="18"/>
          <w:szCs w:val="18"/>
        </w:rPr>
        <w:t>адекватно дуготрајно чување</w:t>
      </w:r>
      <w:r w:rsidR="004D7492" w:rsidRPr="005F65F7">
        <w:rPr>
          <w:sz w:val="18"/>
          <w:szCs w:val="18"/>
        </w:rPr>
        <w:t xml:space="preserve"> података и </w:t>
      </w:r>
      <w:r w:rsidR="005A7211" w:rsidRPr="005F65F7">
        <w:rPr>
          <w:sz w:val="18"/>
          <w:szCs w:val="18"/>
        </w:rPr>
        <w:t>дефиниса</w:t>
      </w:r>
      <w:r w:rsidR="004D7492" w:rsidRPr="005F65F7">
        <w:rPr>
          <w:sz w:val="18"/>
          <w:szCs w:val="18"/>
        </w:rPr>
        <w:t>ње</w:t>
      </w:r>
      <w:r w:rsidR="005A7211" w:rsidRPr="005F65F7">
        <w:rPr>
          <w:sz w:val="18"/>
          <w:szCs w:val="18"/>
        </w:rPr>
        <w:t xml:space="preserve"> правила заштите података.</w:t>
      </w:r>
    </w:p>
    <w:p w14:paraId="1566AD9C" w14:textId="77777777" w:rsidR="008D671F" w:rsidRPr="005F65F7" w:rsidRDefault="004D7492" w:rsidP="00DF67D4">
      <w:pPr>
        <w:pStyle w:val="ListBullet"/>
        <w:numPr>
          <w:ilvl w:val="0"/>
          <w:numId w:val="0"/>
        </w:numPr>
        <w:spacing w:before="0" w:after="240" w:line="360" w:lineRule="auto"/>
        <w:ind w:left="425"/>
        <w:rPr>
          <w:sz w:val="18"/>
          <w:szCs w:val="18"/>
        </w:rPr>
      </w:pPr>
      <w:r w:rsidRPr="005F65F7">
        <w:rPr>
          <w:sz w:val="18"/>
          <w:szCs w:val="18"/>
        </w:rPr>
        <w:t xml:space="preserve">Успостављање </w:t>
      </w:r>
      <w:r w:rsidR="0050345B" w:rsidRPr="005F65F7">
        <w:rPr>
          <w:sz w:val="18"/>
          <w:szCs w:val="18"/>
        </w:rPr>
        <w:t xml:space="preserve">прекограничне </w:t>
      </w:r>
      <w:r w:rsidRPr="005F65F7">
        <w:rPr>
          <w:sz w:val="18"/>
          <w:szCs w:val="18"/>
        </w:rPr>
        <w:t>интероперабилности остварује се кроз имплементацију међународних стандарда и у</w:t>
      </w:r>
      <w:r w:rsidR="005C1F62" w:rsidRPr="005F65F7">
        <w:rPr>
          <w:sz w:val="18"/>
          <w:szCs w:val="18"/>
        </w:rPr>
        <w:t>пис</w:t>
      </w:r>
      <w:r w:rsidR="0050345B" w:rsidRPr="005F65F7">
        <w:rPr>
          <w:sz w:val="18"/>
          <w:szCs w:val="18"/>
        </w:rPr>
        <w:t>ом</w:t>
      </w:r>
      <w:r w:rsidR="005C1F62" w:rsidRPr="005F65F7">
        <w:rPr>
          <w:sz w:val="18"/>
          <w:szCs w:val="18"/>
        </w:rPr>
        <w:t xml:space="preserve"> у међународне Регист</w:t>
      </w:r>
      <w:r w:rsidR="003A0687" w:rsidRPr="005F65F7">
        <w:rPr>
          <w:sz w:val="18"/>
          <w:szCs w:val="18"/>
        </w:rPr>
        <w:t>р</w:t>
      </w:r>
      <w:r w:rsidR="005C1F62" w:rsidRPr="005F65F7">
        <w:rPr>
          <w:sz w:val="18"/>
          <w:szCs w:val="18"/>
        </w:rPr>
        <w:t>е</w:t>
      </w:r>
      <w:r w:rsidR="003A0687" w:rsidRPr="005F65F7">
        <w:rPr>
          <w:sz w:val="18"/>
          <w:szCs w:val="18"/>
        </w:rPr>
        <w:t xml:space="preserve"> квалификованих сертификата</w:t>
      </w:r>
      <w:r w:rsidR="005A7211" w:rsidRPr="005F65F7">
        <w:rPr>
          <w:sz w:val="18"/>
          <w:szCs w:val="18"/>
        </w:rPr>
        <w:t xml:space="preserve"> у циљу коришћења </w:t>
      </w:r>
      <w:r w:rsidR="0050345B" w:rsidRPr="005F65F7">
        <w:rPr>
          <w:sz w:val="18"/>
          <w:szCs w:val="18"/>
        </w:rPr>
        <w:t>електронског идентитета.</w:t>
      </w:r>
    </w:p>
    <w:p w14:paraId="1F1EFBD6" w14:textId="77777777" w:rsidR="005D2E45" w:rsidRPr="005F65F7" w:rsidRDefault="005D2E45" w:rsidP="00F332B3">
      <w:pPr>
        <w:numPr>
          <w:ilvl w:val="0"/>
          <w:numId w:val="29"/>
        </w:numPr>
        <w:spacing w:before="0" w:after="240"/>
        <w:ind w:left="714" w:hanging="572"/>
        <w:rPr>
          <w:caps/>
          <w:sz w:val="18"/>
          <w:szCs w:val="18"/>
        </w:rPr>
      </w:pPr>
      <w:r w:rsidRPr="005F65F7">
        <w:rPr>
          <w:caps/>
          <w:sz w:val="18"/>
          <w:szCs w:val="18"/>
        </w:rPr>
        <w:t>Успостављ</w:t>
      </w:r>
      <w:r w:rsidR="0050345B" w:rsidRPr="005F65F7">
        <w:rPr>
          <w:caps/>
          <w:sz w:val="18"/>
          <w:szCs w:val="18"/>
        </w:rPr>
        <w:t>АЊЕ</w:t>
      </w:r>
      <w:r w:rsidRPr="005F65F7">
        <w:rPr>
          <w:caps/>
          <w:sz w:val="18"/>
          <w:szCs w:val="18"/>
        </w:rPr>
        <w:t xml:space="preserve"> основни</w:t>
      </w:r>
      <w:r w:rsidR="0050345B" w:rsidRPr="005F65F7">
        <w:rPr>
          <w:caps/>
          <w:sz w:val="18"/>
          <w:szCs w:val="18"/>
        </w:rPr>
        <w:t>х</w:t>
      </w:r>
      <w:r w:rsidRPr="005F65F7">
        <w:rPr>
          <w:caps/>
          <w:sz w:val="18"/>
          <w:szCs w:val="18"/>
        </w:rPr>
        <w:t xml:space="preserve"> </w:t>
      </w:r>
      <w:r w:rsidRPr="00CE6955">
        <w:rPr>
          <w:caps/>
          <w:sz w:val="18"/>
          <w:szCs w:val="18"/>
        </w:rPr>
        <w:t>електронски</w:t>
      </w:r>
      <w:r w:rsidR="0050345B" w:rsidRPr="00CE6955">
        <w:rPr>
          <w:caps/>
          <w:sz w:val="18"/>
          <w:szCs w:val="18"/>
        </w:rPr>
        <w:t>х</w:t>
      </w:r>
      <w:r w:rsidRPr="00CE6955">
        <w:rPr>
          <w:caps/>
          <w:sz w:val="18"/>
          <w:szCs w:val="18"/>
        </w:rPr>
        <w:t xml:space="preserve"> регист</w:t>
      </w:r>
      <w:r w:rsidR="0050345B" w:rsidRPr="00CE6955">
        <w:rPr>
          <w:caps/>
          <w:sz w:val="18"/>
          <w:szCs w:val="18"/>
        </w:rPr>
        <w:t>а</w:t>
      </w:r>
      <w:r w:rsidRPr="00CE6955">
        <w:rPr>
          <w:caps/>
          <w:sz w:val="18"/>
          <w:szCs w:val="18"/>
        </w:rPr>
        <w:t>р</w:t>
      </w:r>
      <w:r w:rsidR="0050345B" w:rsidRPr="00CE6955">
        <w:rPr>
          <w:caps/>
          <w:sz w:val="18"/>
          <w:szCs w:val="18"/>
        </w:rPr>
        <w:t>а</w:t>
      </w:r>
      <w:r w:rsidRPr="00CE6955">
        <w:rPr>
          <w:caps/>
          <w:sz w:val="18"/>
          <w:szCs w:val="18"/>
        </w:rPr>
        <w:t xml:space="preserve"> повезани</w:t>
      </w:r>
      <w:r w:rsidR="0050345B" w:rsidRPr="00CE6955">
        <w:rPr>
          <w:caps/>
          <w:sz w:val="18"/>
          <w:szCs w:val="18"/>
        </w:rPr>
        <w:t>х</w:t>
      </w:r>
      <w:r w:rsidRPr="00CE6955">
        <w:rPr>
          <w:caps/>
          <w:sz w:val="18"/>
          <w:szCs w:val="18"/>
        </w:rPr>
        <w:t xml:space="preserve"> са другим информационим системима државних органа, </w:t>
      </w:r>
      <w:r w:rsidR="008D671F" w:rsidRPr="00CE6955">
        <w:rPr>
          <w:caps/>
          <w:sz w:val="18"/>
          <w:szCs w:val="18"/>
        </w:rPr>
        <w:t>органа аутономне покрајине</w:t>
      </w:r>
      <w:r w:rsidRPr="00CE6955">
        <w:rPr>
          <w:caps/>
          <w:sz w:val="18"/>
          <w:szCs w:val="18"/>
        </w:rPr>
        <w:t xml:space="preserve"> и јединица локалне самоуправе</w:t>
      </w:r>
    </w:p>
    <w:p w14:paraId="02B00322" w14:textId="77777777" w:rsidR="005A7211" w:rsidRPr="005F65F7" w:rsidRDefault="002A3128" w:rsidP="00BA70AA">
      <w:pPr>
        <w:spacing w:before="0" w:after="120" w:line="360" w:lineRule="auto"/>
        <w:ind w:left="425"/>
        <w:rPr>
          <w:sz w:val="18"/>
          <w:szCs w:val="18"/>
        </w:rPr>
      </w:pPr>
      <w:r w:rsidRPr="005F65F7">
        <w:rPr>
          <w:sz w:val="18"/>
          <w:szCs w:val="18"/>
        </w:rPr>
        <w:t xml:space="preserve">Успостављање </w:t>
      </w:r>
      <w:r w:rsidR="00900E63" w:rsidRPr="005F65F7">
        <w:rPr>
          <w:sz w:val="18"/>
          <w:szCs w:val="18"/>
        </w:rPr>
        <w:t xml:space="preserve">и унапређење </w:t>
      </w:r>
      <w:r w:rsidRPr="005F65F7">
        <w:rPr>
          <w:sz w:val="18"/>
          <w:szCs w:val="18"/>
        </w:rPr>
        <w:t>основних електронских регистара и повезивање са информационим системима органа државне управе,</w:t>
      </w:r>
      <w:r w:rsidR="007640BE" w:rsidRPr="005F65F7">
        <w:rPr>
          <w:sz w:val="18"/>
          <w:szCs w:val="18"/>
        </w:rPr>
        <w:t xml:space="preserve"> </w:t>
      </w:r>
      <w:r w:rsidR="00D33CBC" w:rsidRPr="005F65F7">
        <w:rPr>
          <w:sz w:val="18"/>
          <w:szCs w:val="18"/>
        </w:rPr>
        <w:t xml:space="preserve">органа аутономне покрајине </w:t>
      </w:r>
      <w:r w:rsidRPr="005F65F7">
        <w:rPr>
          <w:sz w:val="18"/>
          <w:szCs w:val="18"/>
        </w:rPr>
        <w:t>и јединица локалне самоуправе</w:t>
      </w:r>
      <w:r w:rsidR="00EF1F52" w:rsidRPr="005F65F7">
        <w:rPr>
          <w:sz w:val="18"/>
          <w:szCs w:val="18"/>
        </w:rPr>
        <w:t xml:space="preserve"> подразумева креирање</w:t>
      </w:r>
      <w:r w:rsidR="00F7170E" w:rsidRPr="005F65F7">
        <w:rPr>
          <w:sz w:val="18"/>
          <w:szCs w:val="18"/>
        </w:rPr>
        <w:t xml:space="preserve"> </w:t>
      </w:r>
      <w:r w:rsidR="00EF1F52" w:rsidRPr="005F65F7">
        <w:rPr>
          <w:sz w:val="18"/>
          <w:szCs w:val="18"/>
        </w:rPr>
        <w:t>кључних регистара</w:t>
      </w:r>
      <w:r w:rsidR="00F7170E" w:rsidRPr="005F65F7">
        <w:rPr>
          <w:sz w:val="18"/>
          <w:szCs w:val="18"/>
        </w:rPr>
        <w:t xml:space="preserve">: </w:t>
      </w:r>
      <w:r w:rsidR="005A7211" w:rsidRPr="005F65F7">
        <w:rPr>
          <w:sz w:val="18"/>
          <w:szCs w:val="18"/>
        </w:rPr>
        <w:t>Регист</w:t>
      </w:r>
      <w:r w:rsidR="00155240" w:rsidRPr="005F65F7">
        <w:rPr>
          <w:sz w:val="18"/>
          <w:szCs w:val="18"/>
        </w:rPr>
        <w:t>а</w:t>
      </w:r>
      <w:r w:rsidR="0050345B" w:rsidRPr="005F65F7">
        <w:rPr>
          <w:sz w:val="18"/>
          <w:szCs w:val="18"/>
        </w:rPr>
        <w:t>р</w:t>
      </w:r>
      <w:r w:rsidR="005A7211" w:rsidRPr="005F65F7">
        <w:rPr>
          <w:sz w:val="18"/>
          <w:szCs w:val="18"/>
        </w:rPr>
        <w:t xml:space="preserve"> грађана</w:t>
      </w:r>
      <w:r w:rsidR="005A7211" w:rsidRPr="005F65F7">
        <w:rPr>
          <w:rStyle w:val="FootnoteReference"/>
          <w:sz w:val="18"/>
          <w:szCs w:val="18"/>
        </w:rPr>
        <w:footnoteReference w:id="19"/>
      </w:r>
      <w:r w:rsidR="005A7211" w:rsidRPr="005F65F7">
        <w:rPr>
          <w:sz w:val="18"/>
          <w:szCs w:val="18"/>
        </w:rPr>
        <w:t>, Регист</w:t>
      </w:r>
      <w:r w:rsidR="00155240" w:rsidRPr="005F65F7">
        <w:rPr>
          <w:sz w:val="18"/>
          <w:szCs w:val="18"/>
        </w:rPr>
        <w:t>а</w:t>
      </w:r>
      <w:r w:rsidR="0050345B" w:rsidRPr="005F65F7">
        <w:rPr>
          <w:sz w:val="18"/>
          <w:szCs w:val="18"/>
        </w:rPr>
        <w:t>р</w:t>
      </w:r>
      <w:r w:rsidR="005A7211" w:rsidRPr="005F65F7">
        <w:rPr>
          <w:sz w:val="18"/>
          <w:szCs w:val="18"/>
        </w:rPr>
        <w:t xml:space="preserve"> просторних података</w:t>
      </w:r>
      <w:r w:rsidR="00900E63" w:rsidRPr="005F65F7">
        <w:rPr>
          <w:sz w:val="18"/>
          <w:szCs w:val="18"/>
        </w:rPr>
        <w:t xml:space="preserve">, </w:t>
      </w:r>
      <w:r w:rsidR="005A7211" w:rsidRPr="005F65F7">
        <w:rPr>
          <w:sz w:val="18"/>
          <w:szCs w:val="18"/>
        </w:rPr>
        <w:t>Адресн</w:t>
      </w:r>
      <w:r w:rsidR="00155240" w:rsidRPr="005F65F7">
        <w:rPr>
          <w:sz w:val="18"/>
          <w:szCs w:val="18"/>
        </w:rPr>
        <w:t>и</w:t>
      </w:r>
      <w:r w:rsidR="005A7211" w:rsidRPr="005F65F7">
        <w:rPr>
          <w:sz w:val="18"/>
          <w:szCs w:val="18"/>
        </w:rPr>
        <w:t xml:space="preserve"> регист</w:t>
      </w:r>
      <w:r w:rsidR="00155240" w:rsidRPr="005F65F7">
        <w:rPr>
          <w:sz w:val="18"/>
          <w:szCs w:val="18"/>
        </w:rPr>
        <w:t>а</w:t>
      </w:r>
      <w:r w:rsidR="0050345B" w:rsidRPr="005F65F7">
        <w:rPr>
          <w:sz w:val="18"/>
          <w:szCs w:val="18"/>
        </w:rPr>
        <w:t>р</w:t>
      </w:r>
      <w:r w:rsidR="00900E63" w:rsidRPr="005F65F7">
        <w:rPr>
          <w:sz w:val="18"/>
          <w:szCs w:val="18"/>
        </w:rPr>
        <w:t>,</w:t>
      </w:r>
      <w:r w:rsidR="00F7170E" w:rsidRPr="005F65F7">
        <w:rPr>
          <w:sz w:val="18"/>
          <w:szCs w:val="18"/>
        </w:rPr>
        <w:t xml:space="preserve"> као и </w:t>
      </w:r>
      <w:r w:rsidR="005A7211" w:rsidRPr="005F65F7">
        <w:rPr>
          <w:sz w:val="18"/>
          <w:szCs w:val="18"/>
        </w:rPr>
        <w:t xml:space="preserve">унапређење </w:t>
      </w:r>
      <w:r w:rsidR="00F7170E" w:rsidRPr="005F65F7">
        <w:rPr>
          <w:sz w:val="18"/>
          <w:szCs w:val="18"/>
        </w:rPr>
        <w:t>већ постојећих: Регист</w:t>
      </w:r>
      <w:r w:rsidR="00155240" w:rsidRPr="005F65F7">
        <w:rPr>
          <w:sz w:val="18"/>
          <w:szCs w:val="18"/>
        </w:rPr>
        <w:t>а</w:t>
      </w:r>
      <w:r w:rsidR="0050345B" w:rsidRPr="005F65F7">
        <w:rPr>
          <w:sz w:val="18"/>
          <w:szCs w:val="18"/>
        </w:rPr>
        <w:t>р</w:t>
      </w:r>
      <w:r w:rsidR="005A7211" w:rsidRPr="005F65F7">
        <w:rPr>
          <w:sz w:val="18"/>
          <w:szCs w:val="18"/>
        </w:rPr>
        <w:t xml:space="preserve"> катастра непокретности</w:t>
      </w:r>
      <w:r w:rsidR="00F7170E" w:rsidRPr="005F65F7">
        <w:rPr>
          <w:sz w:val="18"/>
          <w:szCs w:val="18"/>
        </w:rPr>
        <w:t xml:space="preserve">, </w:t>
      </w:r>
      <w:r w:rsidR="007B02F8" w:rsidRPr="005F65F7">
        <w:rPr>
          <w:sz w:val="18"/>
          <w:szCs w:val="18"/>
        </w:rPr>
        <w:t>Р</w:t>
      </w:r>
      <w:r w:rsidR="00F7170E" w:rsidRPr="005F65F7">
        <w:rPr>
          <w:sz w:val="18"/>
          <w:szCs w:val="18"/>
        </w:rPr>
        <w:t>егист</w:t>
      </w:r>
      <w:r w:rsidR="00155240" w:rsidRPr="005F65F7">
        <w:rPr>
          <w:sz w:val="18"/>
          <w:szCs w:val="18"/>
        </w:rPr>
        <w:t>а</w:t>
      </w:r>
      <w:r w:rsidR="0050345B" w:rsidRPr="005F65F7">
        <w:rPr>
          <w:sz w:val="18"/>
          <w:szCs w:val="18"/>
        </w:rPr>
        <w:t>р</w:t>
      </w:r>
      <w:r w:rsidR="005A7211" w:rsidRPr="005F65F7">
        <w:rPr>
          <w:sz w:val="18"/>
          <w:szCs w:val="18"/>
        </w:rPr>
        <w:t xml:space="preserve"> привредних субјеката и других статусних регистара</w:t>
      </w:r>
      <w:r w:rsidR="00900E63" w:rsidRPr="005F65F7">
        <w:rPr>
          <w:sz w:val="18"/>
          <w:szCs w:val="18"/>
        </w:rPr>
        <w:t xml:space="preserve"> Агенције за привредне регистре.</w:t>
      </w:r>
    </w:p>
    <w:p w14:paraId="3574E048" w14:textId="77777777" w:rsidR="005A7211" w:rsidRPr="005F65F7" w:rsidRDefault="007B02F8" w:rsidP="00DF67D4">
      <w:pPr>
        <w:pStyle w:val="ListBullet"/>
        <w:numPr>
          <w:ilvl w:val="0"/>
          <w:numId w:val="0"/>
        </w:numPr>
        <w:spacing w:before="0" w:after="240" w:line="360" w:lineRule="auto"/>
        <w:ind w:left="425"/>
        <w:rPr>
          <w:sz w:val="18"/>
          <w:szCs w:val="18"/>
        </w:rPr>
      </w:pPr>
      <w:r w:rsidRPr="005F65F7">
        <w:rPr>
          <w:sz w:val="18"/>
          <w:szCs w:val="18"/>
        </w:rPr>
        <w:t>Успостављање Регист</w:t>
      </w:r>
      <w:r w:rsidR="005A7211" w:rsidRPr="005F65F7">
        <w:rPr>
          <w:sz w:val="18"/>
          <w:szCs w:val="18"/>
        </w:rPr>
        <w:t>р</w:t>
      </w:r>
      <w:r w:rsidRPr="005F65F7">
        <w:rPr>
          <w:sz w:val="18"/>
          <w:szCs w:val="18"/>
        </w:rPr>
        <w:t>а</w:t>
      </w:r>
      <w:r w:rsidR="005A7211" w:rsidRPr="005F65F7">
        <w:rPr>
          <w:sz w:val="18"/>
          <w:szCs w:val="18"/>
        </w:rPr>
        <w:t xml:space="preserve"> органа државне управе и Регистр</w:t>
      </w:r>
      <w:r w:rsidRPr="005F65F7">
        <w:rPr>
          <w:sz w:val="18"/>
          <w:szCs w:val="18"/>
        </w:rPr>
        <w:t>а</w:t>
      </w:r>
      <w:r w:rsidR="005A7211" w:rsidRPr="005F65F7">
        <w:rPr>
          <w:sz w:val="18"/>
          <w:szCs w:val="18"/>
        </w:rPr>
        <w:t xml:space="preserve"> запослених у органима државне управе који се ослањају на већ пост</w:t>
      </w:r>
      <w:r w:rsidRPr="005F65F7">
        <w:rPr>
          <w:sz w:val="18"/>
          <w:szCs w:val="18"/>
        </w:rPr>
        <w:t>о</w:t>
      </w:r>
      <w:r w:rsidR="005A7211" w:rsidRPr="005F65F7">
        <w:rPr>
          <w:sz w:val="18"/>
          <w:szCs w:val="18"/>
        </w:rPr>
        <w:t>јећ</w:t>
      </w:r>
      <w:r w:rsidRPr="005F65F7">
        <w:rPr>
          <w:sz w:val="18"/>
          <w:szCs w:val="18"/>
        </w:rPr>
        <w:t>е</w:t>
      </w:r>
      <w:r w:rsidR="00900E63" w:rsidRPr="005F65F7">
        <w:rPr>
          <w:sz w:val="18"/>
          <w:szCs w:val="18"/>
        </w:rPr>
        <w:t>,</w:t>
      </w:r>
      <w:r w:rsidRPr="005F65F7">
        <w:rPr>
          <w:sz w:val="18"/>
          <w:szCs w:val="18"/>
        </w:rPr>
        <w:t xml:space="preserve"> Регист</w:t>
      </w:r>
      <w:r w:rsidR="00155240" w:rsidRPr="005F65F7">
        <w:rPr>
          <w:sz w:val="18"/>
          <w:szCs w:val="18"/>
        </w:rPr>
        <w:t>а</w:t>
      </w:r>
      <w:r w:rsidR="005A7211" w:rsidRPr="005F65F7">
        <w:rPr>
          <w:sz w:val="18"/>
          <w:szCs w:val="18"/>
        </w:rPr>
        <w:t>р кори</w:t>
      </w:r>
      <w:r w:rsidRPr="005F65F7">
        <w:rPr>
          <w:sz w:val="18"/>
          <w:szCs w:val="18"/>
        </w:rPr>
        <w:t>сника јавних средстава и Регист</w:t>
      </w:r>
      <w:r w:rsidR="00155240" w:rsidRPr="005F65F7">
        <w:rPr>
          <w:sz w:val="18"/>
          <w:szCs w:val="18"/>
        </w:rPr>
        <w:t>а</w:t>
      </w:r>
      <w:r w:rsidR="005A7211" w:rsidRPr="005F65F7">
        <w:rPr>
          <w:sz w:val="18"/>
          <w:szCs w:val="18"/>
        </w:rPr>
        <w:t>р запослених, именованих, постављених и ан</w:t>
      </w:r>
      <w:r w:rsidR="00F7170E" w:rsidRPr="005F65F7">
        <w:rPr>
          <w:sz w:val="18"/>
          <w:szCs w:val="18"/>
        </w:rPr>
        <w:t>гажованих лица у јавном сектору су регистри на које ће се систем управе ослањати у реализациј</w:t>
      </w:r>
      <w:r w:rsidR="0050345B" w:rsidRPr="005F65F7">
        <w:rPr>
          <w:sz w:val="18"/>
          <w:szCs w:val="18"/>
        </w:rPr>
        <w:t>и</w:t>
      </w:r>
      <w:r w:rsidR="00F7170E" w:rsidRPr="005F65F7">
        <w:rPr>
          <w:sz w:val="18"/>
          <w:szCs w:val="18"/>
        </w:rPr>
        <w:t xml:space="preserve"> сервиса еУправе</w:t>
      </w:r>
      <w:r w:rsidR="00F7170E" w:rsidRPr="005F65F7">
        <w:rPr>
          <w:b/>
          <w:sz w:val="18"/>
          <w:szCs w:val="18"/>
        </w:rPr>
        <w:t>.</w:t>
      </w:r>
      <w:r w:rsidR="00F7170E" w:rsidRPr="005F65F7">
        <w:rPr>
          <w:sz w:val="18"/>
          <w:szCs w:val="18"/>
        </w:rPr>
        <w:t xml:space="preserve"> Такође, предвиђено је и </w:t>
      </w:r>
      <w:r w:rsidR="005A7211" w:rsidRPr="005F65F7">
        <w:rPr>
          <w:sz w:val="18"/>
          <w:szCs w:val="18"/>
        </w:rPr>
        <w:t>формирање регистара свих ИКТ ресурс</w:t>
      </w:r>
      <w:r w:rsidR="007640BE" w:rsidRPr="005F65F7">
        <w:rPr>
          <w:sz w:val="18"/>
          <w:szCs w:val="18"/>
        </w:rPr>
        <w:t xml:space="preserve">а органа државне управе, </w:t>
      </w:r>
      <w:r w:rsidR="00D33CBC" w:rsidRPr="005F65F7">
        <w:rPr>
          <w:sz w:val="18"/>
          <w:szCs w:val="18"/>
        </w:rPr>
        <w:t xml:space="preserve">органа аутономне покрајине </w:t>
      </w:r>
      <w:r w:rsidR="007545F2" w:rsidRPr="005F65F7">
        <w:rPr>
          <w:sz w:val="18"/>
          <w:szCs w:val="18"/>
        </w:rPr>
        <w:t>и јединица локалне самоуправе.</w:t>
      </w:r>
    </w:p>
    <w:p w14:paraId="5FCCF516" w14:textId="77777777" w:rsidR="005D2E45" w:rsidRPr="005F65F7" w:rsidRDefault="005D2E45" w:rsidP="00F332B3">
      <w:pPr>
        <w:numPr>
          <w:ilvl w:val="0"/>
          <w:numId w:val="29"/>
        </w:numPr>
        <w:spacing w:before="0" w:after="240"/>
        <w:ind w:left="714" w:hanging="572"/>
        <w:rPr>
          <w:caps/>
          <w:sz w:val="18"/>
          <w:szCs w:val="18"/>
        </w:rPr>
      </w:pPr>
      <w:r w:rsidRPr="005F65F7">
        <w:rPr>
          <w:caps/>
          <w:sz w:val="18"/>
          <w:szCs w:val="18"/>
        </w:rPr>
        <w:t>успостављ</w:t>
      </w:r>
      <w:r w:rsidR="0050345B" w:rsidRPr="005F65F7">
        <w:rPr>
          <w:caps/>
          <w:sz w:val="18"/>
          <w:szCs w:val="18"/>
        </w:rPr>
        <w:t>АЊЕ НОВИХ</w:t>
      </w:r>
      <w:r w:rsidRPr="005F65F7">
        <w:rPr>
          <w:caps/>
          <w:sz w:val="18"/>
          <w:szCs w:val="18"/>
        </w:rPr>
        <w:t xml:space="preserve"> електронских услуга на националном Порталу еУправа и другим порталима</w:t>
      </w:r>
    </w:p>
    <w:p w14:paraId="54E3300C" w14:textId="77777777" w:rsidR="000E3DB0" w:rsidRPr="005F65F7" w:rsidRDefault="000E3DB0" w:rsidP="00B32931">
      <w:pPr>
        <w:spacing w:before="0" w:after="120" w:line="360" w:lineRule="auto"/>
        <w:ind w:left="425"/>
        <w:rPr>
          <w:sz w:val="18"/>
          <w:szCs w:val="18"/>
        </w:rPr>
      </w:pPr>
      <w:r w:rsidRPr="005F65F7">
        <w:rPr>
          <w:sz w:val="18"/>
          <w:szCs w:val="18"/>
        </w:rPr>
        <w:t xml:space="preserve">Стратегијом се наглашава значај коришћења националног Портала еУправа у развоју интегрисаних електронских услуга и обједињавање постојећих услуга других органа државне управе, </w:t>
      </w:r>
      <w:r w:rsidR="007640BE" w:rsidRPr="005F65F7">
        <w:rPr>
          <w:sz w:val="18"/>
          <w:szCs w:val="18"/>
        </w:rPr>
        <w:t xml:space="preserve">органа аутономне покрајине </w:t>
      </w:r>
      <w:r w:rsidRPr="005F65F7">
        <w:rPr>
          <w:sz w:val="18"/>
          <w:szCs w:val="18"/>
        </w:rPr>
        <w:t>и јединица локалне самоуправе.</w:t>
      </w:r>
    </w:p>
    <w:p w14:paraId="2AB71B25" w14:textId="77777777" w:rsidR="00A44AD7" w:rsidRPr="005F65F7" w:rsidRDefault="002A3128" w:rsidP="00BA70AA">
      <w:pPr>
        <w:spacing w:before="0" w:after="120" w:line="360" w:lineRule="auto"/>
        <w:ind w:left="425"/>
        <w:rPr>
          <w:sz w:val="18"/>
          <w:szCs w:val="18"/>
        </w:rPr>
      </w:pPr>
      <w:r w:rsidRPr="005F65F7">
        <w:rPr>
          <w:sz w:val="18"/>
          <w:szCs w:val="18"/>
        </w:rPr>
        <w:t xml:space="preserve">Развој нових функционалности </w:t>
      </w:r>
      <w:r w:rsidR="0050345B" w:rsidRPr="005F65F7">
        <w:rPr>
          <w:sz w:val="18"/>
          <w:szCs w:val="18"/>
        </w:rPr>
        <w:t xml:space="preserve">Портала </w:t>
      </w:r>
      <w:r w:rsidR="003901A2" w:rsidRPr="005F65F7">
        <w:rPr>
          <w:sz w:val="18"/>
          <w:szCs w:val="18"/>
        </w:rPr>
        <w:t xml:space="preserve">и успостављање електронских услуга и </w:t>
      </w:r>
      <w:r w:rsidR="0050345B" w:rsidRPr="005F65F7">
        <w:rPr>
          <w:sz w:val="18"/>
          <w:szCs w:val="18"/>
        </w:rPr>
        <w:t xml:space="preserve">на </w:t>
      </w:r>
      <w:r w:rsidR="003901A2" w:rsidRPr="005F65F7">
        <w:rPr>
          <w:sz w:val="18"/>
          <w:szCs w:val="18"/>
        </w:rPr>
        <w:t>другим порталима</w:t>
      </w:r>
      <w:r w:rsidR="00900E63" w:rsidRPr="005F65F7">
        <w:rPr>
          <w:sz w:val="18"/>
          <w:szCs w:val="18"/>
        </w:rPr>
        <w:t xml:space="preserve"> </w:t>
      </w:r>
      <w:r w:rsidR="007B02F8" w:rsidRPr="005F65F7">
        <w:rPr>
          <w:sz w:val="18"/>
          <w:szCs w:val="18"/>
        </w:rPr>
        <w:t>у складу са међународним стандардима</w:t>
      </w:r>
      <w:r w:rsidR="00900E63" w:rsidRPr="005F65F7">
        <w:rPr>
          <w:sz w:val="18"/>
          <w:szCs w:val="18"/>
        </w:rPr>
        <w:t xml:space="preserve"> безбедности и приватности података</w:t>
      </w:r>
      <w:r w:rsidR="007B02F8" w:rsidRPr="005F65F7">
        <w:rPr>
          <w:sz w:val="18"/>
          <w:szCs w:val="18"/>
        </w:rPr>
        <w:t xml:space="preserve"> и</w:t>
      </w:r>
      <w:r w:rsidR="00900E63" w:rsidRPr="005F65F7">
        <w:rPr>
          <w:sz w:val="18"/>
          <w:szCs w:val="18"/>
        </w:rPr>
        <w:t xml:space="preserve"> потребама корисника (п</w:t>
      </w:r>
      <w:r w:rsidR="006C2754" w:rsidRPr="005F65F7">
        <w:rPr>
          <w:sz w:val="18"/>
          <w:szCs w:val="18"/>
        </w:rPr>
        <w:t>рема ЕУ препорукама) представља следећи корак у реализацији еУправе у Републици Србији. Ово подразумева</w:t>
      </w:r>
      <w:r w:rsidR="00900E63" w:rsidRPr="005F65F7">
        <w:rPr>
          <w:sz w:val="18"/>
          <w:szCs w:val="18"/>
        </w:rPr>
        <w:t xml:space="preserve"> прилагођавање организационих процеса</w:t>
      </w:r>
      <w:r w:rsidR="00F943A4" w:rsidRPr="005F65F7">
        <w:rPr>
          <w:sz w:val="18"/>
          <w:szCs w:val="18"/>
        </w:rPr>
        <w:t xml:space="preserve"> применом</w:t>
      </w:r>
      <w:r w:rsidR="005A7211" w:rsidRPr="005F65F7">
        <w:rPr>
          <w:sz w:val="18"/>
          <w:szCs w:val="18"/>
        </w:rPr>
        <w:t xml:space="preserve"> информац</w:t>
      </w:r>
      <w:r w:rsidR="006C2754" w:rsidRPr="005F65F7">
        <w:rPr>
          <w:sz w:val="18"/>
          <w:szCs w:val="18"/>
        </w:rPr>
        <w:t>ионо-комуникационих технологија зарад креирања електронских услуга</w:t>
      </w:r>
      <w:r w:rsidR="00185433" w:rsidRPr="005F65F7">
        <w:rPr>
          <w:sz w:val="18"/>
          <w:szCs w:val="18"/>
        </w:rPr>
        <w:t xml:space="preserve"> </w:t>
      </w:r>
      <w:r w:rsidR="006C2754" w:rsidRPr="005F65F7">
        <w:rPr>
          <w:sz w:val="18"/>
          <w:szCs w:val="18"/>
        </w:rPr>
        <w:t xml:space="preserve">које </w:t>
      </w:r>
      <w:r w:rsidR="00F943A4" w:rsidRPr="005F65F7">
        <w:rPr>
          <w:sz w:val="18"/>
          <w:szCs w:val="18"/>
        </w:rPr>
        <w:t xml:space="preserve">имају </w:t>
      </w:r>
      <w:r w:rsidR="006C2754" w:rsidRPr="005F65F7">
        <w:rPr>
          <w:sz w:val="18"/>
          <w:szCs w:val="18"/>
        </w:rPr>
        <w:t xml:space="preserve">за циљ ефикасну управу и смањење корупције на глобалном нивоу. При креирању електронских </w:t>
      </w:r>
      <w:r w:rsidR="003D0F76" w:rsidRPr="005F65F7">
        <w:rPr>
          <w:sz w:val="18"/>
          <w:szCs w:val="18"/>
        </w:rPr>
        <w:t xml:space="preserve">услуга </w:t>
      </w:r>
      <w:r w:rsidR="006C2754" w:rsidRPr="005F65F7">
        <w:rPr>
          <w:sz w:val="18"/>
          <w:szCs w:val="18"/>
        </w:rPr>
        <w:t xml:space="preserve">на националном Порталу еУправа водиће се рачуна о </w:t>
      </w:r>
      <w:r w:rsidR="003D0F76" w:rsidRPr="005F65F7">
        <w:rPr>
          <w:sz w:val="18"/>
          <w:szCs w:val="18"/>
        </w:rPr>
        <w:t xml:space="preserve">потребама </w:t>
      </w:r>
      <w:r w:rsidR="006C2754" w:rsidRPr="005F65F7">
        <w:rPr>
          <w:sz w:val="18"/>
          <w:szCs w:val="18"/>
        </w:rPr>
        <w:t>грађана и правни</w:t>
      </w:r>
      <w:r w:rsidR="003D0F76" w:rsidRPr="005F65F7">
        <w:rPr>
          <w:sz w:val="18"/>
          <w:szCs w:val="18"/>
        </w:rPr>
        <w:t>х</w:t>
      </w:r>
      <w:r w:rsidR="006C2754" w:rsidRPr="005F65F7">
        <w:rPr>
          <w:sz w:val="18"/>
          <w:szCs w:val="18"/>
        </w:rPr>
        <w:t xml:space="preserve"> лица, али и </w:t>
      </w:r>
      <w:r w:rsidR="003D0F76" w:rsidRPr="005F65F7">
        <w:rPr>
          <w:sz w:val="18"/>
          <w:szCs w:val="18"/>
        </w:rPr>
        <w:t xml:space="preserve">успостављању </w:t>
      </w:r>
      <w:r w:rsidR="006C2754" w:rsidRPr="005F65F7">
        <w:rPr>
          <w:sz w:val="18"/>
          <w:szCs w:val="18"/>
        </w:rPr>
        <w:t>услуга које су намењене размени података између органа управе.</w:t>
      </w:r>
      <w:r w:rsidR="00185433" w:rsidRPr="005F65F7">
        <w:rPr>
          <w:sz w:val="18"/>
          <w:szCs w:val="18"/>
        </w:rPr>
        <w:t xml:space="preserve"> Дирекција за електронску управу у оквиру овог циља спроводи своје надлежности као партнер у реализацији про</w:t>
      </w:r>
      <w:r w:rsidR="005911EB" w:rsidRPr="005F65F7">
        <w:rPr>
          <w:sz w:val="18"/>
          <w:szCs w:val="18"/>
        </w:rPr>
        <w:t>јеката које изводе органи управе сходно својим секторским надлежностима.</w:t>
      </w:r>
      <w:r w:rsidR="00A946A6" w:rsidRPr="005F65F7">
        <w:rPr>
          <w:sz w:val="18"/>
          <w:szCs w:val="18"/>
        </w:rPr>
        <w:t xml:space="preserve"> </w:t>
      </w:r>
    </w:p>
    <w:p w14:paraId="4D992BAA" w14:textId="77777777" w:rsidR="004646E8" w:rsidRDefault="004646E8" w:rsidP="00423F3D">
      <w:pPr>
        <w:spacing w:before="0" w:after="0" w:line="360" w:lineRule="auto"/>
        <w:ind w:left="425"/>
        <w:rPr>
          <w:sz w:val="18"/>
          <w:szCs w:val="18"/>
          <w:lang w:val="uz-Cyrl-UZ"/>
        </w:rPr>
      </w:pPr>
      <w:r w:rsidRPr="005F65F7">
        <w:rPr>
          <w:sz w:val="18"/>
          <w:szCs w:val="18"/>
        </w:rPr>
        <w:t>У циљу боље координације, ефикаснијег планирања и рационалнијег развоја националног Портала еУправе,</w:t>
      </w:r>
      <w:r w:rsidRPr="005F65F7">
        <w:rPr>
          <w:b/>
          <w:sz w:val="18"/>
          <w:szCs w:val="18"/>
        </w:rPr>
        <w:t xml:space="preserve"> </w:t>
      </w:r>
      <w:r w:rsidRPr="005F65F7">
        <w:rPr>
          <w:sz w:val="18"/>
          <w:szCs w:val="18"/>
        </w:rPr>
        <w:t>Дирекцији за електронску управу</w:t>
      </w:r>
      <w:r w:rsidRPr="005F65F7">
        <w:rPr>
          <w:b/>
          <w:sz w:val="18"/>
          <w:szCs w:val="18"/>
        </w:rPr>
        <w:t xml:space="preserve"> </w:t>
      </w:r>
      <w:r w:rsidRPr="005F65F7">
        <w:rPr>
          <w:sz w:val="18"/>
          <w:szCs w:val="18"/>
        </w:rPr>
        <w:t>као</w:t>
      </w:r>
      <w:r w:rsidRPr="005F65F7">
        <w:rPr>
          <w:b/>
          <w:sz w:val="18"/>
          <w:szCs w:val="18"/>
        </w:rPr>
        <w:t xml:space="preserve"> </w:t>
      </w:r>
      <w:r w:rsidRPr="005F65F7">
        <w:rPr>
          <w:sz w:val="18"/>
          <w:szCs w:val="18"/>
        </w:rPr>
        <w:t>централно тело за координацију развоја електронске управе</w:t>
      </w:r>
      <w:r w:rsidR="00F262A1" w:rsidRPr="005F65F7">
        <w:rPr>
          <w:sz w:val="18"/>
          <w:szCs w:val="18"/>
        </w:rPr>
        <w:t>,</w:t>
      </w:r>
      <w:r w:rsidRPr="005F65F7">
        <w:rPr>
          <w:sz w:val="18"/>
          <w:szCs w:val="18"/>
        </w:rPr>
        <w:t xml:space="preserve"> </w:t>
      </w:r>
      <w:r w:rsidR="00F262A1" w:rsidRPr="005F65F7">
        <w:rPr>
          <w:sz w:val="18"/>
          <w:szCs w:val="18"/>
        </w:rPr>
        <w:t xml:space="preserve">прибавља </w:t>
      </w:r>
      <w:r w:rsidR="00B32931" w:rsidRPr="005F65F7">
        <w:rPr>
          <w:sz w:val="18"/>
          <w:szCs w:val="18"/>
        </w:rPr>
        <w:t xml:space="preserve">појединачне </w:t>
      </w:r>
      <w:r w:rsidR="00F262A1" w:rsidRPr="005F65F7">
        <w:rPr>
          <w:sz w:val="18"/>
          <w:szCs w:val="18"/>
        </w:rPr>
        <w:t>планове развоја електронских сервиса од свих органа државне управе који</w:t>
      </w:r>
      <w:r w:rsidR="00A946A6" w:rsidRPr="005F65F7">
        <w:rPr>
          <w:sz w:val="18"/>
          <w:szCs w:val="18"/>
        </w:rPr>
        <w:t xml:space="preserve"> </w:t>
      </w:r>
      <w:r w:rsidR="00B32931" w:rsidRPr="005F65F7">
        <w:rPr>
          <w:sz w:val="18"/>
          <w:szCs w:val="18"/>
        </w:rPr>
        <w:t>су дужни</w:t>
      </w:r>
      <w:r w:rsidR="00F262A1" w:rsidRPr="005F65F7">
        <w:rPr>
          <w:sz w:val="18"/>
          <w:szCs w:val="18"/>
        </w:rPr>
        <w:t xml:space="preserve"> да </w:t>
      </w:r>
      <w:r w:rsidR="00B32931" w:rsidRPr="005F65F7">
        <w:rPr>
          <w:sz w:val="18"/>
          <w:szCs w:val="18"/>
        </w:rPr>
        <w:t xml:space="preserve">Дирекцији за електронску управу </w:t>
      </w:r>
      <w:r w:rsidR="00A946A6" w:rsidRPr="005F65F7">
        <w:rPr>
          <w:sz w:val="18"/>
          <w:szCs w:val="18"/>
        </w:rPr>
        <w:t xml:space="preserve">благовремено доставе </w:t>
      </w:r>
      <w:r w:rsidR="00F262A1" w:rsidRPr="005F65F7">
        <w:rPr>
          <w:sz w:val="18"/>
          <w:szCs w:val="18"/>
        </w:rPr>
        <w:t xml:space="preserve">наведене </w:t>
      </w:r>
      <w:r w:rsidR="00614329">
        <w:rPr>
          <w:sz w:val="18"/>
          <w:szCs w:val="18"/>
        </w:rPr>
        <w:t>планове</w:t>
      </w:r>
      <w:r w:rsidR="00614329">
        <w:rPr>
          <w:sz w:val="18"/>
          <w:szCs w:val="18"/>
          <w:lang w:val="uz-Cyrl-UZ"/>
        </w:rPr>
        <w:t>, почев од планова за</w:t>
      </w:r>
      <w:r w:rsidR="00B32931" w:rsidRPr="005F65F7">
        <w:rPr>
          <w:sz w:val="18"/>
          <w:szCs w:val="18"/>
        </w:rPr>
        <w:t xml:space="preserve"> 2016. </w:t>
      </w:r>
      <w:r w:rsidR="00614329">
        <w:rPr>
          <w:sz w:val="18"/>
          <w:szCs w:val="18"/>
          <w:lang w:val="uz-Cyrl-UZ"/>
        </w:rPr>
        <w:t>г</w:t>
      </w:r>
      <w:r w:rsidR="00B32931" w:rsidRPr="005F65F7">
        <w:rPr>
          <w:sz w:val="18"/>
          <w:szCs w:val="18"/>
        </w:rPr>
        <w:t>одину</w:t>
      </w:r>
      <w:r w:rsidR="00614329">
        <w:rPr>
          <w:sz w:val="18"/>
          <w:szCs w:val="18"/>
          <w:lang w:val="uz-Cyrl-UZ"/>
        </w:rPr>
        <w:t xml:space="preserve">, и планове за сваку наредну годину (2017 и 2018. </w:t>
      </w:r>
      <w:r w:rsidR="00284C2D">
        <w:rPr>
          <w:sz w:val="18"/>
          <w:szCs w:val="18"/>
          <w:lang w:val="uz-Cyrl-UZ"/>
        </w:rPr>
        <w:t>г</w:t>
      </w:r>
      <w:r w:rsidR="00614329">
        <w:rPr>
          <w:sz w:val="18"/>
          <w:szCs w:val="18"/>
          <w:lang w:val="uz-Cyrl-UZ"/>
        </w:rPr>
        <w:t>один</w:t>
      </w:r>
      <w:r w:rsidR="00284C2D">
        <w:rPr>
          <w:sz w:val="18"/>
          <w:szCs w:val="18"/>
          <w:lang w:val="uz-Cyrl-UZ"/>
        </w:rPr>
        <w:t>а)</w:t>
      </w:r>
      <w:r w:rsidR="006655F0">
        <w:rPr>
          <w:sz w:val="18"/>
          <w:szCs w:val="18"/>
          <w:lang w:val="uz-Cyrl-UZ"/>
        </w:rPr>
        <w:t>.</w:t>
      </w:r>
    </w:p>
    <w:p w14:paraId="082CEEB4" w14:textId="77777777" w:rsidR="004442F3" w:rsidRDefault="004442F3" w:rsidP="00423F3D">
      <w:pPr>
        <w:spacing w:before="0" w:after="0" w:line="360" w:lineRule="auto"/>
        <w:ind w:left="425"/>
        <w:rPr>
          <w:sz w:val="18"/>
          <w:szCs w:val="18"/>
          <w:lang w:val="uz-Cyrl-UZ"/>
        </w:rPr>
      </w:pPr>
    </w:p>
    <w:p w14:paraId="3ECE2FFB" w14:textId="77777777" w:rsidR="00B32931" w:rsidRDefault="00B32931" w:rsidP="004646E8">
      <w:pPr>
        <w:spacing w:before="0" w:after="0" w:line="360" w:lineRule="auto"/>
        <w:ind w:left="425"/>
        <w:rPr>
          <w:caps/>
          <w:sz w:val="18"/>
          <w:szCs w:val="18"/>
          <w:lang w:val="uz-Cyrl-UZ"/>
        </w:rPr>
      </w:pPr>
    </w:p>
    <w:p w14:paraId="071379B1" w14:textId="77777777" w:rsidR="00CD2438" w:rsidRPr="00CD2438" w:rsidRDefault="00CD2438" w:rsidP="004646E8">
      <w:pPr>
        <w:spacing w:before="0" w:after="0" w:line="360" w:lineRule="auto"/>
        <w:ind w:left="425"/>
        <w:rPr>
          <w:caps/>
          <w:sz w:val="18"/>
          <w:szCs w:val="18"/>
          <w:lang w:val="uz-Cyrl-UZ"/>
        </w:rPr>
      </w:pPr>
    </w:p>
    <w:p w14:paraId="1130360C" w14:textId="77777777" w:rsidR="005D2E45" w:rsidRPr="005F65F7" w:rsidRDefault="005D2E45" w:rsidP="00423F3D">
      <w:pPr>
        <w:pStyle w:val="ListParagraph"/>
        <w:numPr>
          <w:ilvl w:val="0"/>
          <w:numId w:val="29"/>
        </w:numPr>
        <w:spacing w:before="0" w:after="0" w:line="360" w:lineRule="auto"/>
        <w:ind w:hanging="578"/>
        <w:rPr>
          <w:sz w:val="18"/>
          <w:szCs w:val="18"/>
        </w:rPr>
      </w:pPr>
      <w:r w:rsidRPr="005F65F7">
        <w:rPr>
          <w:caps/>
          <w:sz w:val="18"/>
          <w:szCs w:val="18"/>
        </w:rPr>
        <w:lastRenderedPageBreak/>
        <w:t xml:space="preserve">УСАВРШАВАЊЕ ЗАПОСЛЕНИХ У ДРЖАВНОЈ УПРАВИ </w:t>
      </w:r>
      <w:r w:rsidR="00C244E7" w:rsidRPr="005F65F7">
        <w:rPr>
          <w:caps/>
          <w:sz w:val="18"/>
          <w:szCs w:val="18"/>
        </w:rPr>
        <w:t>ЗА коришћење</w:t>
      </w:r>
      <w:r w:rsidRPr="005F65F7">
        <w:rPr>
          <w:caps/>
          <w:sz w:val="18"/>
          <w:szCs w:val="18"/>
        </w:rPr>
        <w:t xml:space="preserve"> ИКТ</w:t>
      </w:r>
    </w:p>
    <w:p w14:paraId="01962D6D" w14:textId="77777777" w:rsidR="00E73DAA" w:rsidRPr="005F65F7" w:rsidRDefault="001D5791" w:rsidP="00423F3D">
      <w:pPr>
        <w:spacing w:before="160" w:after="0" w:line="360" w:lineRule="auto"/>
        <w:ind w:left="425"/>
        <w:rPr>
          <w:sz w:val="18"/>
          <w:szCs w:val="18"/>
        </w:rPr>
      </w:pPr>
      <w:r w:rsidRPr="005F65F7">
        <w:rPr>
          <w:sz w:val="18"/>
          <w:szCs w:val="18"/>
        </w:rPr>
        <w:t>Едукација у домену еУправе потребна је на свим нивоима</w:t>
      </w:r>
      <w:r w:rsidR="00922B93" w:rsidRPr="005F65F7">
        <w:rPr>
          <w:sz w:val="18"/>
          <w:szCs w:val="18"/>
        </w:rPr>
        <w:t>, како за крајње кориснике (грађани и привреда), тако и за запослене у јавном сектору</w:t>
      </w:r>
      <w:r w:rsidR="003D0F76" w:rsidRPr="005F65F7">
        <w:rPr>
          <w:sz w:val="18"/>
          <w:szCs w:val="18"/>
        </w:rPr>
        <w:t xml:space="preserve">, а посебно </w:t>
      </w:r>
      <w:r w:rsidR="00BA70AA" w:rsidRPr="005F65F7">
        <w:rPr>
          <w:sz w:val="18"/>
          <w:szCs w:val="18"/>
        </w:rPr>
        <w:t xml:space="preserve">за </w:t>
      </w:r>
      <w:r w:rsidR="003D0F76" w:rsidRPr="005F65F7">
        <w:rPr>
          <w:sz w:val="18"/>
          <w:szCs w:val="18"/>
        </w:rPr>
        <w:t>доносиоце одлука</w:t>
      </w:r>
      <w:r w:rsidR="00922B93" w:rsidRPr="005F65F7">
        <w:rPr>
          <w:sz w:val="18"/>
          <w:szCs w:val="18"/>
        </w:rPr>
        <w:t xml:space="preserve">. </w:t>
      </w:r>
      <w:r w:rsidRPr="005F65F7">
        <w:rPr>
          <w:sz w:val="18"/>
          <w:szCs w:val="18"/>
        </w:rPr>
        <w:t xml:space="preserve">С обзиром да </w:t>
      </w:r>
      <w:r w:rsidR="003D0F76" w:rsidRPr="005F65F7">
        <w:rPr>
          <w:sz w:val="18"/>
          <w:szCs w:val="18"/>
        </w:rPr>
        <w:t>е</w:t>
      </w:r>
      <w:r w:rsidRPr="005F65F7">
        <w:rPr>
          <w:sz w:val="18"/>
          <w:szCs w:val="18"/>
        </w:rPr>
        <w:t>Управа знач</w:t>
      </w:r>
      <w:r w:rsidR="003D0F76" w:rsidRPr="005F65F7">
        <w:rPr>
          <w:sz w:val="18"/>
          <w:szCs w:val="18"/>
        </w:rPr>
        <w:t>и коришћење</w:t>
      </w:r>
      <w:r w:rsidRPr="005F65F7">
        <w:rPr>
          <w:sz w:val="18"/>
          <w:szCs w:val="18"/>
        </w:rPr>
        <w:t xml:space="preserve"> ИКТ </w:t>
      </w:r>
      <w:r w:rsidR="003D0F76" w:rsidRPr="005F65F7">
        <w:rPr>
          <w:sz w:val="18"/>
          <w:szCs w:val="18"/>
        </w:rPr>
        <w:t>у извршавању</w:t>
      </w:r>
      <w:r w:rsidRPr="005F65F7">
        <w:rPr>
          <w:sz w:val="18"/>
          <w:szCs w:val="18"/>
        </w:rPr>
        <w:t xml:space="preserve"> свакодневних активности у јавној управи, посебна пажња се посвећује подизању нивоа писмености у </w:t>
      </w:r>
      <w:r w:rsidR="003D0F76" w:rsidRPr="005F65F7">
        <w:rPr>
          <w:sz w:val="18"/>
          <w:szCs w:val="18"/>
        </w:rPr>
        <w:t xml:space="preserve">том </w:t>
      </w:r>
      <w:r w:rsidRPr="005F65F7">
        <w:rPr>
          <w:sz w:val="18"/>
          <w:szCs w:val="18"/>
        </w:rPr>
        <w:t>домену</w:t>
      </w:r>
      <w:r w:rsidR="003D0F76" w:rsidRPr="005F65F7">
        <w:rPr>
          <w:sz w:val="18"/>
          <w:szCs w:val="18"/>
        </w:rPr>
        <w:t>.</w:t>
      </w:r>
      <w:r w:rsidRPr="005F65F7">
        <w:rPr>
          <w:sz w:val="18"/>
          <w:szCs w:val="18"/>
        </w:rPr>
        <w:t xml:space="preserve"> </w:t>
      </w:r>
      <w:r w:rsidR="003D0F76" w:rsidRPr="005F65F7">
        <w:rPr>
          <w:sz w:val="18"/>
          <w:szCs w:val="18"/>
        </w:rPr>
        <w:t xml:space="preserve">Са друге стране се ИКТ користе за даљу </w:t>
      </w:r>
      <w:r w:rsidRPr="005F65F7">
        <w:rPr>
          <w:i/>
          <w:sz w:val="18"/>
          <w:szCs w:val="18"/>
        </w:rPr>
        <w:t>online</w:t>
      </w:r>
      <w:r w:rsidRPr="005F65F7">
        <w:rPr>
          <w:sz w:val="18"/>
          <w:szCs w:val="18"/>
        </w:rPr>
        <w:t xml:space="preserve"> едукацију државних службеника</w:t>
      </w:r>
      <w:r w:rsidR="003D0F76" w:rsidRPr="005F65F7">
        <w:rPr>
          <w:sz w:val="18"/>
          <w:szCs w:val="18"/>
        </w:rPr>
        <w:t xml:space="preserve"> коришћењем</w:t>
      </w:r>
      <w:r w:rsidRPr="005F65F7">
        <w:rPr>
          <w:sz w:val="18"/>
          <w:szCs w:val="18"/>
        </w:rPr>
        <w:t xml:space="preserve"> платформ</w:t>
      </w:r>
      <w:r w:rsidR="003D0F76" w:rsidRPr="005F65F7">
        <w:rPr>
          <w:sz w:val="18"/>
          <w:szCs w:val="18"/>
        </w:rPr>
        <w:t>и</w:t>
      </w:r>
      <w:r w:rsidRPr="005F65F7">
        <w:rPr>
          <w:sz w:val="18"/>
          <w:szCs w:val="18"/>
        </w:rPr>
        <w:t xml:space="preserve"> за учење.</w:t>
      </w:r>
    </w:p>
    <w:p w14:paraId="79595183" w14:textId="77777777" w:rsidR="005D2E45" w:rsidRPr="005F65F7" w:rsidRDefault="00E73DAA" w:rsidP="00033645">
      <w:pPr>
        <w:numPr>
          <w:ilvl w:val="0"/>
          <w:numId w:val="29"/>
        </w:numPr>
        <w:spacing w:before="200"/>
        <w:ind w:left="714" w:hanging="572"/>
        <w:rPr>
          <w:caps/>
          <w:sz w:val="18"/>
          <w:szCs w:val="18"/>
        </w:rPr>
      </w:pPr>
      <w:r w:rsidRPr="005F65F7">
        <w:rPr>
          <w:caps/>
          <w:sz w:val="18"/>
          <w:szCs w:val="18"/>
        </w:rPr>
        <w:t xml:space="preserve">УСПОСТАВЉАЊЕ </w:t>
      </w:r>
      <w:r w:rsidR="005D2E45" w:rsidRPr="005F65F7">
        <w:rPr>
          <w:caps/>
          <w:sz w:val="18"/>
          <w:szCs w:val="18"/>
        </w:rPr>
        <w:t>отворен</w:t>
      </w:r>
      <w:r w:rsidRPr="005F65F7">
        <w:rPr>
          <w:caps/>
          <w:sz w:val="18"/>
          <w:szCs w:val="18"/>
        </w:rPr>
        <w:t>E</w:t>
      </w:r>
      <w:r w:rsidR="005D2E45" w:rsidRPr="005F65F7">
        <w:rPr>
          <w:caps/>
          <w:sz w:val="18"/>
          <w:szCs w:val="18"/>
        </w:rPr>
        <w:t xml:space="preserve"> управ</w:t>
      </w:r>
      <w:r w:rsidRPr="005F65F7">
        <w:rPr>
          <w:caps/>
          <w:sz w:val="18"/>
          <w:szCs w:val="18"/>
        </w:rPr>
        <w:t>E</w:t>
      </w:r>
    </w:p>
    <w:p w14:paraId="72990127" w14:textId="77777777" w:rsidR="00DD240A" w:rsidRPr="005F65F7" w:rsidRDefault="002024F7" w:rsidP="00423F3D">
      <w:pPr>
        <w:spacing w:before="160" w:after="0" w:line="360" w:lineRule="auto"/>
        <w:ind w:left="425"/>
        <w:rPr>
          <w:sz w:val="18"/>
          <w:szCs w:val="18"/>
        </w:rPr>
      </w:pPr>
      <w:r w:rsidRPr="005F65F7">
        <w:rPr>
          <w:sz w:val="18"/>
          <w:szCs w:val="18"/>
        </w:rPr>
        <w:t>Обезбеђивање отворене управе</w:t>
      </w:r>
      <w:r w:rsidR="007545F2" w:rsidRPr="005F65F7">
        <w:rPr>
          <w:sz w:val="18"/>
          <w:szCs w:val="18"/>
        </w:rPr>
        <w:t xml:space="preserve"> </w:t>
      </w:r>
      <w:r w:rsidR="007540CA" w:rsidRPr="005F65F7">
        <w:rPr>
          <w:sz w:val="18"/>
          <w:szCs w:val="18"/>
        </w:rPr>
        <w:t xml:space="preserve">постиже се </w:t>
      </w:r>
      <w:r w:rsidR="007545F2" w:rsidRPr="005F65F7">
        <w:rPr>
          <w:sz w:val="18"/>
          <w:szCs w:val="18"/>
        </w:rPr>
        <w:t>кроз о</w:t>
      </w:r>
      <w:r w:rsidRPr="005F65F7">
        <w:rPr>
          <w:sz w:val="18"/>
          <w:szCs w:val="18"/>
        </w:rPr>
        <w:t xml:space="preserve">тварање података органа </w:t>
      </w:r>
      <w:r w:rsidR="007B02F8" w:rsidRPr="005F65F7">
        <w:rPr>
          <w:sz w:val="18"/>
          <w:szCs w:val="18"/>
        </w:rPr>
        <w:t>јавне</w:t>
      </w:r>
      <w:r w:rsidRPr="005F65F7">
        <w:rPr>
          <w:sz w:val="18"/>
          <w:szCs w:val="18"/>
        </w:rPr>
        <w:t xml:space="preserve"> управе и повећање транспарентности рада.</w:t>
      </w:r>
      <w:r w:rsidR="003A0687" w:rsidRPr="005F65F7">
        <w:rPr>
          <w:sz w:val="18"/>
          <w:szCs w:val="18"/>
        </w:rPr>
        <w:t xml:space="preserve"> </w:t>
      </w:r>
      <w:r w:rsidR="007540CA" w:rsidRPr="005F65F7">
        <w:rPr>
          <w:sz w:val="18"/>
          <w:szCs w:val="18"/>
        </w:rPr>
        <w:t xml:space="preserve">Овај циљ треба да обезбеди </w:t>
      </w:r>
      <w:r w:rsidR="003D0F76" w:rsidRPr="005F65F7">
        <w:rPr>
          <w:sz w:val="18"/>
          <w:szCs w:val="18"/>
        </w:rPr>
        <w:t>отварање скупова података јавне управе ради даљег коришћења у комерцијалне и некомерцијалне сврхе, уз креирање нових</w:t>
      </w:r>
      <w:r w:rsidR="003A0687" w:rsidRPr="005F65F7">
        <w:rPr>
          <w:sz w:val="18"/>
          <w:szCs w:val="18"/>
        </w:rPr>
        <w:t xml:space="preserve"> електронских услуга</w:t>
      </w:r>
      <w:r w:rsidR="003D0F76" w:rsidRPr="005F65F7">
        <w:rPr>
          <w:sz w:val="18"/>
          <w:szCs w:val="18"/>
        </w:rPr>
        <w:t>. Тиме се обезбеђује транспарентност управе, али и нове могућности за креирање послова и запошљавање.</w:t>
      </w:r>
      <w:r w:rsidR="003A0687" w:rsidRPr="005F65F7">
        <w:rPr>
          <w:sz w:val="18"/>
          <w:szCs w:val="18"/>
          <w:vertAlign w:val="superscript"/>
        </w:rPr>
        <w:footnoteReference w:id="20"/>
      </w:r>
      <w:r w:rsidR="00DD240A" w:rsidRPr="005F65F7">
        <w:rPr>
          <w:sz w:val="18"/>
          <w:szCs w:val="18"/>
        </w:rPr>
        <w:t xml:space="preserve"> Концепт отворених података (Open Data model) се јавио као одговор на потребе савременог друштва и растућу употребу инфо-комуникационих технологија. Концепт предвиђа слободан приступ </w:t>
      </w:r>
      <w:r w:rsidR="008B506D">
        <w:rPr>
          <w:sz w:val="18"/>
          <w:szCs w:val="18"/>
          <w:lang w:val="uz-Cyrl-UZ"/>
        </w:rPr>
        <w:t xml:space="preserve">одређеним подацима и </w:t>
      </w:r>
      <w:r w:rsidR="0000526B" w:rsidRPr="005F65F7">
        <w:rPr>
          <w:sz w:val="18"/>
          <w:szCs w:val="18"/>
        </w:rPr>
        <w:t xml:space="preserve">информацијама које </w:t>
      </w:r>
      <w:r w:rsidR="008B506D">
        <w:rPr>
          <w:sz w:val="18"/>
          <w:szCs w:val="18"/>
          <w:lang w:val="uz-Cyrl-UZ"/>
        </w:rPr>
        <w:t>се прикупљају у јавном сектору.</w:t>
      </w:r>
      <w:r w:rsidR="00DD240A" w:rsidRPr="005F65F7">
        <w:rPr>
          <w:sz w:val="18"/>
          <w:szCs w:val="18"/>
        </w:rPr>
        <w:t xml:space="preserve"> Пре</w:t>
      </w:r>
      <w:r w:rsidR="00FE61D8" w:rsidRPr="005F65F7">
        <w:rPr>
          <w:sz w:val="18"/>
          <w:szCs w:val="18"/>
        </w:rPr>
        <w:t>ма дефиницији Европске комисије, o</w:t>
      </w:r>
      <w:r w:rsidR="00DD240A" w:rsidRPr="005F65F7">
        <w:rPr>
          <w:sz w:val="18"/>
          <w:szCs w:val="18"/>
        </w:rPr>
        <w:t>творени подаци су идеја да неки подаци треба да буду отворени и бесплатно доступни за к</w:t>
      </w:r>
      <w:r w:rsidR="00FE61D8" w:rsidRPr="005F65F7">
        <w:rPr>
          <w:sz w:val="18"/>
          <w:szCs w:val="18"/>
        </w:rPr>
        <w:t>оришћење и поновно коришћење (</w:t>
      </w:r>
      <w:hyperlink r:id="rId22" w:history="1">
        <w:r w:rsidR="00FE61D8" w:rsidRPr="005F65F7">
          <w:rPr>
            <w:rStyle w:val="Hyperlink"/>
            <w:sz w:val="18"/>
            <w:szCs w:val="18"/>
          </w:rPr>
          <w:t>http://ec.europa.eu/digital-agenda/en/open-data-0</w:t>
        </w:r>
      </w:hyperlink>
      <w:r w:rsidR="00BD522B">
        <w:rPr>
          <w:rStyle w:val="Hyperlink"/>
          <w:sz w:val="18"/>
          <w:szCs w:val="18"/>
          <w:lang w:val="uz-Cyrl-UZ"/>
        </w:rPr>
        <w:t xml:space="preserve"> </w:t>
      </w:r>
      <w:r w:rsidR="00FE61D8" w:rsidRPr="005F65F7">
        <w:rPr>
          <w:sz w:val="18"/>
          <w:szCs w:val="18"/>
        </w:rPr>
        <w:t>).</w:t>
      </w:r>
    </w:p>
    <w:p w14:paraId="72CE3691" w14:textId="77777777" w:rsidR="00DD240A" w:rsidRPr="005F65F7" w:rsidRDefault="00FE61D8" w:rsidP="001F4FA1">
      <w:pPr>
        <w:spacing w:before="120" w:after="0" w:line="360" w:lineRule="auto"/>
        <w:ind w:left="425"/>
        <w:rPr>
          <w:sz w:val="18"/>
          <w:szCs w:val="18"/>
        </w:rPr>
      </w:pPr>
      <w:r w:rsidRPr="005F65F7">
        <w:rPr>
          <w:sz w:val="18"/>
          <w:szCs w:val="18"/>
        </w:rPr>
        <w:t>Концепт је установљ</w:t>
      </w:r>
      <w:r w:rsidR="00DD240A" w:rsidRPr="005F65F7">
        <w:rPr>
          <w:sz w:val="18"/>
          <w:szCs w:val="18"/>
        </w:rPr>
        <w:t>ен као одговор на потребу многих појединаца и организација да прикуп</w:t>
      </w:r>
      <w:r w:rsidRPr="005F65F7">
        <w:rPr>
          <w:sz w:val="18"/>
          <w:szCs w:val="18"/>
        </w:rPr>
        <w:t>љ</w:t>
      </w:r>
      <w:r w:rsidR="00DD240A" w:rsidRPr="005F65F7">
        <w:rPr>
          <w:sz w:val="18"/>
          <w:szCs w:val="18"/>
        </w:rPr>
        <w:t>ају широк спектар различитих података у ци</w:t>
      </w:r>
      <w:r w:rsidRPr="005F65F7">
        <w:rPr>
          <w:sz w:val="18"/>
          <w:szCs w:val="18"/>
        </w:rPr>
        <w:t>љ</w:t>
      </w:r>
      <w:r w:rsidR="00DD240A" w:rsidRPr="005F65F7">
        <w:rPr>
          <w:sz w:val="18"/>
          <w:szCs w:val="18"/>
        </w:rPr>
        <w:t>у ефикасног обав</w:t>
      </w:r>
      <w:r w:rsidRPr="005F65F7">
        <w:rPr>
          <w:sz w:val="18"/>
          <w:szCs w:val="18"/>
        </w:rPr>
        <w:t>љ</w:t>
      </w:r>
      <w:r w:rsidR="00DD240A" w:rsidRPr="005F65F7">
        <w:rPr>
          <w:sz w:val="18"/>
          <w:szCs w:val="18"/>
        </w:rPr>
        <w:t>ања својих послова. Владе су посебно значајне због количине и централизованости података које прикуп</w:t>
      </w:r>
      <w:r w:rsidR="00191714" w:rsidRPr="005F65F7">
        <w:rPr>
          <w:sz w:val="18"/>
          <w:szCs w:val="18"/>
        </w:rPr>
        <w:t>љ</w:t>
      </w:r>
      <w:r w:rsidR="00DD240A" w:rsidRPr="005F65F7">
        <w:rPr>
          <w:sz w:val="18"/>
          <w:szCs w:val="18"/>
        </w:rPr>
        <w:t xml:space="preserve">ају, као и због чињенице да је већина тих података од јавног интереса. Концепт отворених података, посебно када је реч о подацима јавног сектора, у великој мери доприноси коришћењу података за привредни развој, транспарентности рада државних органа и унапређењу многих других услуга помоћу великих сетова података. </w:t>
      </w:r>
    </w:p>
    <w:p w14:paraId="6C104D30" w14:textId="77777777" w:rsidR="00BC4EA8" w:rsidRPr="005F65F7" w:rsidRDefault="00BC4EA8" w:rsidP="001F4FA1">
      <w:pPr>
        <w:spacing w:before="120" w:after="0" w:line="360" w:lineRule="auto"/>
        <w:ind w:left="425"/>
        <w:rPr>
          <w:sz w:val="18"/>
          <w:szCs w:val="18"/>
        </w:rPr>
      </w:pPr>
      <w:r w:rsidRPr="005F65F7">
        <w:rPr>
          <w:sz w:val="18"/>
          <w:szCs w:val="18"/>
        </w:rPr>
        <w:t>Дирекција за електр</w:t>
      </w:r>
      <w:r w:rsidR="006E4726">
        <w:rPr>
          <w:sz w:val="18"/>
          <w:szCs w:val="18"/>
        </w:rPr>
        <w:t xml:space="preserve">онску управу ће </w:t>
      </w:r>
      <w:r w:rsidR="006E4726" w:rsidRPr="00CE6955">
        <w:rPr>
          <w:sz w:val="18"/>
          <w:szCs w:val="18"/>
        </w:rPr>
        <w:t xml:space="preserve">формирати </w:t>
      </w:r>
      <w:r w:rsidR="006E4726" w:rsidRPr="00CE6955">
        <w:rPr>
          <w:sz w:val="18"/>
          <w:szCs w:val="18"/>
          <w:lang w:val="uz-Cyrl-UZ"/>
        </w:rPr>
        <w:t>база</w:t>
      </w:r>
      <w:r w:rsidRPr="00CE6955">
        <w:rPr>
          <w:sz w:val="18"/>
          <w:szCs w:val="18"/>
        </w:rPr>
        <w:t xml:space="preserve"> најбољих</w:t>
      </w:r>
      <w:r w:rsidRPr="005F65F7">
        <w:rPr>
          <w:sz w:val="18"/>
          <w:szCs w:val="18"/>
        </w:rPr>
        <w:t xml:space="preserve"> пракси када је у питању коришћење отворених података и стандарда у примени електронске управе у органима државне управе и локалне самоуправе (упутства, студије случаја, модели аката...</w:t>
      </w:r>
      <w:r w:rsidR="00BD522B">
        <w:rPr>
          <w:sz w:val="18"/>
          <w:szCs w:val="18"/>
          <w:lang w:val="uz-Cyrl-UZ"/>
        </w:rPr>
        <w:t>итд.</w:t>
      </w:r>
      <w:r w:rsidRPr="005F65F7">
        <w:rPr>
          <w:sz w:val="18"/>
          <w:szCs w:val="18"/>
        </w:rPr>
        <w:t>).</w:t>
      </w:r>
    </w:p>
    <w:p w14:paraId="486E15A9" w14:textId="77777777" w:rsidR="003A0687" w:rsidRPr="005F65F7" w:rsidRDefault="00DD240A" w:rsidP="001F4FA1">
      <w:pPr>
        <w:spacing w:before="120" w:after="0" w:line="360" w:lineRule="auto"/>
        <w:ind w:left="425"/>
        <w:rPr>
          <w:sz w:val="18"/>
          <w:szCs w:val="18"/>
        </w:rPr>
      </w:pPr>
      <w:r w:rsidRPr="005F65F7">
        <w:rPr>
          <w:sz w:val="18"/>
          <w:szCs w:val="18"/>
        </w:rPr>
        <w:t>Значај отворених података огледа се у већој транспарентности, ефикасности, бо</w:t>
      </w:r>
      <w:r w:rsidR="00FE61D8" w:rsidRPr="005F65F7">
        <w:rPr>
          <w:sz w:val="18"/>
          <w:szCs w:val="18"/>
        </w:rPr>
        <w:t>љ</w:t>
      </w:r>
      <w:r w:rsidRPr="005F65F7">
        <w:rPr>
          <w:sz w:val="18"/>
          <w:szCs w:val="18"/>
        </w:rPr>
        <w:t>ем пружању јавних услуга</w:t>
      </w:r>
      <w:r w:rsidR="00FE61D8" w:rsidRPr="005F65F7">
        <w:rPr>
          <w:sz w:val="18"/>
          <w:szCs w:val="18"/>
        </w:rPr>
        <w:t>,</w:t>
      </w:r>
      <w:r w:rsidRPr="005F65F7">
        <w:rPr>
          <w:sz w:val="18"/>
          <w:szCs w:val="18"/>
        </w:rPr>
        <w:t xml:space="preserve"> а самим тим и расту економских и социјалних вредности. Према проценама Светске банке отварање података на нивоу Европске уније би повећало пословну активност и до 40 милијарди евра годишње, а процена је да 80% укупне користи од отварања података добијају директно грађани, пословни сектор и инвеститори.</w:t>
      </w:r>
    </w:p>
    <w:p w14:paraId="4241CB89" w14:textId="77777777" w:rsidR="000E3DB0" w:rsidRPr="004C66AF" w:rsidRDefault="004C66AF" w:rsidP="004C66AF">
      <w:pPr>
        <w:pStyle w:val="Heading2"/>
      </w:pPr>
      <w:bookmarkStart w:id="25" w:name="_Toc425507479"/>
      <w:bookmarkStart w:id="26" w:name="_Toc429768912"/>
      <w:bookmarkStart w:id="27" w:name="_Toc429769217"/>
      <w:bookmarkStart w:id="28" w:name="_Toc431483248"/>
      <w:r w:rsidRPr="004C66AF">
        <w:t xml:space="preserve">Показатељи </w:t>
      </w:r>
      <w:r w:rsidR="000E3DB0" w:rsidRPr="004C66AF">
        <w:t xml:space="preserve"> успеха</w:t>
      </w:r>
      <w:bookmarkEnd w:id="25"/>
      <w:bookmarkEnd w:id="26"/>
      <w:bookmarkEnd w:id="27"/>
      <w:bookmarkEnd w:id="28"/>
    </w:p>
    <w:p w14:paraId="712A2A1F" w14:textId="77777777" w:rsidR="002024F7" w:rsidRPr="005F65F7" w:rsidRDefault="004C66AF" w:rsidP="009473BA">
      <w:pPr>
        <w:spacing w:before="0" w:after="120" w:line="360" w:lineRule="auto"/>
        <w:rPr>
          <w:sz w:val="18"/>
          <w:szCs w:val="18"/>
        </w:rPr>
      </w:pPr>
      <w:r>
        <w:rPr>
          <w:sz w:val="18"/>
          <w:szCs w:val="18"/>
          <w:lang w:val="uz-Cyrl-UZ"/>
        </w:rPr>
        <w:t>Показатељи</w:t>
      </w:r>
      <w:r w:rsidR="002024F7" w:rsidRPr="005F65F7">
        <w:rPr>
          <w:sz w:val="18"/>
          <w:szCs w:val="18"/>
        </w:rPr>
        <w:t xml:space="preserve"> успеха који ће потврдити остварење задатих циљева до 2018. године су:</w:t>
      </w:r>
    </w:p>
    <w:p w14:paraId="799EE1EB" w14:textId="77777777" w:rsidR="001D5F01" w:rsidRPr="005F65F7" w:rsidRDefault="0077096E" w:rsidP="00425455">
      <w:pPr>
        <w:pStyle w:val="ListBullet"/>
        <w:tabs>
          <w:tab w:val="clear" w:pos="644"/>
          <w:tab w:val="num" w:pos="1134"/>
        </w:tabs>
        <w:spacing w:before="0" w:after="40" w:line="276" w:lineRule="auto"/>
        <w:ind w:left="1135" w:hanging="284"/>
        <w:rPr>
          <w:sz w:val="18"/>
          <w:szCs w:val="18"/>
        </w:rPr>
      </w:pPr>
      <w:r w:rsidRPr="005F65F7">
        <w:rPr>
          <w:sz w:val="18"/>
          <w:szCs w:val="18"/>
        </w:rPr>
        <w:t>4</w:t>
      </w:r>
      <w:r w:rsidR="001D5F01" w:rsidRPr="005F65F7">
        <w:rPr>
          <w:sz w:val="18"/>
          <w:szCs w:val="18"/>
        </w:rPr>
        <w:t xml:space="preserve">0% грађана </w:t>
      </w:r>
      <w:r w:rsidRPr="005F65F7">
        <w:rPr>
          <w:sz w:val="18"/>
          <w:szCs w:val="18"/>
        </w:rPr>
        <w:t xml:space="preserve">редовно </w:t>
      </w:r>
      <w:r w:rsidR="001D5F01" w:rsidRPr="005F65F7">
        <w:rPr>
          <w:sz w:val="18"/>
          <w:szCs w:val="18"/>
        </w:rPr>
        <w:t>корист</w:t>
      </w:r>
      <w:r w:rsidR="00044F14" w:rsidRPr="005F65F7">
        <w:rPr>
          <w:sz w:val="18"/>
          <w:szCs w:val="18"/>
        </w:rPr>
        <w:t>и</w:t>
      </w:r>
      <w:r w:rsidR="001D5F01" w:rsidRPr="005F65F7">
        <w:rPr>
          <w:sz w:val="18"/>
          <w:szCs w:val="18"/>
        </w:rPr>
        <w:t xml:space="preserve"> услуге </w:t>
      </w:r>
      <w:r w:rsidR="00DA74D9" w:rsidRPr="005F65F7">
        <w:rPr>
          <w:sz w:val="18"/>
          <w:szCs w:val="18"/>
        </w:rPr>
        <w:t>еУправ</w:t>
      </w:r>
      <w:r w:rsidR="001D5F01" w:rsidRPr="005F65F7">
        <w:rPr>
          <w:sz w:val="18"/>
          <w:szCs w:val="18"/>
        </w:rPr>
        <w:t>е</w:t>
      </w:r>
      <w:r w:rsidR="00044F14" w:rsidRPr="005F65F7">
        <w:rPr>
          <w:sz w:val="18"/>
          <w:szCs w:val="18"/>
        </w:rPr>
        <w:t>,</w:t>
      </w:r>
    </w:p>
    <w:p w14:paraId="5F4DDB8C" w14:textId="77777777" w:rsidR="001F4FA1" w:rsidRPr="005F65F7" w:rsidRDefault="001D5F01" w:rsidP="00425455">
      <w:pPr>
        <w:pStyle w:val="ListBullet"/>
        <w:tabs>
          <w:tab w:val="clear" w:pos="644"/>
          <w:tab w:val="num" w:pos="1134"/>
        </w:tabs>
        <w:spacing w:before="0" w:after="0" w:line="276" w:lineRule="auto"/>
        <w:ind w:left="1135" w:hanging="284"/>
        <w:rPr>
          <w:sz w:val="18"/>
          <w:szCs w:val="18"/>
        </w:rPr>
      </w:pPr>
      <w:r w:rsidRPr="005F65F7">
        <w:rPr>
          <w:sz w:val="18"/>
          <w:szCs w:val="18"/>
        </w:rPr>
        <w:t xml:space="preserve">85% привредних субјеката </w:t>
      </w:r>
      <w:r w:rsidR="0077096E" w:rsidRPr="005F65F7">
        <w:rPr>
          <w:sz w:val="18"/>
          <w:szCs w:val="18"/>
        </w:rPr>
        <w:t xml:space="preserve">редовно </w:t>
      </w:r>
      <w:r w:rsidRPr="005F65F7">
        <w:rPr>
          <w:sz w:val="18"/>
          <w:szCs w:val="18"/>
        </w:rPr>
        <w:t xml:space="preserve">користи услуге </w:t>
      </w:r>
      <w:r w:rsidR="00DA74D9" w:rsidRPr="005F65F7">
        <w:rPr>
          <w:sz w:val="18"/>
          <w:szCs w:val="18"/>
        </w:rPr>
        <w:t>еУправ</w:t>
      </w:r>
      <w:r w:rsidRPr="005F65F7">
        <w:rPr>
          <w:sz w:val="18"/>
          <w:szCs w:val="18"/>
        </w:rPr>
        <w:t>е</w:t>
      </w:r>
      <w:r w:rsidR="00044F14" w:rsidRPr="005F65F7">
        <w:rPr>
          <w:sz w:val="18"/>
          <w:szCs w:val="18"/>
        </w:rPr>
        <w:t>,</w:t>
      </w:r>
    </w:p>
    <w:p w14:paraId="48EC6858" w14:textId="77777777" w:rsidR="00373DA6" w:rsidRPr="00373DA6" w:rsidRDefault="00044F14" w:rsidP="00425455">
      <w:pPr>
        <w:pStyle w:val="ListBullet"/>
        <w:tabs>
          <w:tab w:val="clear" w:pos="644"/>
          <w:tab w:val="num" w:pos="1211"/>
        </w:tabs>
        <w:spacing w:before="0" w:after="0"/>
        <w:ind w:left="1135" w:hanging="284"/>
        <w:rPr>
          <w:sz w:val="18"/>
          <w:szCs w:val="18"/>
        </w:rPr>
      </w:pPr>
      <w:r w:rsidRPr="005F65F7">
        <w:rPr>
          <w:sz w:val="18"/>
          <w:szCs w:val="18"/>
        </w:rPr>
        <w:t>електронске</w:t>
      </w:r>
      <w:r w:rsidR="001D5F01" w:rsidRPr="005F65F7">
        <w:rPr>
          <w:sz w:val="18"/>
          <w:szCs w:val="18"/>
        </w:rPr>
        <w:t xml:space="preserve"> услуге расположиве </w:t>
      </w:r>
      <w:r w:rsidRPr="005F65F7">
        <w:rPr>
          <w:sz w:val="18"/>
          <w:szCs w:val="18"/>
        </w:rPr>
        <w:t xml:space="preserve">су </w:t>
      </w:r>
      <w:r w:rsidR="001D5F01" w:rsidRPr="005F65F7">
        <w:rPr>
          <w:sz w:val="18"/>
          <w:szCs w:val="18"/>
        </w:rPr>
        <w:t xml:space="preserve">како за кориснике у Републици Србији, тако и за кориснике у иностранству. </w:t>
      </w:r>
    </w:p>
    <w:p w14:paraId="306BD3AF" w14:textId="77777777" w:rsidR="001D5F01" w:rsidRDefault="00273AEE" w:rsidP="00373DA6">
      <w:pPr>
        <w:pStyle w:val="ListBullet"/>
        <w:numPr>
          <w:ilvl w:val="0"/>
          <w:numId w:val="0"/>
        </w:numPr>
        <w:spacing w:before="0" w:after="0"/>
        <w:ind w:left="567" w:hanging="283"/>
        <w:rPr>
          <w:sz w:val="18"/>
          <w:szCs w:val="18"/>
          <w:lang w:val="uz-Cyrl-UZ"/>
        </w:rPr>
      </w:pPr>
      <w:r w:rsidRPr="005F65F7">
        <w:rPr>
          <w:sz w:val="18"/>
          <w:szCs w:val="18"/>
        </w:rPr>
        <w:br w:type="page"/>
      </w:r>
    </w:p>
    <w:p w14:paraId="33A4A0A4" w14:textId="77777777" w:rsidR="009863B5" w:rsidRPr="004B1EAA" w:rsidRDefault="009863B5" w:rsidP="004B1EAA">
      <w:pPr>
        <w:pStyle w:val="Heading1"/>
      </w:pPr>
      <w:bookmarkStart w:id="29" w:name="_Toc429768930"/>
      <w:bookmarkStart w:id="30" w:name="_Toc431483249"/>
      <w:r w:rsidRPr="004B1EAA">
        <w:lastRenderedPageBreak/>
        <w:t xml:space="preserve">ФИНАНСИЈСКИ ЕФЕКТИ СТРАТЕГИЈЕ </w:t>
      </w:r>
      <w:bookmarkEnd w:id="29"/>
      <w:bookmarkEnd w:id="30"/>
    </w:p>
    <w:p w14:paraId="4DB372AB" w14:textId="77777777" w:rsidR="009863B5" w:rsidRPr="005F65F7" w:rsidRDefault="009863B5" w:rsidP="009863B5">
      <w:pPr>
        <w:autoSpaceDE w:val="0"/>
        <w:autoSpaceDN w:val="0"/>
        <w:adjustRightInd w:val="0"/>
        <w:spacing w:after="0" w:line="240" w:lineRule="auto"/>
        <w:rPr>
          <w:rFonts w:ascii="Times New Roman" w:hAnsi="Times New Roman"/>
        </w:rPr>
      </w:pPr>
    </w:p>
    <w:p w14:paraId="7842E1B6" w14:textId="77777777" w:rsidR="00010A89" w:rsidRPr="00005DB2" w:rsidRDefault="00010A89" w:rsidP="00010A89">
      <w:pPr>
        <w:autoSpaceDE w:val="0"/>
        <w:autoSpaceDN w:val="0"/>
        <w:spacing w:line="360" w:lineRule="auto"/>
        <w:rPr>
          <w:sz w:val="18"/>
          <w:szCs w:val="18"/>
          <w:lang w:val="uz-Cyrl-UZ"/>
        </w:rPr>
      </w:pPr>
      <w:r w:rsidRPr="00005DB2">
        <w:rPr>
          <w:sz w:val="18"/>
          <w:szCs w:val="18"/>
          <w:lang w:val="uz-Cyrl-UZ"/>
        </w:rPr>
        <w:t>За</w:t>
      </w:r>
      <w:r w:rsidRPr="00005DB2">
        <w:rPr>
          <w:sz w:val="18"/>
          <w:szCs w:val="18"/>
        </w:rPr>
        <w:t xml:space="preserve"> реализацију стратешких циљева </w:t>
      </w:r>
      <w:r w:rsidRPr="00005DB2">
        <w:rPr>
          <w:sz w:val="18"/>
          <w:szCs w:val="18"/>
          <w:lang w:val="uz-Cyrl-UZ"/>
        </w:rPr>
        <w:t xml:space="preserve">предвиђених овом стратегијом, као и мера и активности из Акционог плана за </w:t>
      </w:r>
      <w:r w:rsidRPr="00005DB2">
        <w:rPr>
          <w:sz w:val="18"/>
          <w:szCs w:val="18"/>
        </w:rPr>
        <w:t xml:space="preserve">2015. </w:t>
      </w:r>
      <w:r w:rsidRPr="00005DB2">
        <w:rPr>
          <w:sz w:val="18"/>
          <w:szCs w:val="18"/>
          <w:lang w:val="uz-Cyrl-UZ"/>
        </w:rPr>
        <w:t xml:space="preserve">годину, средства су обезбеђена у буџету </w:t>
      </w:r>
      <w:r w:rsidRPr="00005DB2">
        <w:rPr>
          <w:sz w:val="18"/>
          <w:szCs w:val="18"/>
        </w:rPr>
        <w:t>Републике Србије</w:t>
      </w:r>
      <w:r w:rsidRPr="00005DB2">
        <w:rPr>
          <w:sz w:val="18"/>
          <w:szCs w:val="18"/>
          <w:lang w:val="uz-Cyrl-UZ"/>
        </w:rPr>
        <w:t xml:space="preserve">. </w:t>
      </w:r>
    </w:p>
    <w:p w14:paraId="38D9E9EB" w14:textId="77777777" w:rsidR="00010A89" w:rsidRPr="00005DB2" w:rsidRDefault="00010A89" w:rsidP="00010A89">
      <w:pPr>
        <w:autoSpaceDE w:val="0"/>
        <w:autoSpaceDN w:val="0"/>
        <w:spacing w:line="360" w:lineRule="auto"/>
        <w:rPr>
          <w:sz w:val="18"/>
          <w:szCs w:val="18"/>
          <w:lang w:val="uz-Cyrl-UZ"/>
        </w:rPr>
      </w:pPr>
      <w:r w:rsidRPr="00005DB2">
        <w:rPr>
          <w:sz w:val="18"/>
          <w:szCs w:val="18"/>
          <w:lang w:val="uz-Cyrl-UZ"/>
        </w:rPr>
        <w:t>Такође, све институције одговорне за реализацију предвиђених мера и активности, буџетска средства потребна за спровођење планираних активности у периоду од 2016. до 2018. године, планираће у оквиру лимита расхода и издатака који се за сваког буџетског корисника утврђује од стране Министарства финансија, у току припреме и доношења буџета за 2016. годину, са пројекцијама за 2017. и 2018. годину.</w:t>
      </w:r>
    </w:p>
    <w:p w14:paraId="1AEFBE4E" w14:textId="77777777" w:rsidR="009863B5" w:rsidRPr="00005DB2" w:rsidRDefault="00010A89" w:rsidP="00010A89">
      <w:pPr>
        <w:autoSpaceDE w:val="0"/>
        <w:autoSpaceDN w:val="0"/>
        <w:adjustRightInd w:val="0"/>
        <w:spacing w:after="0" w:line="240" w:lineRule="auto"/>
        <w:rPr>
          <w:rFonts w:ascii="Times New Roman" w:hAnsi="Times New Roman"/>
          <w:sz w:val="18"/>
          <w:szCs w:val="18"/>
        </w:rPr>
      </w:pPr>
      <w:r w:rsidRPr="00005DB2">
        <w:rPr>
          <w:sz w:val="18"/>
          <w:szCs w:val="18"/>
        </w:rPr>
        <w:t>Према могућностима, одређене активности и задаци ће се финансирати и из других средстава и донација.</w:t>
      </w:r>
    </w:p>
    <w:p w14:paraId="7A647952" w14:textId="77777777" w:rsidR="009863B5" w:rsidRPr="004B1EAA" w:rsidRDefault="009863B5" w:rsidP="004B1EAA">
      <w:pPr>
        <w:pStyle w:val="Heading1"/>
      </w:pPr>
      <w:bookmarkStart w:id="31" w:name="_Toc429768931"/>
      <w:bookmarkStart w:id="32" w:name="_Toc431483250"/>
      <w:r w:rsidRPr="004B1EAA">
        <w:t>ЗАВРШНИ ДЕО</w:t>
      </w:r>
      <w:bookmarkEnd w:id="31"/>
      <w:bookmarkEnd w:id="32"/>
    </w:p>
    <w:p w14:paraId="7B8F2776" w14:textId="77777777" w:rsidR="009863B5" w:rsidRPr="005F65F7" w:rsidRDefault="009863B5" w:rsidP="009863B5">
      <w:pPr>
        <w:autoSpaceDE w:val="0"/>
        <w:autoSpaceDN w:val="0"/>
        <w:adjustRightInd w:val="0"/>
        <w:spacing w:after="0" w:line="240" w:lineRule="auto"/>
        <w:rPr>
          <w:rFonts w:ascii="Times New Roman" w:hAnsi="Times New Roman"/>
        </w:rPr>
      </w:pPr>
    </w:p>
    <w:p w14:paraId="3DE9D0A1" w14:textId="77777777" w:rsidR="009863B5" w:rsidRPr="005F65F7" w:rsidRDefault="009863B5" w:rsidP="009863B5">
      <w:pPr>
        <w:autoSpaceDE w:val="0"/>
        <w:autoSpaceDN w:val="0"/>
        <w:adjustRightInd w:val="0"/>
        <w:spacing w:after="0" w:line="240" w:lineRule="auto"/>
        <w:ind w:right="-4812"/>
        <w:rPr>
          <w:sz w:val="18"/>
          <w:szCs w:val="18"/>
        </w:rPr>
      </w:pPr>
      <w:r w:rsidRPr="005F65F7">
        <w:rPr>
          <w:sz w:val="18"/>
          <w:szCs w:val="18"/>
        </w:rPr>
        <w:t>Ову стратегију објавити у „Службеном гласнику Републике Србије”.</w:t>
      </w:r>
    </w:p>
    <w:p w14:paraId="4DF58695" w14:textId="77777777" w:rsidR="009863B5" w:rsidRPr="005F65F7" w:rsidRDefault="009863B5" w:rsidP="009863B5">
      <w:pPr>
        <w:autoSpaceDE w:val="0"/>
        <w:autoSpaceDN w:val="0"/>
        <w:adjustRightInd w:val="0"/>
        <w:spacing w:after="0" w:line="240" w:lineRule="auto"/>
        <w:ind w:right="-4812"/>
      </w:pPr>
    </w:p>
    <w:p w14:paraId="5F38D0A7" w14:textId="77777777" w:rsidR="009863B5" w:rsidRPr="005F65F7" w:rsidRDefault="009863B5" w:rsidP="009863B5">
      <w:pPr>
        <w:autoSpaceDE w:val="0"/>
        <w:autoSpaceDN w:val="0"/>
        <w:adjustRightInd w:val="0"/>
        <w:spacing w:after="0" w:line="240" w:lineRule="auto"/>
        <w:ind w:right="-4812"/>
      </w:pPr>
    </w:p>
    <w:p w14:paraId="21A97E4C" w14:textId="77777777" w:rsidR="00987898" w:rsidRPr="005F65F7" w:rsidRDefault="00987898" w:rsidP="009863B5">
      <w:pPr>
        <w:autoSpaceDE w:val="0"/>
        <w:autoSpaceDN w:val="0"/>
        <w:adjustRightInd w:val="0"/>
        <w:spacing w:after="0" w:line="240" w:lineRule="auto"/>
        <w:ind w:right="-4812"/>
        <w:rPr>
          <w:sz w:val="18"/>
          <w:szCs w:val="18"/>
        </w:rPr>
      </w:pPr>
    </w:p>
    <w:p w14:paraId="7E5EE519" w14:textId="77777777" w:rsidR="009C5774" w:rsidRPr="005F65F7" w:rsidRDefault="009C5774" w:rsidP="009863B5">
      <w:pPr>
        <w:autoSpaceDE w:val="0"/>
        <w:autoSpaceDN w:val="0"/>
        <w:adjustRightInd w:val="0"/>
        <w:spacing w:after="0" w:line="240" w:lineRule="auto"/>
        <w:ind w:right="-4812"/>
        <w:rPr>
          <w:sz w:val="18"/>
          <w:szCs w:val="18"/>
        </w:rPr>
      </w:pPr>
    </w:p>
    <w:p w14:paraId="1987F8D4" w14:textId="77777777" w:rsidR="009C5774" w:rsidRPr="005F65F7" w:rsidRDefault="009C5774" w:rsidP="009863B5">
      <w:pPr>
        <w:autoSpaceDE w:val="0"/>
        <w:autoSpaceDN w:val="0"/>
        <w:adjustRightInd w:val="0"/>
        <w:spacing w:after="0" w:line="240" w:lineRule="auto"/>
        <w:ind w:right="-4812"/>
        <w:rPr>
          <w:sz w:val="18"/>
          <w:szCs w:val="18"/>
        </w:rPr>
      </w:pPr>
    </w:p>
    <w:p w14:paraId="1061A387" w14:textId="77777777" w:rsidR="00987898" w:rsidRPr="005F65F7" w:rsidRDefault="00987898" w:rsidP="009863B5">
      <w:pPr>
        <w:autoSpaceDE w:val="0"/>
        <w:autoSpaceDN w:val="0"/>
        <w:adjustRightInd w:val="0"/>
        <w:spacing w:after="0" w:line="240" w:lineRule="auto"/>
        <w:ind w:right="-4812"/>
        <w:rPr>
          <w:sz w:val="18"/>
          <w:szCs w:val="18"/>
        </w:rPr>
      </w:pPr>
    </w:p>
    <w:p w14:paraId="0CCB229A" w14:textId="77777777" w:rsidR="00987898" w:rsidRPr="005F65F7" w:rsidRDefault="00987898" w:rsidP="009863B5">
      <w:pPr>
        <w:autoSpaceDE w:val="0"/>
        <w:autoSpaceDN w:val="0"/>
        <w:adjustRightInd w:val="0"/>
        <w:spacing w:after="0" w:line="240" w:lineRule="auto"/>
        <w:ind w:right="-4812"/>
        <w:rPr>
          <w:sz w:val="18"/>
          <w:szCs w:val="18"/>
        </w:rPr>
      </w:pPr>
    </w:p>
    <w:p w14:paraId="67FB1608" w14:textId="77777777" w:rsidR="009863B5" w:rsidRPr="005F65F7" w:rsidRDefault="009863B5" w:rsidP="009863B5">
      <w:pPr>
        <w:autoSpaceDE w:val="0"/>
        <w:autoSpaceDN w:val="0"/>
        <w:adjustRightInd w:val="0"/>
        <w:spacing w:after="0" w:line="240" w:lineRule="auto"/>
        <w:ind w:right="-4812"/>
        <w:rPr>
          <w:sz w:val="18"/>
          <w:szCs w:val="18"/>
        </w:rPr>
      </w:pPr>
      <w:r w:rsidRPr="005F65F7">
        <w:rPr>
          <w:sz w:val="18"/>
          <w:szCs w:val="18"/>
        </w:rPr>
        <w:t>5 Број:</w:t>
      </w:r>
    </w:p>
    <w:p w14:paraId="26891191" w14:textId="77777777" w:rsidR="009863B5" w:rsidRPr="005F65F7" w:rsidRDefault="009863B5" w:rsidP="009863B5">
      <w:pPr>
        <w:autoSpaceDE w:val="0"/>
        <w:autoSpaceDN w:val="0"/>
        <w:adjustRightInd w:val="0"/>
        <w:spacing w:after="0" w:line="240" w:lineRule="auto"/>
        <w:ind w:right="-4812"/>
        <w:rPr>
          <w:sz w:val="18"/>
          <w:szCs w:val="18"/>
        </w:rPr>
      </w:pPr>
      <w:r w:rsidRPr="005F65F7">
        <w:rPr>
          <w:sz w:val="18"/>
          <w:szCs w:val="18"/>
        </w:rPr>
        <w:t xml:space="preserve">У Београду,  </w:t>
      </w:r>
    </w:p>
    <w:p w14:paraId="7373A749" w14:textId="77777777" w:rsidR="009863B5" w:rsidRPr="005F65F7" w:rsidRDefault="009863B5" w:rsidP="009863B5">
      <w:pPr>
        <w:autoSpaceDE w:val="0"/>
        <w:autoSpaceDN w:val="0"/>
        <w:adjustRightInd w:val="0"/>
        <w:spacing w:after="0" w:line="240" w:lineRule="auto"/>
        <w:ind w:right="-4812"/>
      </w:pPr>
    </w:p>
    <w:p w14:paraId="36E5A3E4" w14:textId="77777777" w:rsidR="009863B5" w:rsidRPr="005F65F7" w:rsidRDefault="009863B5" w:rsidP="009863B5">
      <w:pPr>
        <w:autoSpaceDE w:val="0"/>
        <w:autoSpaceDN w:val="0"/>
        <w:adjustRightInd w:val="0"/>
        <w:spacing w:after="0" w:line="240" w:lineRule="auto"/>
        <w:ind w:right="-4812"/>
        <w:rPr>
          <w:b/>
          <w:bCs/>
        </w:rPr>
      </w:pPr>
      <w:r w:rsidRPr="005F65F7">
        <w:tab/>
      </w:r>
      <w:r w:rsidRPr="005F65F7">
        <w:tab/>
      </w:r>
      <w:r w:rsidRPr="005F65F7">
        <w:tab/>
      </w:r>
      <w:r w:rsidRPr="005F65F7">
        <w:tab/>
      </w:r>
      <w:r w:rsidRPr="005F65F7">
        <w:rPr>
          <w:b/>
          <w:bCs/>
        </w:rPr>
        <w:tab/>
        <w:t>ВЛАДА</w:t>
      </w:r>
    </w:p>
    <w:p w14:paraId="22CD2BC9" w14:textId="77777777" w:rsidR="009863B5" w:rsidRPr="005F65F7" w:rsidRDefault="009863B5" w:rsidP="009863B5">
      <w:pPr>
        <w:autoSpaceDE w:val="0"/>
        <w:autoSpaceDN w:val="0"/>
        <w:adjustRightInd w:val="0"/>
        <w:spacing w:after="0" w:line="240" w:lineRule="auto"/>
        <w:ind w:right="-4812"/>
        <w:rPr>
          <w:b/>
          <w:bCs/>
        </w:rPr>
      </w:pPr>
    </w:p>
    <w:p w14:paraId="34157C36" w14:textId="77777777" w:rsidR="009863B5" w:rsidRPr="005F65F7" w:rsidRDefault="009863B5" w:rsidP="009863B5">
      <w:pPr>
        <w:autoSpaceDE w:val="0"/>
        <w:autoSpaceDN w:val="0"/>
        <w:adjustRightInd w:val="0"/>
        <w:spacing w:after="0" w:line="240" w:lineRule="auto"/>
        <w:ind w:right="-4812"/>
        <w:rPr>
          <w:b/>
          <w:bCs/>
        </w:rPr>
      </w:pPr>
      <w:r w:rsidRPr="005F65F7">
        <w:rPr>
          <w:b/>
          <w:bCs/>
        </w:rPr>
        <w:tab/>
      </w:r>
      <w:r w:rsidRPr="005F65F7">
        <w:rPr>
          <w:b/>
          <w:bCs/>
        </w:rPr>
        <w:tab/>
      </w:r>
      <w:r w:rsidRPr="005F65F7">
        <w:rPr>
          <w:b/>
          <w:bCs/>
        </w:rPr>
        <w:tab/>
      </w:r>
      <w:r w:rsidRPr="005F65F7">
        <w:rPr>
          <w:b/>
          <w:bCs/>
        </w:rPr>
        <w:tab/>
      </w:r>
      <w:r w:rsidRPr="005F65F7">
        <w:rPr>
          <w:b/>
          <w:bCs/>
        </w:rPr>
        <w:tab/>
      </w:r>
      <w:r w:rsidRPr="005F65F7">
        <w:rPr>
          <w:b/>
          <w:bCs/>
        </w:rPr>
        <w:tab/>
      </w:r>
      <w:r w:rsidRPr="005F65F7">
        <w:rPr>
          <w:b/>
          <w:bCs/>
        </w:rPr>
        <w:tab/>
      </w:r>
    </w:p>
    <w:p w14:paraId="374AF451" w14:textId="77777777" w:rsidR="009863B5" w:rsidRPr="005F65F7" w:rsidRDefault="009863B5" w:rsidP="009863B5">
      <w:pPr>
        <w:autoSpaceDE w:val="0"/>
        <w:autoSpaceDN w:val="0"/>
        <w:adjustRightInd w:val="0"/>
        <w:spacing w:after="0" w:line="240" w:lineRule="auto"/>
        <w:ind w:right="-4812"/>
        <w:rPr>
          <w:b/>
          <w:bCs/>
        </w:rPr>
      </w:pPr>
      <w:r w:rsidRPr="005F65F7">
        <w:rPr>
          <w:b/>
          <w:bCs/>
        </w:rPr>
        <w:tab/>
      </w:r>
      <w:r w:rsidRPr="005F65F7">
        <w:rPr>
          <w:b/>
          <w:bCs/>
        </w:rPr>
        <w:tab/>
      </w:r>
      <w:r w:rsidRPr="005F65F7">
        <w:rPr>
          <w:b/>
          <w:bCs/>
        </w:rPr>
        <w:tab/>
      </w:r>
      <w:r w:rsidRPr="005F65F7">
        <w:rPr>
          <w:b/>
          <w:bCs/>
        </w:rPr>
        <w:tab/>
      </w:r>
      <w:r w:rsidRPr="005F65F7">
        <w:rPr>
          <w:b/>
          <w:bCs/>
        </w:rPr>
        <w:tab/>
      </w:r>
      <w:r w:rsidRPr="005F65F7">
        <w:rPr>
          <w:b/>
          <w:bCs/>
        </w:rPr>
        <w:tab/>
      </w:r>
      <w:r w:rsidRPr="005F65F7">
        <w:rPr>
          <w:b/>
          <w:bCs/>
        </w:rPr>
        <w:tab/>
      </w:r>
      <w:r w:rsidRPr="005F65F7">
        <w:rPr>
          <w:b/>
          <w:bCs/>
        </w:rPr>
        <w:tab/>
      </w:r>
      <w:r w:rsidRPr="005F65F7">
        <w:rPr>
          <w:b/>
          <w:bCs/>
        </w:rPr>
        <w:tab/>
        <w:t xml:space="preserve"> ПРЕДСЕДНИК</w:t>
      </w:r>
    </w:p>
    <w:p w14:paraId="518B92F4" w14:textId="77777777" w:rsidR="009863B5" w:rsidRPr="005F65F7" w:rsidRDefault="009863B5">
      <w:pPr>
        <w:spacing w:before="0" w:after="0" w:line="240" w:lineRule="auto"/>
        <w:jc w:val="left"/>
        <w:rPr>
          <w:sz w:val="18"/>
          <w:szCs w:val="18"/>
        </w:rPr>
      </w:pPr>
      <w:r w:rsidRPr="005F65F7">
        <w:rPr>
          <w:sz w:val="18"/>
          <w:szCs w:val="18"/>
        </w:rPr>
        <w:br w:type="page"/>
      </w:r>
    </w:p>
    <w:p w14:paraId="72917813" w14:textId="77777777" w:rsidR="005C6BD9" w:rsidRPr="0010172C" w:rsidRDefault="005C6BD9" w:rsidP="0010172C">
      <w:pPr>
        <w:pStyle w:val="Heading1"/>
      </w:pPr>
      <w:bookmarkStart w:id="33" w:name="_Toc429768932"/>
      <w:bookmarkStart w:id="34" w:name="_Toc431483251"/>
      <w:r w:rsidRPr="0010172C">
        <w:lastRenderedPageBreak/>
        <w:t>Скраћенице</w:t>
      </w:r>
      <w:bookmarkEnd w:id="33"/>
      <w:bookmarkEnd w:id="34"/>
    </w:p>
    <w:p w14:paraId="51B85E26" w14:textId="77777777" w:rsidR="005C6BD9" w:rsidRPr="005F65F7" w:rsidRDefault="005C6BD9" w:rsidP="005C6BD9">
      <w:pPr>
        <w:spacing w:after="240"/>
        <w:jc w:val="left"/>
        <w:rPr>
          <w:rFonts w:cs="Arial"/>
          <w:sz w:val="18"/>
          <w:szCs w:val="18"/>
        </w:rPr>
      </w:pPr>
      <w:r w:rsidRPr="005F65F7">
        <w:rPr>
          <w:rFonts w:cs="Arial"/>
          <w:sz w:val="18"/>
          <w:szCs w:val="18"/>
        </w:rPr>
        <w:t>Табела садржи листу скраћеница које су поменуте у документу и биће коришћене током реализације пројекта.</w:t>
      </w: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83"/>
        <w:gridCol w:w="3686"/>
        <w:gridCol w:w="992"/>
        <w:gridCol w:w="3544"/>
      </w:tblGrid>
      <w:tr w:rsidR="005C6BD9" w:rsidRPr="005F65F7" w14:paraId="33B80E69" w14:textId="77777777" w:rsidTr="00E40ECF">
        <w:tc>
          <w:tcPr>
            <w:tcW w:w="1083" w:type="dxa"/>
            <w:shd w:val="clear" w:color="auto" w:fill="92D050"/>
          </w:tcPr>
          <w:p w14:paraId="2900AB5A" w14:textId="77777777" w:rsidR="005C6BD9" w:rsidRPr="005F65F7" w:rsidRDefault="005C6BD9" w:rsidP="007A180E">
            <w:pPr>
              <w:pStyle w:val="Tablazatfej"/>
              <w:rPr>
                <w:sz w:val="16"/>
                <w:szCs w:val="16"/>
              </w:rPr>
            </w:pPr>
            <w:r w:rsidRPr="005F65F7">
              <w:rPr>
                <w:sz w:val="16"/>
                <w:szCs w:val="16"/>
              </w:rPr>
              <w:t>Abbreviation</w:t>
            </w:r>
          </w:p>
        </w:tc>
        <w:tc>
          <w:tcPr>
            <w:tcW w:w="3686" w:type="dxa"/>
            <w:shd w:val="clear" w:color="auto" w:fill="92D050"/>
          </w:tcPr>
          <w:p w14:paraId="19BA637B" w14:textId="77777777" w:rsidR="005C6BD9" w:rsidRPr="005F65F7" w:rsidRDefault="005C6BD9" w:rsidP="007A180E">
            <w:pPr>
              <w:pStyle w:val="Tablazatfej"/>
              <w:rPr>
                <w:sz w:val="16"/>
                <w:szCs w:val="16"/>
              </w:rPr>
            </w:pPr>
            <w:r w:rsidRPr="005F65F7">
              <w:rPr>
                <w:sz w:val="16"/>
                <w:szCs w:val="16"/>
              </w:rPr>
              <w:t>Definition</w:t>
            </w:r>
          </w:p>
        </w:tc>
        <w:tc>
          <w:tcPr>
            <w:tcW w:w="992" w:type="dxa"/>
            <w:shd w:val="clear" w:color="auto" w:fill="92D050"/>
          </w:tcPr>
          <w:p w14:paraId="1E87199C" w14:textId="77777777" w:rsidR="005C6BD9" w:rsidRPr="005F65F7" w:rsidRDefault="005C6BD9" w:rsidP="007A180E">
            <w:pPr>
              <w:pStyle w:val="Tablazatfej"/>
              <w:rPr>
                <w:sz w:val="16"/>
                <w:szCs w:val="16"/>
              </w:rPr>
            </w:pPr>
            <w:r w:rsidRPr="005F65F7">
              <w:rPr>
                <w:sz w:val="16"/>
                <w:szCs w:val="16"/>
              </w:rPr>
              <w:t>Скраћеница</w:t>
            </w:r>
          </w:p>
        </w:tc>
        <w:tc>
          <w:tcPr>
            <w:tcW w:w="3544" w:type="dxa"/>
            <w:shd w:val="clear" w:color="auto" w:fill="92D050"/>
          </w:tcPr>
          <w:p w14:paraId="3FEE4ACA" w14:textId="77777777" w:rsidR="005C6BD9" w:rsidRPr="005F65F7" w:rsidRDefault="005C6BD9" w:rsidP="007A180E">
            <w:pPr>
              <w:pStyle w:val="Tablazatfej"/>
              <w:rPr>
                <w:sz w:val="16"/>
                <w:szCs w:val="16"/>
              </w:rPr>
            </w:pPr>
            <w:r w:rsidRPr="005F65F7">
              <w:rPr>
                <w:sz w:val="16"/>
                <w:szCs w:val="16"/>
              </w:rPr>
              <w:t>Објашњење</w:t>
            </w:r>
          </w:p>
        </w:tc>
      </w:tr>
      <w:tr w:rsidR="005C6BD9" w:rsidRPr="005F65F7" w14:paraId="73A6F24E" w14:textId="77777777" w:rsidTr="00E40ECF">
        <w:tc>
          <w:tcPr>
            <w:tcW w:w="1083" w:type="dxa"/>
          </w:tcPr>
          <w:p w14:paraId="370DA29E" w14:textId="77777777" w:rsidR="005C6BD9" w:rsidRPr="005F65F7" w:rsidRDefault="005C6BD9" w:rsidP="007A180E">
            <w:pPr>
              <w:pStyle w:val="Tblzatsor"/>
              <w:rPr>
                <w:sz w:val="16"/>
                <w:szCs w:val="16"/>
              </w:rPr>
            </w:pPr>
            <w:r w:rsidRPr="005F65F7">
              <w:rPr>
                <w:sz w:val="16"/>
                <w:szCs w:val="16"/>
              </w:rPr>
              <w:t>AJSRB</w:t>
            </w:r>
          </w:p>
        </w:tc>
        <w:tc>
          <w:tcPr>
            <w:tcW w:w="3686" w:type="dxa"/>
          </w:tcPr>
          <w:p w14:paraId="21246463" w14:textId="77777777" w:rsidR="005C6BD9" w:rsidRPr="005F65F7" w:rsidRDefault="005C6BD9" w:rsidP="007A180E">
            <w:pPr>
              <w:pStyle w:val="Tblzatsor"/>
              <w:rPr>
                <w:i/>
                <w:sz w:val="16"/>
                <w:szCs w:val="16"/>
              </w:rPr>
            </w:pPr>
            <w:r w:rsidRPr="005F65F7">
              <w:rPr>
                <w:i/>
                <w:sz w:val="16"/>
                <w:szCs w:val="16"/>
              </w:rPr>
              <w:t>Administration of Joint Services of Republic Bodies</w:t>
            </w:r>
          </w:p>
        </w:tc>
        <w:tc>
          <w:tcPr>
            <w:tcW w:w="992" w:type="dxa"/>
          </w:tcPr>
          <w:p w14:paraId="0C2BED67" w14:textId="77777777" w:rsidR="005C6BD9" w:rsidRPr="005F65F7" w:rsidRDefault="005C6BD9" w:rsidP="007A180E">
            <w:pPr>
              <w:pStyle w:val="Tblzatsor"/>
              <w:rPr>
                <w:sz w:val="16"/>
                <w:szCs w:val="16"/>
              </w:rPr>
            </w:pPr>
            <w:r w:rsidRPr="005F65F7">
              <w:rPr>
                <w:sz w:val="16"/>
                <w:szCs w:val="16"/>
              </w:rPr>
              <w:t xml:space="preserve">УЗЗПРО </w:t>
            </w:r>
          </w:p>
        </w:tc>
        <w:tc>
          <w:tcPr>
            <w:tcW w:w="3544" w:type="dxa"/>
          </w:tcPr>
          <w:p w14:paraId="0C3F4E2E" w14:textId="77777777" w:rsidR="005C6BD9" w:rsidRPr="005F65F7" w:rsidRDefault="005C6BD9" w:rsidP="003924E1">
            <w:pPr>
              <w:pStyle w:val="Tblzatsor"/>
              <w:rPr>
                <w:sz w:val="16"/>
                <w:szCs w:val="16"/>
              </w:rPr>
            </w:pPr>
            <w:r w:rsidRPr="005F65F7">
              <w:rPr>
                <w:sz w:val="16"/>
                <w:szCs w:val="16"/>
              </w:rPr>
              <w:t xml:space="preserve">Управа за заједничке </w:t>
            </w:r>
            <w:r w:rsidR="003924E1" w:rsidRPr="005F65F7">
              <w:rPr>
                <w:sz w:val="16"/>
                <w:szCs w:val="16"/>
              </w:rPr>
              <w:t>послове</w:t>
            </w:r>
            <w:r w:rsidRPr="005F65F7">
              <w:rPr>
                <w:sz w:val="16"/>
                <w:szCs w:val="16"/>
              </w:rPr>
              <w:t xml:space="preserve"> републичких органа</w:t>
            </w:r>
          </w:p>
        </w:tc>
      </w:tr>
      <w:tr w:rsidR="005C6BD9" w:rsidRPr="005F65F7" w14:paraId="2BB66780" w14:textId="77777777" w:rsidTr="00E40ECF">
        <w:tc>
          <w:tcPr>
            <w:tcW w:w="1083" w:type="dxa"/>
          </w:tcPr>
          <w:p w14:paraId="66AA91FF" w14:textId="77777777" w:rsidR="005C6BD9" w:rsidRPr="005F65F7" w:rsidRDefault="005C6BD9" w:rsidP="007A180E">
            <w:pPr>
              <w:pStyle w:val="Tblzatsor"/>
              <w:rPr>
                <w:sz w:val="16"/>
                <w:szCs w:val="16"/>
              </w:rPr>
            </w:pPr>
            <w:r w:rsidRPr="005F65F7">
              <w:rPr>
                <w:sz w:val="16"/>
                <w:szCs w:val="16"/>
              </w:rPr>
              <w:t>EU DEL</w:t>
            </w:r>
          </w:p>
        </w:tc>
        <w:tc>
          <w:tcPr>
            <w:tcW w:w="3686" w:type="dxa"/>
          </w:tcPr>
          <w:p w14:paraId="38AFC0A0" w14:textId="77777777" w:rsidR="005C6BD9" w:rsidRPr="005F65F7" w:rsidRDefault="005C6BD9" w:rsidP="007A180E">
            <w:pPr>
              <w:pStyle w:val="Tblzatsor"/>
              <w:rPr>
                <w:i/>
                <w:sz w:val="16"/>
                <w:szCs w:val="16"/>
              </w:rPr>
            </w:pPr>
            <w:r w:rsidRPr="005F65F7">
              <w:rPr>
                <w:i/>
                <w:sz w:val="16"/>
                <w:szCs w:val="16"/>
              </w:rPr>
              <w:t>Delegation of the European Union to the Republic of Serbia</w:t>
            </w:r>
          </w:p>
        </w:tc>
        <w:tc>
          <w:tcPr>
            <w:tcW w:w="992" w:type="dxa"/>
          </w:tcPr>
          <w:p w14:paraId="497D7D8F" w14:textId="77777777" w:rsidR="005C6BD9" w:rsidRPr="005F65F7" w:rsidRDefault="005C6BD9" w:rsidP="007A180E">
            <w:pPr>
              <w:pStyle w:val="Tblzatsor"/>
              <w:rPr>
                <w:sz w:val="16"/>
                <w:szCs w:val="16"/>
              </w:rPr>
            </w:pPr>
            <w:r w:rsidRPr="005F65F7">
              <w:rPr>
                <w:sz w:val="16"/>
                <w:szCs w:val="16"/>
              </w:rPr>
              <w:t>EU DEL</w:t>
            </w:r>
          </w:p>
        </w:tc>
        <w:tc>
          <w:tcPr>
            <w:tcW w:w="3544" w:type="dxa"/>
          </w:tcPr>
          <w:p w14:paraId="6E46C311" w14:textId="77777777" w:rsidR="005C6BD9" w:rsidRPr="005F65F7" w:rsidRDefault="005C6BD9" w:rsidP="007A180E">
            <w:pPr>
              <w:pStyle w:val="Tblzatsor"/>
              <w:rPr>
                <w:sz w:val="16"/>
                <w:szCs w:val="16"/>
              </w:rPr>
            </w:pPr>
            <w:r w:rsidRPr="005F65F7">
              <w:rPr>
                <w:sz w:val="16"/>
                <w:szCs w:val="16"/>
              </w:rPr>
              <w:t>Делегација Европске уније у Републици Србији</w:t>
            </w:r>
          </w:p>
        </w:tc>
      </w:tr>
      <w:tr w:rsidR="005C6BD9" w:rsidRPr="005F65F7" w14:paraId="0E594067" w14:textId="77777777" w:rsidTr="00E40ECF">
        <w:tc>
          <w:tcPr>
            <w:tcW w:w="1083" w:type="dxa"/>
          </w:tcPr>
          <w:p w14:paraId="0FAD6AF3" w14:textId="77777777" w:rsidR="005C6BD9" w:rsidRPr="005F65F7" w:rsidRDefault="005C6BD9" w:rsidP="007A180E">
            <w:pPr>
              <w:pStyle w:val="Tblzatsor"/>
              <w:rPr>
                <w:sz w:val="16"/>
                <w:szCs w:val="16"/>
              </w:rPr>
            </w:pPr>
            <w:r w:rsidRPr="005F65F7">
              <w:rPr>
                <w:sz w:val="16"/>
                <w:szCs w:val="16"/>
              </w:rPr>
              <w:t>eGovernment</w:t>
            </w:r>
          </w:p>
        </w:tc>
        <w:tc>
          <w:tcPr>
            <w:tcW w:w="3686" w:type="dxa"/>
          </w:tcPr>
          <w:p w14:paraId="0AECB0C4" w14:textId="77777777" w:rsidR="005C6BD9" w:rsidRPr="005F65F7" w:rsidRDefault="005C6BD9" w:rsidP="007A180E">
            <w:pPr>
              <w:pStyle w:val="Tblzatsor"/>
              <w:rPr>
                <w:i/>
                <w:sz w:val="16"/>
                <w:szCs w:val="16"/>
              </w:rPr>
            </w:pPr>
            <w:r w:rsidRPr="005F65F7">
              <w:rPr>
                <w:i/>
                <w:sz w:val="16"/>
                <w:szCs w:val="16"/>
              </w:rPr>
              <w:t>Electronic Government</w:t>
            </w:r>
          </w:p>
        </w:tc>
        <w:tc>
          <w:tcPr>
            <w:tcW w:w="992" w:type="dxa"/>
          </w:tcPr>
          <w:p w14:paraId="3546036E" w14:textId="77777777" w:rsidR="005C6BD9" w:rsidRPr="005F65F7" w:rsidRDefault="005C6BD9" w:rsidP="007A180E">
            <w:pPr>
              <w:pStyle w:val="Tblzatsor"/>
              <w:rPr>
                <w:sz w:val="16"/>
                <w:szCs w:val="16"/>
              </w:rPr>
            </w:pPr>
            <w:r w:rsidRPr="005F65F7">
              <w:rPr>
                <w:sz w:val="16"/>
                <w:szCs w:val="16"/>
              </w:rPr>
              <w:t>еУправа</w:t>
            </w:r>
          </w:p>
        </w:tc>
        <w:tc>
          <w:tcPr>
            <w:tcW w:w="3544" w:type="dxa"/>
          </w:tcPr>
          <w:p w14:paraId="59FE5D97" w14:textId="77777777" w:rsidR="005C6BD9" w:rsidRPr="005F65F7" w:rsidRDefault="005C6BD9" w:rsidP="007A180E">
            <w:pPr>
              <w:pStyle w:val="Tblzatsor"/>
              <w:rPr>
                <w:sz w:val="16"/>
                <w:szCs w:val="16"/>
              </w:rPr>
            </w:pPr>
            <w:r w:rsidRPr="005F65F7">
              <w:rPr>
                <w:sz w:val="16"/>
                <w:szCs w:val="16"/>
              </w:rPr>
              <w:t>Eлектронска управа</w:t>
            </w:r>
          </w:p>
        </w:tc>
      </w:tr>
      <w:tr w:rsidR="005C6BD9" w:rsidRPr="005F65F7" w14:paraId="771ED8FB" w14:textId="77777777" w:rsidTr="00E40ECF">
        <w:tc>
          <w:tcPr>
            <w:tcW w:w="1083" w:type="dxa"/>
          </w:tcPr>
          <w:p w14:paraId="11085B08" w14:textId="77777777" w:rsidR="005C6BD9" w:rsidRPr="005F65F7" w:rsidRDefault="005C6BD9" w:rsidP="007A180E">
            <w:pPr>
              <w:pStyle w:val="Tblzatsor"/>
              <w:rPr>
                <w:sz w:val="16"/>
                <w:szCs w:val="16"/>
              </w:rPr>
            </w:pPr>
            <w:r w:rsidRPr="005F65F7">
              <w:rPr>
                <w:sz w:val="16"/>
                <w:szCs w:val="16"/>
              </w:rPr>
              <w:t>GIF</w:t>
            </w:r>
          </w:p>
        </w:tc>
        <w:tc>
          <w:tcPr>
            <w:tcW w:w="3686" w:type="dxa"/>
          </w:tcPr>
          <w:p w14:paraId="0898EA72" w14:textId="77777777" w:rsidR="005C6BD9" w:rsidRPr="005F65F7" w:rsidRDefault="005C6BD9" w:rsidP="007A180E">
            <w:pPr>
              <w:pStyle w:val="Tblzatsor"/>
              <w:rPr>
                <w:i/>
                <w:sz w:val="16"/>
                <w:szCs w:val="16"/>
              </w:rPr>
            </w:pPr>
            <w:r w:rsidRPr="005F65F7">
              <w:rPr>
                <w:i/>
                <w:sz w:val="16"/>
                <w:szCs w:val="16"/>
              </w:rPr>
              <w:t>Government Interoperability Framework</w:t>
            </w:r>
          </w:p>
        </w:tc>
        <w:tc>
          <w:tcPr>
            <w:tcW w:w="992" w:type="dxa"/>
          </w:tcPr>
          <w:p w14:paraId="6D66D527" w14:textId="77777777" w:rsidR="005C6BD9" w:rsidRPr="005F65F7" w:rsidRDefault="005C6BD9" w:rsidP="007A180E">
            <w:pPr>
              <w:pStyle w:val="Tblzatsor"/>
              <w:rPr>
                <w:sz w:val="16"/>
                <w:szCs w:val="16"/>
              </w:rPr>
            </w:pPr>
            <w:r w:rsidRPr="005F65F7">
              <w:rPr>
                <w:sz w:val="16"/>
                <w:szCs w:val="16"/>
              </w:rPr>
              <w:t>НИФ</w:t>
            </w:r>
          </w:p>
        </w:tc>
        <w:tc>
          <w:tcPr>
            <w:tcW w:w="3544" w:type="dxa"/>
          </w:tcPr>
          <w:p w14:paraId="1D0C2CC9" w14:textId="77777777" w:rsidR="005C6BD9" w:rsidRPr="005F65F7" w:rsidRDefault="005C6BD9" w:rsidP="007A180E">
            <w:pPr>
              <w:pStyle w:val="Tblzatsor"/>
              <w:rPr>
                <w:sz w:val="16"/>
                <w:szCs w:val="16"/>
              </w:rPr>
            </w:pPr>
            <w:r w:rsidRPr="005F65F7">
              <w:rPr>
                <w:sz w:val="16"/>
                <w:szCs w:val="16"/>
              </w:rPr>
              <w:t>Национални оквир интероперабилности</w:t>
            </w:r>
          </w:p>
        </w:tc>
      </w:tr>
      <w:tr w:rsidR="005C6BD9" w:rsidRPr="005F65F7" w14:paraId="6AA6E5A5" w14:textId="77777777" w:rsidTr="00E40ECF">
        <w:tc>
          <w:tcPr>
            <w:tcW w:w="1083" w:type="dxa"/>
          </w:tcPr>
          <w:p w14:paraId="75771DB3" w14:textId="77777777" w:rsidR="005C6BD9" w:rsidRPr="005F65F7" w:rsidRDefault="005C6BD9" w:rsidP="007A180E">
            <w:pPr>
              <w:pStyle w:val="Tblzatsor"/>
              <w:rPr>
                <w:sz w:val="16"/>
                <w:szCs w:val="16"/>
              </w:rPr>
            </w:pPr>
            <w:r w:rsidRPr="005F65F7">
              <w:rPr>
                <w:sz w:val="16"/>
                <w:szCs w:val="16"/>
              </w:rPr>
              <w:t>G2G</w:t>
            </w:r>
          </w:p>
        </w:tc>
        <w:tc>
          <w:tcPr>
            <w:tcW w:w="3686" w:type="dxa"/>
          </w:tcPr>
          <w:p w14:paraId="75BB5A6E" w14:textId="77777777" w:rsidR="005C6BD9" w:rsidRPr="005F65F7" w:rsidRDefault="005C6BD9" w:rsidP="007A180E">
            <w:pPr>
              <w:pStyle w:val="Tblzatsor"/>
              <w:rPr>
                <w:i/>
                <w:sz w:val="16"/>
                <w:szCs w:val="16"/>
              </w:rPr>
            </w:pPr>
            <w:r w:rsidRPr="005F65F7">
              <w:rPr>
                <w:i/>
                <w:sz w:val="16"/>
                <w:szCs w:val="16"/>
              </w:rPr>
              <w:t>Government to Government</w:t>
            </w:r>
          </w:p>
        </w:tc>
        <w:tc>
          <w:tcPr>
            <w:tcW w:w="992" w:type="dxa"/>
          </w:tcPr>
          <w:p w14:paraId="2F891849" w14:textId="77777777" w:rsidR="005C6BD9" w:rsidRPr="005F65F7" w:rsidRDefault="005C6BD9" w:rsidP="007A180E">
            <w:pPr>
              <w:pStyle w:val="Tblzatsor"/>
              <w:rPr>
                <w:sz w:val="16"/>
                <w:szCs w:val="16"/>
              </w:rPr>
            </w:pPr>
            <w:r w:rsidRPr="005F65F7">
              <w:rPr>
                <w:sz w:val="16"/>
                <w:szCs w:val="16"/>
              </w:rPr>
              <w:t>G2G</w:t>
            </w:r>
          </w:p>
        </w:tc>
        <w:tc>
          <w:tcPr>
            <w:tcW w:w="3544" w:type="dxa"/>
          </w:tcPr>
          <w:p w14:paraId="397578C5" w14:textId="77777777" w:rsidR="005C6BD9" w:rsidRPr="005F65F7" w:rsidRDefault="005C6BD9" w:rsidP="007A180E">
            <w:pPr>
              <w:pStyle w:val="Tblzatsor"/>
              <w:rPr>
                <w:sz w:val="16"/>
                <w:szCs w:val="16"/>
              </w:rPr>
            </w:pPr>
            <w:r w:rsidRPr="005F65F7">
              <w:rPr>
                <w:sz w:val="16"/>
                <w:szCs w:val="16"/>
              </w:rPr>
              <w:t>Комуникација у оквиру јавне управе</w:t>
            </w:r>
          </w:p>
        </w:tc>
      </w:tr>
      <w:tr w:rsidR="005C6BD9" w:rsidRPr="005F65F7" w14:paraId="41A36F76" w14:textId="77777777" w:rsidTr="00E40ECF">
        <w:tc>
          <w:tcPr>
            <w:tcW w:w="1083" w:type="dxa"/>
          </w:tcPr>
          <w:p w14:paraId="1FC4E11B" w14:textId="77777777" w:rsidR="005C6BD9" w:rsidRPr="005F65F7" w:rsidRDefault="005C6BD9" w:rsidP="007A180E">
            <w:pPr>
              <w:pStyle w:val="Tblzatsor"/>
              <w:rPr>
                <w:sz w:val="16"/>
                <w:szCs w:val="16"/>
              </w:rPr>
            </w:pPr>
            <w:r w:rsidRPr="005F65F7">
              <w:rPr>
                <w:sz w:val="16"/>
                <w:szCs w:val="16"/>
              </w:rPr>
              <w:t>G2B</w:t>
            </w:r>
          </w:p>
        </w:tc>
        <w:tc>
          <w:tcPr>
            <w:tcW w:w="3686" w:type="dxa"/>
          </w:tcPr>
          <w:p w14:paraId="5EFC8D71" w14:textId="77777777" w:rsidR="005C6BD9" w:rsidRPr="005F65F7" w:rsidRDefault="005C6BD9" w:rsidP="007A180E">
            <w:pPr>
              <w:pStyle w:val="Tblzatsor"/>
              <w:rPr>
                <w:i/>
                <w:sz w:val="16"/>
                <w:szCs w:val="16"/>
              </w:rPr>
            </w:pPr>
            <w:r w:rsidRPr="005F65F7">
              <w:rPr>
                <w:i/>
                <w:sz w:val="16"/>
                <w:szCs w:val="16"/>
              </w:rPr>
              <w:t>Government to Business</w:t>
            </w:r>
          </w:p>
        </w:tc>
        <w:tc>
          <w:tcPr>
            <w:tcW w:w="992" w:type="dxa"/>
          </w:tcPr>
          <w:p w14:paraId="19CB1094" w14:textId="77777777" w:rsidR="005C6BD9" w:rsidRPr="005F65F7" w:rsidRDefault="005C6BD9" w:rsidP="007A180E">
            <w:pPr>
              <w:pStyle w:val="Tblzatsor"/>
              <w:rPr>
                <w:sz w:val="16"/>
                <w:szCs w:val="16"/>
              </w:rPr>
            </w:pPr>
            <w:r w:rsidRPr="005F65F7">
              <w:rPr>
                <w:sz w:val="16"/>
                <w:szCs w:val="16"/>
              </w:rPr>
              <w:t>G2B</w:t>
            </w:r>
          </w:p>
        </w:tc>
        <w:tc>
          <w:tcPr>
            <w:tcW w:w="3544" w:type="dxa"/>
          </w:tcPr>
          <w:p w14:paraId="1E47C028" w14:textId="77777777" w:rsidR="005C6BD9" w:rsidRPr="005F65F7" w:rsidRDefault="005C6BD9" w:rsidP="007A180E">
            <w:pPr>
              <w:pStyle w:val="Tblzatsor"/>
              <w:rPr>
                <w:sz w:val="16"/>
                <w:szCs w:val="16"/>
              </w:rPr>
            </w:pPr>
            <w:r w:rsidRPr="005F65F7">
              <w:rPr>
                <w:sz w:val="16"/>
                <w:szCs w:val="16"/>
              </w:rPr>
              <w:t>Јавна управа орјентисана ка потребама привредних субјеката</w:t>
            </w:r>
          </w:p>
        </w:tc>
      </w:tr>
      <w:tr w:rsidR="005C6BD9" w:rsidRPr="005F65F7" w14:paraId="0B32D5DB" w14:textId="77777777" w:rsidTr="00E40ECF">
        <w:tc>
          <w:tcPr>
            <w:tcW w:w="1083" w:type="dxa"/>
          </w:tcPr>
          <w:p w14:paraId="35F7CCCC" w14:textId="77777777" w:rsidR="005C6BD9" w:rsidRPr="005F65F7" w:rsidRDefault="005C6BD9" w:rsidP="007A180E">
            <w:pPr>
              <w:pStyle w:val="Tblzatsor"/>
              <w:rPr>
                <w:sz w:val="16"/>
                <w:szCs w:val="16"/>
              </w:rPr>
            </w:pPr>
            <w:r w:rsidRPr="005F65F7">
              <w:rPr>
                <w:sz w:val="16"/>
                <w:szCs w:val="16"/>
              </w:rPr>
              <w:t>G2C</w:t>
            </w:r>
          </w:p>
        </w:tc>
        <w:tc>
          <w:tcPr>
            <w:tcW w:w="3686" w:type="dxa"/>
          </w:tcPr>
          <w:p w14:paraId="7E787A28" w14:textId="77777777" w:rsidR="005C6BD9" w:rsidRPr="005F65F7" w:rsidRDefault="005C6BD9" w:rsidP="007A180E">
            <w:pPr>
              <w:pStyle w:val="Tblzatsor"/>
              <w:rPr>
                <w:i/>
                <w:sz w:val="16"/>
                <w:szCs w:val="16"/>
              </w:rPr>
            </w:pPr>
            <w:r w:rsidRPr="005F65F7">
              <w:rPr>
                <w:i/>
                <w:sz w:val="16"/>
                <w:szCs w:val="16"/>
              </w:rPr>
              <w:t>Government to Citizen</w:t>
            </w:r>
          </w:p>
        </w:tc>
        <w:tc>
          <w:tcPr>
            <w:tcW w:w="992" w:type="dxa"/>
          </w:tcPr>
          <w:p w14:paraId="6EF35EBE" w14:textId="77777777" w:rsidR="005C6BD9" w:rsidRPr="005F65F7" w:rsidRDefault="005C6BD9" w:rsidP="007A180E">
            <w:pPr>
              <w:pStyle w:val="Tblzatsor"/>
              <w:rPr>
                <w:sz w:val="16"/>
                <w:szCs w:val="16"/>
              </w:rPr>
            </w:pPr>
            <w:r w:rsidRPr="005F65F7">
              <w:rPr>
                <w:sz w:val="16"/>
                <w:szCs w:val="16"/>
              </w:rPr>
              <w:t>G2C</w:t>
            </w:r>
          </w:p>
        </w:tc>
        <w:tc>
          <w:tcPr>
            <w:tcW w:w="3544" w:type="dxa"/>
          </w:tcPr>
          <w:p w14:paraId="098695F0" w14:textId="77777777" w:rsidR="005C6BD9" w:rsidRPr="005F65F7" w:rsidRDefault="005C6BD9" w:rsidP="007A180E">
            <w:pPr>
              <w:pStyle w:val="Tblzatsor"/>
              <w:rPr>
                <w:sz w:val="16"/>
                <w:szCs w:val="16"/>
              </w:rPr>
            </w:pPr>
            <w:r w:rsidRPr="005F65F7">
              <w:rPr>
                <w:sz w:val="16"/>
                <w:szCs w:val="16"/>
              </w:rPr>
              <w:t>Јавна управа орјентисана ка потребама грађана</w:t>
            </w:r>
          </w:p>
        </w:tc>
      </w:tr>
      <w:tr w:rsidR="005C6BD9" w:rsidRPr="005F65F7" w14:paraId="16D2E4AB" w14:textId="77777777" w:rsidTr="00E40ECF">
        <w:tc>
          <w:tcPr>
            <w:tcW w:w="1083" w:type="dxa"/>
          </w:tcPr>
          <w:p w14:paraId="3842F8D8" w14:textId="77777777" w:rsidR="005C6BD9" w:rsidRPr="005F65F7" w:rsidRDefault="005C6BD9" w:rsidP="007A180E">
            <w:pPr>
              <w:pStyle w:val="Tblzatsor"/>
              <w:rPr>
                <w:sz w:val="16"/>
                <w:szCs w:val="16"/>
              </w:rPr>
            </w:pPr>
            <w:r w:rsidRPr="005F65F7">
              <w:rPr>
                <w:sz w:val="16"/>
                <w:szCs w:val="16"/>
              </w:rPr>
              <w:t>ICT</w:t>
            </w:r>
          </w:p>
        </w:tc>
        <w:tc>
          <w:tcPr>
            <w:tcW w:w="3686" w:type="dxa"/>
          </w:tcPr>
          <w:p w14:paraId="7C51387A" w14:textId="77777777" w:rsidR="005C6BD9" w:rsidRPr="005F65F7" w:rsidRDefault="005C6BD9" w:rsidP="007A180E">
            <w:pPr>
              <w:pStyle w:val="Tblzatsor"/>
              <w:rPr>
                <w:i/>
                <w:sz w:val="16"/>
                <w:szCs w:val="16"/>
              </w:rPr>
            </w:pPr>
            <w:r w:rsidRPr="005F65F7">
              <w:rPr>
                <w:i/>
                <w:sz w:val="16"/>
                <w:szCs w:val="16"/>
              </w:rPr>
              <w:t>Information and Communication Technology</w:t>
            </w:r>
          </w:p>
        </w:tc>
        <w:tc>
          <w:tcPr>
            <w:tcW w:w="992" w:type="dxa"/>
          </w:tcPr>
          <w:p w14:paraId="52F0A17F" w14:textId="77777777" w:rsidR="005C6BD9" w:rsidRPr="005F65F7" w:rsidRDefault="005C6BD9" w:rsidP="007A180E">
            <w:pPr>
              <w:pStyle w:val="Tblzatsor"/>
              <w:rPr>
                <w:sz w:val="16"/>
                <w:szCs w:val="16"/>
              </w:rPr>
            </w:pPr>
            <w:r w:rsidRPr="005F65F7">
              <w:rPr>
                <w:sz w:val="16"/>
                <w:szCs w:val="16"/>
              </w:rPr>
              <w:t>ИКТ</w:t>
            </w:r>
          </w:p>
        </w:tc>
        <w:tc>
          <w:tcPr>
            <w:tcW w:w="3544" w:type="dxa"/>
          </w:tcPr>
          <w:p w14:paraId="747064AB" w14:textId="77777777" w:rsidR="005C6BD9" w:rsidRPr="005F65F7" w:rsidRDefault="005C6BD9" w:rsidP="007A180E">
            <w:pPr>
              <w:pStyle w:val="Tblzatsor"/>
              <w:rPr>
                <w:sz w:val="16"/>
                <w:szCs w:val="16"/>
              </w:rPr>
            </w:pPr>
            <w:r w:rsidRPr="005F65F7">
              <w:rPr>
                <w:sz w:val="16"/>
                <w:szCs w:val="16"/>
              </w:rPr>
              <w:t>Информационо - комуникационе технологије</w:t>
            </w:r>
          </w:p>
        </w:tc>
      </w:tr>
      <w:tr w:rsidR="005C6BD9" w:rsidRPr="005F65F7" w14:paraId="7F442922" w14:textId="77777777" w:rsidTr="00E40ECF">
        <w:tc>
          <w:tcPr>
            <w:tcW w:w="1083" w:type="dxa"/>
          </w:tcPr>
          <w:p w14:paraId="339B2101" w14:textId="77777777" w:rsidR="005C6BD9" w:rsidRPr="005F65F7" w:rsidRDefault="005C6BD9" w:rsidP="007A180E">
            <w:pPr>
              <w:pStyle w:val="Tblzatsor"/>
              <w:rPr>
                <w:sz w:val="16"/>
                <w:szCs w:val="16"/>
              </w:rPr>
            </w:pPr>
            <w:r w:rsidRPr="005F65F7">
              <w:rPr>
                <w:sz w:val="16"/>
                <w:szCs w:val="16"/>
              </w:rPr>
              <w:t>МоЕSTD</w:t>
            </w:r>
          </w:p>
        </w:tc>
        <w:tc>
          <w:tcPr>
            <w:tcW w:w="3686" w:type="dxa"/>
          </w:tcPr>
          <w:p w14:paraId="614DF5A2" w14:textId="77777777" w:rsidR="005C6BD9" w:rsidRPr="005F65F7" w:rsidRDefault="005C6BD9" w:rsidP="007A180E">
            <w:pPr>
              <w:pStyle w:val="Tblzatsor"/>
              <w:rPr>
                <w:i/>
                <w:sz w:val="16"/>
                <w:szCs w:val="16"/>
              </w:rPr>
            </w:pPr>
            <w:r w:rsidRPr="005F65F7">
              <w:rPr>
                <w:i/>
                <w:sz w:val="16"/>
                <w:szCs w:val="16"/>
              </w:rPr>
              <w:t>Ministry of Education, Science and Technological Development</w:t>
            </w:r>
          </w:p>
        </w:tc>
        <w:tc>
          <w:tcPr>
            <w:tcW w:w="992" w:type="dxa"/>
          </w:tcPr>
          <w:p w14:paraId="06D532A1" w14:textId="77777777" w:rsidR="005C6BD9" w:rsidRPr="005F65F7" w:rsidRDefault="005C6BD9" w:rsidP="007A180E">
            <w:pPr>
              <w:pStyle w:val="Tblzatsor"/>
              <w:rPr>
                <w:sz w:val="16"/>
                <w:szCs w:val="16"/>
              </w:rPr>
            </w:pPr>
            <w:r w:rsidRPr="005F65F7">
              <w:rPr>
                <w:sz w:val="16"/>
                <w:szCs w:val="16"/>
              </w:rPr>
              <w:t>МПНТР</w:t>
            </w:r>
          </w:p>
        </w:tc>
        <w:tc>
          <w:tcPr>
            <w:tcW w:w="3544" w:type="dxa"/>
          </w:tcPr>
          <w:p w14:paraId="3C03F7BF" w14:textId="77777777" w:rsidR="005C6BD9" w:rsidRPr="005F65F7" w:rsidRDefault="005C6BD9" w:rsidP="007A180E">
            <w:pPr>
              <w:pStyle w:val="Tblzatsor"/>
              <w:rPr>
                <w:sz w:val="16"/>
                <w:szCs w:val="16"/>
              </w:rPr>
            </w:pPr>
            <w:r w:rsidRPr="005F65F7">
              <w:rPr>
                <w:sz w:val="16"/>
                <w:szCs w:val="16"/>
              </w:rPr>
              <w:t>Министарство просвете, науке и технолошког развоја</w:t>
            </w:r>
          </w:p>
        </w:tc>
      </w:tr>
      <w:tr w:rsidR="005C6BD9" w:rsidRPr="005F65F7" w14:paraId="190A22CB" w14:textId="77777777" w:rsidTr="00E40ECF">
        <w:tc>
          <w:tcPr>
            <w:tcW w:w="1083" w:type="dxa"/>
          </w:tcPr>
          <w:p w14:paraId="74EAF9E1" w14:textId="77777777" w:rsidR="005C6BD9" w:rsidRPr="005F65F7" w:rsidRDefault="005C6BD9" w:rsidP="007A180E">
            <w:pPr>
              <w:pStyle w:val="Tblzatsor"/>
              <w:rPr>
                <w:sz w:val="16"/>
                <w:szCs w:val="16"/>
              </w:rPr>
            </w:pPr>
            <w:r w:rsidRPr="005F65F7">
              <w:rPr>
                <w:sz w:val="16"/>
                <w:szCs w:val="16"/>
              </w:rPr>
              <w:t>MTTC</w:t>
            </w:r>
          </w:p>
        </w:tc>
        <w:tc>
          <w:tcPr>
            <w:tcW w:w="3686" w:type="dxa"/>
          </w:tcPr>
          <w:p w14:paraId="758128BE" w14:textId="77777777" w:rsidR="005C6BD9" w:rsidRPr="005F65F7" w:rsidRDefault="005C6BD9" w:rsidP="007A180E">
            <w:pPr>
              <w:pStyle w:val="Tblzatsor"/>
              <w:rPr>
                <w:i/>
                <w:sz w:val="16"/>
                <w:szCs w:val="16"/>
              </w:rPr>
            </w:pPr>
            <w:r w:rsidRPr="005F65F7">
              <w:rPr>
                <w:i/>
                <w:sz w:val="16"/>
                <w:szCs w:val="16"/>
              </w:rPr>
              <w:t>Ministry of Trade, Tourism and Communications</w:t>
            </w:r>
          </w:p>
        </w:tc>
        <w:tc>
          <w:tcPr>
            <w:tcW w:w="992" w:type="dxa"/>
          </w:tcPr>
          <w:p w14:paraId="7704F289" w14:textId="77777777" w:rsidR="005C6BD9" w:rsidRPr="005F65F7" w:rsidRDefault="005C6BD9" w:rsidP="007A180E">
            <w:pPr>
              <w:pStyle w:val="Tblzatsor"/>
              <w:rPr>
                <w:sz w:val="16"/>
                <w:szCs w:val="16"/>
              </w:rPr>
            </w:pPr>
            <w:r w:rsidRPr="005F65F7">
              <w:rPr>
                <w:sz w:val="16"/>
                <w:szCs w:val="16"/>
              </w:rPr>
              <w:t>МТТТ</w:t>
            </w:r>
          </w:p>
        </w:tc>
        <w:tc>
          <w:tcPr>
            <w:tcW w:w="3544" w:type="dxa"/>
          </w:tcPr>
          <w:p w14:paraId="13D9792B" w14:textId="77777777" w:rsidR="005C6BD9" w:rsidRPr="005F65F7" w:rsidRDefault="005C6BD9" w:rsidP="007A180E">
            <w:pPr>
              <w:pStyle w:val="Tblzatsor"/>
              <w:rPr>
                <w:sz w:val="16"/>
                <w:szCs w:val="16"/>
              </w:rPr>
            </w:pPr>
            <w:r w:rsidRPr="005F65F7">
              <w:rPr>
                <w:sz w:val="16"/>
                <w:szCs w:val="16"/>
              </w:rPr>
              <w:t>Министарство трговине, туризма и телекомуникација</w:t>
            </w:r>
          </w:p>
        </w:tc>
      </w:tr>
      <w:tr w:rsidR="005C6BD9" w:rsidRPr="005F65F7" w14:paraId="5B34CB4C" w14:textId="77777777" w:rsidTr="00E40ECF">
        <w:tc>
          <w:tcPr>
            <w:tcW w:w="1083" w:type="dxa"/>
          </w:tcPr>
          <w:p w14:paraId="34E573C1" w14:textId="77777777" w:rsidR="005C6BD9" w:rsidRPr="005F65F7" w:rsidRDefault="005C6BD9" w:rsidP="007A180E">
            <w:pPr>
              <w:pStyle w:val="Tblzatsor"/>
              <w:rPr>
                <w:sz w:val="16"/>
                <w:szCs w:val="16"/>
              </w:rPr>
            </w:pPr>
            <w:r w:rsidRPr="005F65F7">
              <w:rPr>
                <w:sz w:val="16"/>
                <w:szCs w:val="16"/>
              </w:rPr>
              <w:t>MSALSG</w:t>
            </w:r>
          </w:p>
        </w:tc>
        <w:tc>
          <w:tcPr>
            <w:tcW w:w="3686" w:type="dxa"/>
          </w:tcPr>
          <w:p w14:paraId="61967AD1" w14:textId="77777777" w:rsidR="005C6BD9" w:rsidRPr="005F65F7" w:rsidRDefault="005C6BD9" w:rsidP="007A180E">
            <w:pPr>
              <w:pStyle w:val="Tblzatsor"/>
              <w:rPr>
                <w:i/>
                <w:sz w:val="16"/>
                <w:szCs w:val="16"/>
              </w:rPr>
            </w:pPr>
            <w:r w:rsidRPr="005F65F7">
              <w:rPr>
                <w:i/>
                <w:sz w:val="16"/>
                <w:szCs w:val="16"/>
              </w:rPr>
              <w:t>Ministry of State Administration and Local Self-Government</w:t>
            </w:r>
          </w:p>
        </w:tc>
        <w:tc>
          <w:tcPr>
            <w:tcW w:w="992" w:type="dxa"/>
          </w:tcPr>
          <w:p w14:paraId="64F29D9B" w14:textId="77777777" w:rsidR="005C6BD9" w:rsidRPr="005F65F7" w:rsidRDefault="005C6BD9" w:rsidP="007A180E">
            <w:pPr>
              <w:pStyle w:val="Tblzatsor"/>
              <w:rPr>
                <w:sz w:val="16"/>
                <w:szCs w:val="16"/>
              </w:rPr>
            </w:pPr>
            <w:r w:rsidRPr="005F65F7">
              <w:rPr>
                <w:sz w:val="16"/>
                <w:szCs w:val="16"/>
              </w:rPr>
              <w:t>МДУЛС</w:t>
            </w:r>
          </w:p>
        </w:tc>
        <w:tc>
          <w:tcPr>
            <w:tcW w:w="3544" w:type="dxa"/>
          </w:tcPr>
          <w:p w14:paraId="4A9542E9" w14:textId="77777777" w:rsidR="005C6BD9" w:rsidRPr="005F65F7" w:rsidRDefault="005C6BD9" w:rsidP="007A180E">
            <w:pPr>
              <w:pStyle w:val="Tblzatsor"/>
              <w:rPr>
                <w:sz w:val="16"/>
                <w:szCs w:val="16"/>
              </w:rPr>
            </w:pPr>
            <w:r w:rsidRPr="005F65F7">
              <w:rPr>
                <w:sz w:val="16"/>
                <w:szCs w:val="16"/>
              </w:rPr>
              <w:t>Министарство државне управе и локалне самоуправе</w:t>
            </w:r>
          </w:p>
        </w:tc>
      </w:tr>
      <w:tr w:rsidR="005C6BD9" w:rsidRPr="005F65F7" w14:paraId="59AA0ECD" w14:textId="77777777" w:rsidTr="00E40ECF">
        <w:tc>
          <w:tcPr>
            <w:tcW w:w="1083" w:type="dxa"/>
          </w:tcPr>
          <w:p w14:paraId="1367F69B" w14:textId="77777777" w:rsidR="005C6BD9" w:rsidRPr="005F65F7" w:rsidRDefault="005C6BD9" w:rsidP="007A180E">
            <w:pPr>
              <w:pStyle w:val="Tblzatsor"/>
              <w:rPr>
                <w:sz w:val="16"/>
                <w:szCs w:val="16"/>
              </w:rPr>
            </w:pPr>
            <w:r w:rsidRPr="005F65F7">
              <w:rPr>
                <w:sz w:val="16"/>
                <w:szCs w:val="16"/>
              </w:rPr>
              <w:t>PAR</w:t>
            </w:r>
          </w:p>
        </w:tc>
        <w:tc>
          <w:tcPr>
            <w:tcW w:w="3686" w:type="dxa"/>
          </w:tcPr>
          <w:p w14:paraId="166C638A" w14:textId="77777777" w:rsidR="005C6BD9" w:rsidRPr="005F65F7" w:rsidRDefault="005C6BD9" w:rsidP="007A180E">
            <w:pPr>
              <w:pStyle w:val="Tblzatsor"/>
              <w:rPr>
                <w:i/>
                <w:sz w:val="16"/>
                <w:szCs w:val="16"/>
              </w:rPr>
            </w:pPr>
            <w:r w:rsidRPr="005F65F7">
              <w:rPr>
                <w:i/>
                <w:sz w:val="16"/>
                <w:szCs w:val="16"/>
              </w:rPr>
              <w:t>Public Administration Reform</w:t>
            </w:r>
          </w:p>
        </w:tc>
        <w:tc>
          <w:tcPr>
            <w:tcW w:w="992" w:type="dxa"/>
          </w:tcPr>
          <w:p w14:paraId="573366B2" w14:textId="77777777" w:rsidR="005C6BD9" w:rsidRPr="005F65F7" w:rsidRDefault="005C6BD9" w:rsidP="007A180E">
            <w:pPr>
              <w:pStyle w:val="Tblzatsor"/>
              <w:rPr>
                <w:sz w:val="16"/>
                <w:szCs w:val="16"/>
              </w:rPr>
            </w:pPr>
            <w:r w:rsidRPr="005F65F7">
              <w:rPr>
                <w:sz w:val="16"/>
                <w:szCs w:val="16"/>
              </w:rPr>
              <w:t>РДУ</w:t>
            </w:r>
          </w:p>
        </w:tc>
        <w:tc>
          <w:tcPr>
            <w:tcW w:w="3544" w:type="dxa"/>
          </w:tcPr>
          <w:p w14:paraId="69F79207" w14:textId="77777777" w:rsidR="005C6BD9" w:rsidRPr="005F65F7" w:rsidRDefault="005C6BD9" w:rsidP="007A180E">
            <w:pPr>
              <w:pStyle w:val="Tblzatsor"/>
              <w:rPr>
                <w:sz w:val="16"/>
                <w:szCs w:val="16"/>
              </w:rPr>
            </w:pPr>
            <w:r w:rsidRPr="005F65F7">
              <w:rPr>
                <w:sz w:val="16"/>
                <w:szCs w:val="16"/>
              </w:rPr>
              <w:t>Реформа државне управе</w:t>
            </w:r>
          </w:p>
        </w:tc>
      </w:tr>
      <w:tr w:rsidR="005C6BD9" w:rsidRPr="005F65F7" w14:paraId="3147FDA3" w14:textId="77777777" w:rsidTr="00E40ECF">
        <w:tc>
          <w:tcPr>
            <w:tcW w:w="1083" w:type="dxa"/>
          </w:tcPr>
          <w:p w14:paraId="6C06BCC4" w14:textId="77777777" w:rsidR="005C6BD9" w:rsidRPr="005F65F7" w:rsidRDefault="005C6BD9" w:rsidP="007A180E">
            <w:pPr>
              <w:pStyle w:val="Tblzatsor"/>
              <w:rPr>
                <w:sz w:val="16"/>
                <w:szCs w:val="16"/>
              </w:rPr>
            </w:pPr>
            <w:r w:rsidRPr="005F65F7">
              <w:rPr>
                <w:sz w:val="16"/>
                <w:szCs w:val="16"/>
              </w:rPr>
              <w:t>PARiS</w:t>
            </w:r>
          </w:p>
        </w:tc>
        <w:tc>
          <w:tcPr>
            <w:tcW w:w="3686" w:type="dxa"/>
          </w:tcPr>
          <w:p w14:paraId="5984936D" w14:textId="77777777" w:rsidR="005C6BD9" w:rsidRPr="005F65F7" w:rsidRDefault="005C6BD9" w:rsidP="007A180E">
            <w:pPr>
              <w:pStyle w:val="Tblzatsor"/>
              <w:rPr>
                <w:i/>
                <w:sz w:val="16"/>
                <w:szCs w:val="16"/>
              </w:rPr>
            </w:pPr>
            <w:r w:rsidRPr="005F65F7">
              <w:rPr>
                <w:i/>
                <w:sz w:val="16"/>
                <w:szCs w:val="16"/>
              </w:rPr>
              <w:t>Public Administration Reform in Serbia</w:t>
            </w:r>
          </w:p>
        </w:tc>
        <w:tc>
          <w:tcPr>
            <w:tcW w:w="992" w:type="dxa"/>
          </w:tcPr>
          <w:p w14:paraId="4E18AFE9" w14:textId="77777777" w:rsidR="005C6BD9" w:rsidRPr="005F65F7" w:rsidRDefault="005C6BD9" w:rsidP="007A180E">
            <w:pPr>
              <w:pStyle w:val="Tblzatsor"/>
              <w:rPr>
                <w:sz w:val="16"/>
                <w:szCs w:val="16"/>
              </w:rPr>
            </w:pPr>
            <w:r w:rsidRPr="005F65F7">
              <w:rPr>
                <w:sz w:val="16"/>
                <w:szCs w:val="16"/>
              </w:rPr>
              <w:t>РДУуС</w:t>
            </w:r>
          </w:p>
        </w:tc>
        <w:tc>
          <w:tcPr>
            <w:tcW w:w="3544" w:type="dxa"/>
          </w:tcPr>
          <w:p w14:paraId="24216C64" w14:textId="77777777" w:rsidR="005C6BD9" w:rsidRPr="005F65F7" w:rsidRDefault="005C6BD9" w:rsidP="007A180E">
            <w:pPr>
              <w:pStyle w:val="Tblzatsor"/>
              <w:rPr>
                <w:sz w:val="16"/>
                <w:szCs w:val="16"/>
              </w:rPr>
            </w:pPr>
            <w:r w:rsidRPr="005F65F7">
              <w:rPr>
                <w:sz w:val="16"/>
                <w:szCs w:val="16"/>
              </w:rPr>
              <w:t>Реформа државне управе у Србији</w:t>
            </w:r>
          </w:p>
        </w:tc>
      </w:tr>
      <w:tr w:rsidR="005C6BD9" w:rsidRPr="005F65F7" w14:paraId="3132BE73" w14:textId="77777777" w:rsidTr="00E40ECF">
        <w:tc>
          <w:tcPr>
            <w:tcW w:w="1083" w:type="dxa"/>
          </w:tcPr>
          <w:p w14:paraId="31DA30BB" w14:textId="77777777" w:rsidR="005C6BD9" w:rsidRPr="005F65F7" w:rsidRDefault="005C6BD9" w:rsidP="007A180E">
            <w:pPr>
              <w:pStyle w:val="Tblzatsor"/>
              <w:rPr>
                <w:sz w:val="16"/>
                <w:szCs w:val="16"/>
              </w:rPr>
            </w:pPr>
            <w:r w:rsidRPr="005F65F7">
              <w:rPr>
                <w:sz w:val="16"/>
                <w:szCs w:val="16"/>
              </w:rPr>
              <w:t>PSR</w:t>
            </w:r>
          </w:p>
        </w:tc>
        <w:tc>
          <w:tcPr>
            <w:tcW w:w="3686" w:type="dxa"/>
          </w:tcPr>
          <w:p w14:paraId="1A8C3999" w14:textId="77777777" w:rsidR="005C6BD9" w:rsidRPr="005F65F7" w:rsidRDefault="005C6BD9" w:rsidP="007A180E">
            <w:pPr>
              <w:pStyle w:val="Tblzatsor"/>
              <w:rPr>
                <w:i/>
                <w:sz w:val="16"/>
                <w:szCs w:val="16"/>
              </w:rPr>
            </w:pPr>
            <w:r w:rsidRPr="005F65F7">
              <w:rPr>
                <w:i/>
                <w:sz w:val="16"/>
                <w:szCs w:val="16"/>
              </w:rPr>
              <w:t>Public Sector Reform</w:t>
            </w:r>
          </w:p>
        </w:tc>
        <w:tc>
          <w:tcPr>
            <w:tcW w:w="992" w:type="dxa"/>
          </w:tcPr>
          <w:p w14:paraId="108A56E3" w14:textId="77777777" w:rsidR="005C6BD9" w:rsidRPr="005F65F7" w:rsidRDefault="005C6BD9" w:rsidP="007A180E">
            <w:pPr>
              <w:pStyle w:val="Tblzatsor"/>
              <w:rPr>
                <w:sz w:val="16"/>
                <w:szCs w:val="16"/>
              </w:rPr>
            </w:pPr>
            <w:r w:rsidRPr="005F65F7">
              <w:rPr>
                <w:sz w:val="16"/>
                <w:szCs w:val="16"/>
              </w:rPr>
              <w:t>РЈУ</w:t>
            </w:r>
          </w:p>
        </w:tc>
        <w:tc>
          <w:tcPr>
            <w:tcW w:w="3544" w:type="dxa"/>
          </w:tcPr>
          <w:p w14:paraId="2633EDB3" w14:textId="77777777" w:rsidR="005C6BD9" w:rsidRPr="005F65F7" w:rsidRDefault="005C6BD9" w:rsidP="007A180E">
            <w:pPr>
              <w:pStyle w:val="Tblzatsor"/>
              <w:rPr>
                <w:sz w:val="16"/>
                <w:szCs w:val="16"/>
              </w:rPr>
            </w:pPr>
            <w:r w:rsidRPr="005F65F7">
              <w:rPr>
                <w:sz w:val="16"/>
                <w:szCs w:val="16"/>
              </w:rPr>
              <w:t>Реформа јавне управе</w:t>
            </w:r>
          </w:p>
        </w:tc>
      </w:tr>
      <w:tr w:rsidR="005C6BD9" w:rsidRPr="005F65F7" w14:paraId="1176C417" w14:textId="77777777" w:rsidTr="00E40ECF">
        <w:tc>
          <w:tcPr>
            <w:tcW w:w="1083" w:type="dxa"/>
          </w:tcPr>
          <w:p w14:paraId="02C11421" w14:textId="77777777" w:rsidR="005C6BD9" w:rsidRPr="005F65F7" w:rsidRDefault="005C6BD9" w:rsidP="007A180E">
            <w:pPr>
              <w:pStyle w:val="Tblzatsor"/>
              <w:rPr>
                <w:sz w:val="16"/>
                <w:szCs w:val="16"/>
              </w:rPr>
            </w:pPr>
            <w:r w:rsidRPr="005F65F7">
              <w:rPr>
                <w:sz w:val="16"/>
                <w:szCs w:val="16"/>
              </w:rPr>
              <w:t>PS</w:t>
            </w:r>
          </w:p>
        </w:tc>
        <w:tc>
          <w:tcPr>
            <w:tcW w:w="3686" w:type="dxa"/>
          </w:tcPr>
          <w:p w14:paraId="442DDB01" w14:textId="77777777" w:rsidR="005C6BD9" w:rsidRPr="005F65F7" w:rsidRDefault="005C6BD9" w:rsidP="007A180E">
            <w:pPr>
              <w:pStyle w:val="Tblzatsor"/>
              <w:rPr>
                <w:i/>
                <w:sz w:val="16"/>
                <w:szCs w:val="16"/>
              </w:rPr>
            </w:pPr>
            <w:r w:rsidRPr="005F65F7">
              <w:rPr>
                <w:i/>
                <w:sz w:val="16"/>
                <w:szCs w:val="16"/>
              </w:rPr>
              <w:t>Public Sector</w:t>
            </w:r>
          </w:p>
        </w:tc>
        <w:tc>
          <w:tcPr>
            <w:tcW w:w="992" w:type="dxa"/>
          </w:tcPr>
          <w:p w14:paraId="2E3784DE" w14:textId="77777777" w:rsidR="005C6BD9" w:rsidRPr="005F65F7" w:rsidRDefault="005C6BD9" w:rsidP="007A180E">
            <w:pPr>
              <w:pStyle w:val="Tblzatsor"/>
              <w:rPr>
                <w:sz w:val="16"/>
                <w:szCs w:val="16"/>
              </w:rPr>
            </w:pPr>
            <w:r w:rsidRPr="005F65F7">
              <w:rPr>
                <w:sz w:val="16"/>
                <w:szCs w:val="16"/>
              </w:rPr>
              <w:t>ЈУ</w:t>
            </w:r>
          </w:p>
        </w:tc>
        <w:tc>
          <w:tcPr>
            <w:tcW w:w="3544" w:type="dxa"/>
          </w:tcPr>
          <w:p w14:paraId="22F0F86A" w14:textId="77777777" w:rsidR="005C6BD9" w:rsidRPr="005F65F7" w:rsidRDefault="005C6BD9" w:rsidP="007A180E">
            <w:pPr>
              <w:pStyle w:val="Tblzatsor"/>
              <w:rPr>
                <w:sz w:val="16"/>
                <w:szCs w:val="16"/>
              </w:rPr>
            </w:pPr>
            <w:r w:rsidRPr="005F65F7">
              <w:rPr>
                <w:sz w:val="16"/>
                <w:szCs w:val="16"/>
              </w:rPr>
              <w:t>Јавна управа</w:t>
            </w:r>
          </w:p>
        </w:tc>
      </w:tr>
      <w:tr w:rsidR="005C6BD9" w:rsidRPr="005F65F7" w14:paraId="5B221092" w14:textId="77777777" w:rsidTr="00E40ECF">
        <w:tc>
          <w:tcPr>
            <w:tcW w:w="1083" w:type="dxa"/>
          </w:tcPr>
          <w:p w14:paraId="144D6812" w14:textId="77777777" w:rsidR="005C6BD9" w:rsidRPr="005F65F7" w:rsidRDefault="005C6BD9" w:rsidP="007A180E">
            <w:pPr>
              <w:pStyle w:val="Tblzatsor"/>
              <w:rPr>
                <w:sz w:val="16"/>
                <w:szCs w:val="16"/>
              </w:rPr>
            </w:pPr>
            <w:r w:rsidRPr="005F65F7">
              <w:rPr>
                <w:sz w:val="16"/>
                <w:szCs w:val="16"/>
              </w:rPr>
              <w:t>RGA</w:t>
            </w:r>
          </w:p>
        </w:tc>
        <w:tc>
          <w:tcPr>
            <w:tcW w:w="3686" w:type="dxa"/>
          </w:tcPr>
          <w:p w14:paraId="789E397A" w14:textId="77777777" w:rsidR="005C6BD9" w:rsidRPr="005F65F7" w:rsidRDefault="005C6BD9" w:rsidP="007A180E">
            <w:pPr>
              <w:pStyle w:val="Tblzatsor"/>
              <w:rPr>
                <w:i/>
                <w:sz w:val="16"/>
                <w:szCs w:val="16"/>
              </w:rPr>
            </w:pPr>
            <w:r w:rsidRPr="005F65F7">
              <w:rPr>
                <w:i/>
                <w:sz w:val="16"/>
                <w:szCs w:val="16"/>
              </w:rPr>
              <w:t>Republic Geodetic Authority</w:t>
            </w:r>
          </w:p>
        </w:tc>
        <w:tc>
          <w:tcPr>
            <w:tcW w:w="992" w:type="dxa"/>
          </w:tcPr>
          <w:p w14:paraId="690FED56" w14:textId="77777777" w:rsidR="005C6BD9" w:rsidRPr="005F65F7" w:rsidRDefault="005C6BD9" w:rsidP="007A180E">
            <w:pPr>
              <w:pStyle w:val="Tblzatsor"/>
              <w:rPr>
                <w:sz w:val="16"/>
                <w:szCs w:val="16"/>
              </w:rPr>
            </w:pPr>
            <w:r w:rsidRPr="005F65F7">
              <w:rPr>
                <w:sz w:val="16"/>
                <w:szCs w:val="16"/>
              </w:rPr>
              <w:t>РГЗ</w:t>
            </w:r>
          </w:p>
        </w:tc>
        <w:tc>
          <w:tcPr>
            <w:tcW w:w="3544" w:type="dxa"/>
          </w:tcPr>
          <w:p w14:paraId="2310EB5D" w14:textId="77777777" w:rsidR="005C6BD9" w:rsidRPr="005F65F7" w:rsidRDefault="005C6BD9" w:rsidP="007A180E">
            <w:pPr>
              <w:pStyle w:val="Tblzatsor"/>
              <w:rPr>
                <w:sz w:val="16"/>
                <w:szCs w:val="16"/>
              </w:rPr>
            </w:pPr>
            <w:r w:rsidRPr="005F65F7">
              <w:rPr>
                <w:sz w:val="16"/>
                <w:szCs w:val="16"/>
              </w:rPr>
              <w:t>Републички Геодетски Завод</w:t>
            </w:r>
          </w:p>
        </w:tc>
      </w:tr>
      <w:tr w:rsidR="005C6BD9" w:rsidRPr="005F65F7" w14:paraId="46572C29" w14:textId="77777777" w:rsidTr="00E40ECF">
        <w:tc>
          <w:tcPr>
            <w:tcW w:w="1083" w:type="dxa"/>
          </w:tcPr>
          <w:p w14:paraId="44E29D4F" w14:textId="77777777" w:rsidR="005C6BD9" w:rsidRPr="005F65F7" w:rsidRDefault="005C6BD9" w:rsidP="007A180E">
            <w:pPr>
              <w:pStyle w:val="Tblzatsor"/>
              <w:rPr>
                <w:sz w:val="16"/>
                <w:szCs w:val="16"/>
              </w:rPr>
            </w:pPr>
            <w:r w:rsidRPr="005F65F7">
              <w:rPr>
                <w:sz w:val="16"/>
                <w:szCs w:val="16"/>
              </w:rPr>
              <w:t>TA</w:t>
            </w:r>
          </w:p>
        </w:tc>
        <w:tc>
          <w:tcPr>
            <w:tcW w:w="3686" w:type="dxa"/>
          </w:tcPr>
          <w:p w14:paraId="44B9CB99" w14:textId="77777777" w:rsidR="005C6BD9" w:rsidRPr="005F65F7" w:rsidRDefault="005C6BD9" w:rsidP="007A180E">
            <w:pPr>
              <w:pStyle w:val="Tblzatsor"/>
              <w:rPr>
                <w:i/>
                <w:sz w:val="16"/>
                <w:szCs w:val="16"/>
              </w:rPr>
            </w:pPr>
            <w:r w:rsidRPr="005F65F7">
              <w:rPr>
                <w:i/>
                <w:sz w:val="16"/>
                <w:szCs w:val="16"/>
              </w:rPr>
              <w:t>Tax Administration</w:t>
            </w:r>
          </w:p>
        </w:tc>
        <w:tc>
          <w:tcPr>
            <w:tcW w:w="992" w:type="dxa"/>
          </w:tcPr>
          <w:p w14:paraId="26C475A4" w14:textId="77777777" w:rsidR="005C6BD9" w:rsidRPr="005F65F7" w:rsidRDefault="005C6BD9" w:rsidP="007A180E">
            <w:pPr>
              <w:pStyle w:val="Tblzatsor"/>
              <w:rPr>
                <w:sz w:val="16"/>
                <w:szCs w:val="16"/>
              </w:rPr>
            </w:pPr>
            <w:r w:rsidRPr="005F65F7">
              <w:rPr>
                <w:sz w:val="16"/>
                <w:szCs w:val="16"/>
              </w:rPr>
              <w:t>ПУ</w:t>
            </w:r>
          </w:p>
        </w:tc>
        <w:tc>
          <w:tcPr>
            <w:tcW w:w="3544" w:type="dxa"/>
          </w:tcPr>
          <w:p w14:paraId="59E1CBE0" w14:textId="77777777" w:rsidR="005C6BD9" w:rsidRPr="005F65F7" w:rsidRDefault="005C6BD9" w:rsidP="007A180E">
            <w:pPr>
              <w:pStyle w:val="Tblzatsor"/>
              <w:rPr>
                <w:sz w:val="16"/>
                <w:szCs w:val="16"/>
              </w:rPr>
            </w:pPr>
            <w:r w:rsidRPr="005F65F7">
              <w:rPr>
                <w:sz w:val="16"/>
                <w:szCs w:val="16"/>
              </w:rPr>
              <w:t>Пореска Управа</w:t>
            </w:r>
          </w:p>
        </w:tc>
      </w:tr>
      <w:tr w:rsidR="005C6BD9" w:rsidRPr="005F65F7" w14:paraId="01D3397F" w14:textId="77777777" w:rsidTr="00E40ECF">
        <w:tc>
          <w:tcPr>
            <w:tcW w:w="1083" w:type="dxa"/>
          </w:tcPr>
          <w:p w14:paraId="19460E4B" w14:textId="77777777" w:rsidR="005C6BD9" w:rsidRPr="005F65F7" w:rsidRDefault="005C6BD9" w:rsidP="007A180E">
            <w:pPr>
              <w:pStyle w:val="Tblzatsor"/>
              <w:rPr>
                <w:sz w:val="16"/>
                <w:szCs w:val="16"/>
              </w:rPr>
            </w:pPr>
            <w:r w:rsidRPr="005F65F7">
              <w:rPr>
                <w:sz w:val="16"/>
                <w:szCs w:val="16"/>
              </w:rPr>
              <w:t>ToR</w:t>
            </w:r>
          </w:p>
        </w:tc>
        <w:tc>
          <w:tcPr>
            <w:tcW w:w="3686" w:type="dxa"/>
          </w:tcPr>
          <w:p w14:paraId="2F9F0E37" w14:textId="77777777" w:rsidR="005C6BD9" w:rsidRPr="005F65F7" w:rsidRDefault="005C6BD9" w:rsidP="007A180E">
            <w:pPr>
              <w:pStyle w:val="Tblzatsor"/>
              <w:rPr>
                <w:i/>
                <w:sz w:val="16"/>
                <w:szCs w:val="16"/>
              </w:rPr>
            </w:pPr>
            <w:r w:rsidRPr="005F65F7">
              <w:rPr>
                <w:i/>
                <w:sz w:val="16"/>
                <w:szCs w:val="16"/>
              </w:rPr>
              <w:t>Terms of Reference</w:t>
            </w:r>
          </w:p>
        </w:tc>
        <w:tc>
          <w:tcPr>
            <w:tcW w:w="992" w:type="dxa"/>
          </w:tcPr>
          <w:p w14:paraId="03F12BF3" w14:textId="77777777" w:rsidR="005C6BD9" w:rsidRPr="005F65F7" w:rsidRDefault="005C6BD9" w:rsidP="007A180E">
            <w:pPr>
              <w:pStyle w:val="Tblzatsor"/>
              <w:rPr>
                <w:sz w:val="16"/>
                <w:szCs w:val="16"/>
              </w:rPr>
            </w:pPr>
            <w:r w:rsidRPr="005F65F7">
              <w:rPr>
                <w:sz w:val="16"/>
                <w:szCs w:val="16"/>
              </w:rPr>
              <w:t>ПЗ</w:t>
            </w:r>
          </w:p>
        </w:tc>
        <w:tc>
          <w:tcPr>
            <w:tcW w:w="3544" w:type="dxa"/>
          </w:tcPr>
          <w:p w14:paraId="562FC631" w14:textId="77777777" w:rsidR="005C6BD9" w:rsidRPr="005F65F7" w:rsidRDefault="005C6BD9" w:rsidP="007A180E">
            <w:pPr>
              <w:pStyle w:val="Tblzatsor"/>
              <w:rPr>
                <w:sz w:val="16"/>
                <w:szCs w:val="16"/>
              </w:rPr>
            </w:pPr>
            <w:r w:rsidRPr="005F65F7">
              <w:rPr>
                <w:sz w:val="16"/>
                <w:szCs w:val="16"/>
              </w:rPr>
              <w:t>Пројектни задатак</w:t>
            </w:r>
          </w:p>
        </w:tc>
      </w:tr>
    </w:tbl>
    <w:p w14:paraId="1F515BA3" w14:textId="77777777" w:rsidR="005C6BD9" w:rsidRPr="005F65F7" w:rsidRDefault="005C6BD9" w:rsidP="005C6BD9">
      <w:pPr>
        <w:pStyle w:val="Norml3"/>
        <w:spacing w:before="0" w:after="0" w:line="0" w:lineRule="atLeast"/>
        <w:ind w:left="0"/>
        <w:jc w:val="left"/>
        <w:rPr>
          <w:sz w:val="18"/>
          <w:szCs w:val="18"/>
        </w:rPr>
      </w:pPr>
    </w:p>
    <w:p w14:paraId="060926C4" w14:textId="09416D8B" w:rsidR="00987898" w:rsidRPr="005F65F7" w:rsidRDefault="005C6BD9" w:rsidP="00357CFA">
      <w:pPr>
        <w:spacing w:before="0" w:after="0" w:line="240" w:lineRule="auto"/>
        <w:jc w:val="left"/>
        <w:rPr>
          <w:b/>
          <w:sz w:val="28"/>
          <w:szCs w:val="28"/>
        </w:rPr>
        <w:sectPr w:rsidR="00987898" w:rsidRPr="005F65F7" w:rsidSect="00206B56">
          <w:headerReference w:type="default" r:id="rId23"/>
          <w:pgSz w:w="11907" w:h="16840" w:code="9"/>
          <w:pgMar w:top="1134" w:right="1134" w:bottom="1134" w:left="1418" w:header="709" w:footer="113" w:gutter="0"/>
          <w:cols w:space="708"/>
          <w:docGrid w:linePitch="272"/>
        </w:sectPr>
      </w:pPr>
      <w:r w:rsidRPr="005F65F7">
        <w:rPr>
          <w:b/>
          <w:sz w:val="28"/>
          <w:szCs w:val="28"/>
        </w:rPr>
        <w:br w:type="page"/>
      </w:r>
    </w:p>
    <w:p w14:paraId="091C8CD5" w14:textId="77777777" w:rsidR="00F36A2A" w:rsidRPr="004B1EAA" w:rsidRDefault="00F36A2A" w:rsidP="004B1EAA">
      <w:pPr>
        <w:pStyle w:val="Heading1"/>
      </w:pPr>
      <w:bookmarkStart w:id="35" w:name="_Toc321989769"/>
      <w:bookmarkStart w:id="36" w:name="_Toc402792059"/>
      <w:bookmarkStart w:id="37" w:name="_Toc425507497"/>
      <w:bookmarkStart w:id="38" w:name="_Toc429768933"/>
      <w:bookmarkStart w:id="39" w:name="_Toc431483252"/>
      <w:r w:rsidRPr="004B1EAA">
        <w:lastRenderedPageBreak/>
        <w:t>Акциони план</w:t>
      </w:r>
      <w:bookmarkEnd w:id="35"/>
      <w:bookmarkEnd w:id="36"/>
      <w:bookmarkEnd w:id="37"/>
      <w:bookmarkEnd w:id="38"/>
      <w:bookmarkEnd w:id="39"/>
    </w:p>
    <w:p w14:paraId="27536B59" w14:textId="77777777" w:rsidR="00F36A2A" w:rsidRPr="00CE6955" w:rsidRDefault="00273AEE" w:rsidP="00BE52E9">
      <w:pPr>
        <w:pStyle w:val="ListBullet"/>
        <w:numPr>
          <w:ilvl w:val="0"/>
          <w:numId w:val="0"/>
        </w:numPr>
        <w:spacing w:before="0" w:after="240" w:line="360" w:lineRule="auto"/>
        <w:rPr>
          <w:sz w:val="18"/>
          <w:szCs w:val="18"/>
        </w:rPr>
      </w:pPr>
      <w:r w:rsidRPr="00CE6955">
        <w:rPr>
          <w:sz w:val="18"/>
          <w:szCs w:val="18"/>
        </w:rPr>
        <w:t>Овај одељак садржи</w:t>
      </w:r>
      <w:r w:rsidR="00F36A2A" w:rsidRPr="00CE6955">
        <w:rPr>
          <w:sz w:val="18"/>
          <w:szCs w:val="18"/>
        </w:rPr>
        <w:t xml:space="preserve"> </w:t>
      </w:r>
      <w:r w:rsidR="00257B99" w:rsidRPr="00CE6955">
        <w:rPr>
          <w:sz w:val="18"/>
          <w:szCs w:val="18"/>
        </w:rPr>
        <w:t xml:space="preserve">прецизно планиране </w:t>
      </w:r>
      <w:r w:rsidR="00F36A2A" w:rsidRPr="00CE6955">
        <w:rPr>
          <w:sz w:val="18"/>
          <w:szCs w:val="18"/>
        </w:rPr>
        <w:t xml:space="preserve">активности </w:t>
      </w:r>
      <w:r w:rsidRPr="00CE6955">
        <w:rPr>
          <w:sz w:val="18"/>
          <w:szCs w:val="18"/>
        </w:rPr>
        <w:t xml:space="preserve">и резултате у периоду </w:t>
      </w:r>
      <w:r w:rsidR="000363DC" w:rsidRPr="00CE6955">
        <w:rPr>
          <w:sz w:val="18"/>
          <w:szCs w:val="18"/>
        </w:rPr>
        <w:t xml:space="preserve">од </w:t>
      </w:r>
      <w:r w:rsidR="005566B5" w:rsidRPr="00CE6955">
        <w:rPr>
          <w:sz w:val="18"/>
          <w:szCs w:val="18"/>
        </w:rPr>
        <w:t>2015-2016. године</w:t>
      </w:r>
      <w:r w:rsidRPr="00CE6955">
        <w:rPr>
          <w:sz w:val="18"/>
          <w:szCs w:val="18"/>
        </w:rPr>
        <w:t xml:space="preserve"> </w:t>
      </w:r>
      <w:r w:rsidR="00F36A2A" w:rsidRPr="00CE6955">
        <w:rPr>
          <w:sz w:val="18"/>
          <w:szCs w:val="18"/>
        </w:rPr>
        <w:t xml:space="preserve">које је потребно предузети </w:t>
      </w:r>
      <w:r w:rsidR="003E34A3" w:rsidRPr="00CE6955">
        <w:rPr>
          <w:sz w:val="18"/>
          <w:szCs w:val="18"/>
        </w:rPr>
        <w:t>како</w:t>
      </w:r>
      <w:r w:rsidR="00F36A2A" w:rsidRPr="00CE6955">
        <w:rPr>
          <w:sz w:val="18"/>
          <w:szCs w:val="18"/>
        </w:rPr>
        <w:t xml:space="preserve"> би </w:t>
      </w:r>
      <w:r w:rsidR="001976B0" w:rsidRPr="00CE6955">
        <w:rPr>
          <w:sz w:val="18"/>
          <w:szCs w:val="18"/>
        </w:rPr>
        <w:t xml:space="preserve">се </w:t>
      </w:r>
      <w:r w:rsidR="0016349C" w:rsidRPr="00CE6955">
        <w:rPr>
          <w:sz w:val="18"/>
          <w:szCs w:val="18"/>
        </w:rPr>
        <w:t>постигли</w:t>
      </w:r>
      <w:r w:rsidR="00257B99" w:rsidRPr="00CE6955">
        <w:rPr>
          <w:sz w:val="18"/>
          <w:szCs w:val="18"/>
        </w:rPr>
        <w:t xml:space="preserve"> дефинисани циљеви. </w:t>
      </w:r>
    </w:p>
    <w:p w14:paraId="4649F000" w14:textId="77777777" w:rsidR="00270F72" w:rsidRPr="00CE6955" w:rsidRDefault="000B133E" w:rsidP="006A3AE4">
      <w:pPr>
        <w:pStyle w:val="ListBullet"/>
        <w:numPr>
          <w:ilvl w:val="0"/>
          <w:numId w:val="0"/>
        </w:numPr>
        <w:spacing w:before="0" w:after="240" w:line="360" w:lineRule="auto"/>
        <w:rPr>
          <w:sz w:val="18"/>
          <w:szCs w:val="18"/>
        </w:rPr>
      </w:pPr>
      <w:r w:rsidRPr="00CE6955">
        <w:rPr>
          <w:sz w:val="18"/>
          <w:szCs w:val="18"/>
        </w:rPr>
        <w:t>Дирекција за електронску управу с</w:t>
      </w:r>
      <w:r w:rsidR="00AB1D4A" w:rsidRPr="00CE6955">
        <w:rPr>
          <w:sz w:val="18"/>
          <w:szCs w:val="18"/>
        </w:rPr>
        <w:t>пров</w:t>
      </w:r>
      <w:r w:rsidR="00931567">
        <w:rPr>
          <w:sz w:val="18"/>
          <w:szCs w:val="18"/>
          <w:lang w:val="uz-Cyrl-UZ"/>
        </w:rPr>
        <w:t>о</w:t>
      </w:r>
      <w:r w:rsidR="00AB1D4A" w:rsidRPr="00CE6955">
        <w:rPr>
          <w:sz w:val="18"/>
          <w:szCs w:val="18"/>
        </w:rPr>
        <w:t>диће</w:t>
      </w:r>
      <w:r w:rsidRPr="00CE6955">
        <w:rPr>
          <w:sz w:val="18"/>
          <w:szCs w:val="18"/>
        </w:rPr>
        <w:t xml:space="preserve"> Стратегију еУправе на двa начина. Први, директан начин је спровођење активности у којима Дирекција представља носиоца активности. То су пројекти и активности који се не спроводе увек </w:t>
      </w:r>
      <w:r w:rsidR="00270F72" w:rsidRPr="00CE6955">
        <w:rPr>
          <w:sz w:val="18"/>
          <w:szCs w:val="18"/>
        </w:rPr>
        <w:t xml:space="preserve">и обавезно </w:t>
      </w:r>
      <w:r w:rsidRPr="00CE6955">
        <w:rPr>
          <w:sz w:val="18"/>
          <w:szCs w:val="18"/>
        </w:rPr>
        <w:t xml:space="preserve">из буџета Дирекције, али </w:t>
      </w:r>
      <w:r w:rsidR="00270F72" w:rsidRPr="00CE6955">
        <w:rPr>
          <w:sz w:val="18"/>
          <w:szCs w:val="18"/>
        </w:rPr>
        <w:t>Дирекција директно управља и координира ове активности и одговорна је за све резултате који произилазе из њих.</w:t>
      </w:r>
      <w:r w:rsidRPr="00CE6955">
        <w:rPr>
          <w:sz w:val="18"/>
          <w:szCs w:val="18"/>
        </w:rPr>
        <w:t xml:space="preserve"> </w:t>
      </w:r>
      <w:r w:rsidR="00270F72" w:rsidRPr="00CE6955">
        <w:rPr>
          <w:sz w:val="18"/>
          <w:szCs w:val="18"/>
        </w:rPr>
        <w:t>Други начин је индиректан и то су пројекти и активности где је Дирекција партнер у реализацији. У тим случајевима Дирекција представља контролно тело, које је задужено да сви резултати буду у</w:t>
      </w:r>
      <w:r w:rsidR="00AB1D4A" w:rsidRPr="00CE6955">
        <w:rPr>
          <w:sz w:val="18"/>
          <w:szCs w:val="18"/>
        </w:rPr>
        <w:t xml:space="preserve"> </w:t>
      </w:r>
      <w:r w:rsidR="00270F72" w:rsidRPr="00CE6955">
        <w:rPr>
          <w:sz w:val="18"/>
          <w:szCs w:val="18"/>
        </w:rPr>
        <w:t xml:space="preserve">складу са циљевима Стратегије и општим начелима еУправе. </w:t>
      </w:r>
    </w:p>
    <w:p w14:paraId="1D891275" w14:textId="77777777" w:rsidR="00987898" w:rsidRPr="00CE6955" w:rsidRDefault="001A0425" w:rsidP="006A3AE4">
      <w:pPr>
        <w:pStyle w:val="ListBullet"/>
        <w:numPr>
          <w:ilvl w:val="0"/>
          <w:numId w:val="0"/>
        </w:numPr>
        <w:spacing w:before="0" w:after="240" w:line="360" w:lineRule="auto"/>
        <w:rPr>
          <w:sz w:val="18"/>
          <w:szCs w:val="18"/>
        </w:rPr>
      </w:pPr>
      <w:r w:rsidRPr="00CE6955">
        <w:rPr>
          <w:sz w:val="18"/>
          <w:szCs w:val="18"/>
        </w:rPr>
        <w:t>Акценат</w:t>
      </w:r>
      <w:r w:rsidR="009A0547" w:rsidRPr="00CE6955">
        <w:rPr>
          <w:sz w:val="18"/>
          <w:szCs w:val="18"/>
        </w:rPr>
        <w:t xml:space="preserve"> у прве две године </w:t>
      </w:r>
      <w:r w:rsidRPr="00CE6955">
        <w:rPr>
          <w:sz w:val="18"/>
          <w:szCs w:val="18"/>
        </w:rPr>
        <w:t xml:space="preserve">је </w:t>
      </w:r>
      <w:r w:rsidR="009A0547" w:rsidRPr="00CE6955">
        <w:rPr>
          <w:sz w:val="18"/>
          <w:szCs w:val="18"/>
        </w:rPr>
        <w:t xml:space="preserve">на </w:t>
      </w:r>
      <w:r w:rsidRPr="00CE6955">
        <w:rPr>
          <w:sz w:val="18"/>
          <w:szCs w:val="18"/>
        </w:rPr>
        <w:t xml:space="preserve">успостављању институционалног и заокруживању правног оквира, успостављању основних електронских регистара и </w:t>
      </w:r>
      <w:r w:rsidR="00E3467E" w:rsidRPr="00CE6955">
        <w:rPr>
          <w:sz w:val="18"/>
          <w:szCs w:val="18"/>
        </w:rPr>
        <w:t>интероперабилне комуникације између информационих система пре свега органа</w:t>
      </w:r>
      <w:r w:rsidR="009A0547" w:rsidRPr="00CE6955">
        <w:rPr>
          <w:sz w:val="18"/>
          <w:szCs w:val="18"/>
        </w:rPr>
        <w:t xml:space="preserve"> државне управе</w:t>
      </w:r>
      <w:r w:rsidR="00E3467E" w:rsidRPr="00CE6955">
        <w:rPr>
          <w:sz w:val="18"/>
          <w:szCs w:val="18"/>
        </w:rPr>
        <w:t>. У</w:t>
      </w:r>
      <w:r w:rsidR="009A0547" w:rsidRPr="00CE6955">
        <w:rPr>
          <w:sz w:val="18"/>
          <w:szCs w:val="18"/>
        </w:rPr>
        <w:t xml:space="preserve"> наредном периоду </w:t>
      </w:r>
      <w:r w:rsidR="00E3467E" w:rsidRPr="00CE6955">
        <w:rPr>
          <w:sz w:val="18"/>
          <w:szCs w:val="18"/>
        </w:rPr>
        <w:t>активности ће бити усмерене на</w:t>
      </w:r>
      <w:r w:rsidR="009A0547" w:rsidRPr="00CE6955">
        <w:rPr>
          <w:sz w:val="18"/>
          <w:szCs w:val="18"/>
        </w:rPr>
        <w:t xml:space="preserve"> </w:t>
      </w:r>
      <w:r w:rsidR="00E3467E" w:rsidRPr="00CE6955">
        <w:rPr>
          <w:sz w:val="18"/>
          <w:szCs w:val="18"/>
        </w:rPr>
        <w:t>повезивање регистара са</w:t>
      </w:r>
      <w:r w:rsidR="009A0547" w:rsidRPr="00CE6955">
        <w:rPr>
          <w:sz w:val="18"/>
          <w:szCs w:val="18"/>
        </w:rPr>
        <w:t xml:space="preserve"> јединиц</w:t>
      </w:r>
      <w:r w:rsidR="00E3467E" w:rsidRPr="00CE6955">
        <w:rPr>
          <w:sz w:val="18"/>
          <w:szCs w:val="18"/>
        </w:rPr>
        <w:t>ама</w:t>
      </w:r>
      <w:r w:rsidR="009A0547" w:rsidRPr="00CE6955">
        <w:rPr>
          <w:sz w:val="18"/>
          <w:szCs w:val="18"/>
        </w:rPr>
        <w:t xml:space="preserve"> локалне самоуправе. То подр</w:t>
      </w:r>
      <w:r w:rsidR="00B37070" w:rsidRPr="00CE6955">
        <w:rPr>
          <w:sz w:val="18"/>
          <w:szCs w:val="18"/>
        </w:rPr>
        <w:t>а</w:t>
      </w:r>
      <w:r w:rsidR="009A0547" w:rsidRPr="00CE6955">
        <w:rPr>
          <w:sz w:val="18"/>
          <w:szCs w:val="18"/>
        </w:rPr>
        <w:t xml:space="preserve">зумева да ће се поред даљег развоја </w:t>
      </w:r>
      <w:r w:rsidR="00E3467E" w:rsidRPr="00CE6955">
        <w:rPr>
          <w:sz w:val="18"/>
          <w:szCs w:val="18"/>
        </w:rPr>
        <w:t xml:space="preserve">електронских </w:t>
      </w:r>
      <w:r w:rsidR="009A0547" w:rsidRPr="00CE6955">
        <w:rPr>
          <w:sz w:val="18"/>
          <w:szCs w:val="18"/>
        </w:rPr>
        <w:t xml:space="preserve">сервиса радити на </w:t>
      </w:r>
      <w:r w:rsidR="00E3467E" w:rsidRPr="00CE6955">
        <w:rPr>
          <w:sz w:val="18"/>
          <w:szCs w:val="18"/>
        </w:rPr>
        <w:t>повезивању</w:t>
      </w:r>
      <w:r w:rsidR="009A0547" w:rsidRPr="00CE6955">
        <w:rPr>
          <w:sz w:val="18"/>
          <w:szCs w:val="18"/>
        </w:rPr>
        <w:t xml:space="preserve"> јединица </w:t>
      </w:r>
      <w:r w:rsidR="00E3467E" w:rsidRPr="00CE6955">
        <w:rPr>
          <w:sz w:val="18"/>
          <w:szCs w:val="18"/>
        </w:rPr>
        <w:t>локалне самоуправе</w:t>
      </w:r>
      <w:r w:rsidR="009A0547" w:rsidRPr="00CE6955">
        <w:rPr>
          <w:sz w:val="18"/>
          <w:szCs w:val="18"/>
        </w:rPr>
        <w:t xml:space="preserve"> на јединствену </w:t>
      </w:r>
      <w:r w:rsidR="00E3467E" w:rsidRPr="00CE6955">
        <w:rPr>
          <w:sz w:val="18"/>
          <w:szCs w:val="18"/>
        </w:rPr>
        <w:t xml:space="preserve">сервисну </w:t>
      </w:r>
      <w:r w:rsidR="009A0547" w:rsidRPr="00CE6955">
        <w:rPr>
          <w:sz w:val="18"/>
          <w:szCs w:val="18"/>
        </w:rPr>
        <w:t>магистралу</w:t>
      </w:r>
      <w:r w:rsidR="00E3467E" w:rsidRPr="00CE6955">
        <w:rPr>
          <w:sz w:val="18"/>
          <w:szCs w:val="18"/>
        </w:rPr>
        <w:t xml:space="preserve">. </w:t>
      </w:r>
      <w:r w:rsidR="00840104" w:rsidRPr="00CE6955">
        <w:rPr>
          <w:sz w:val="18"/>
          <w:szCs w:val="18"/>
        </w:rPr>
        <w:t>П</w:t>
      </w:r>
      <w:r w:rsidR="009A0547" w:rsidRPr="00CE6955">
        <w:rPr>
          <w:sz w:val="18"/>
          <w:szCs w:val="18"/>
        </w:rPr>
        <w:t>ланирано је да се развију</w:t>
      </w:r>
      <w:r w:rsidR="00840104" w:rsidRPr="00CE6955">
        <w:rPr>
          <w:sz w:val="18"/>
          <w:szCs w:val="18"/>
        </w:rPr>
        <w:t xml:space="preserve"> нови сервиси, </w:t>
      </w:r>
      <w:r w:rsidR="00CB373C" w:rsidRPr="00CE6955">
        <w:rPr>
          <w:sz w:val="18"/>
          <w:szCs w:val="18"/>
        </w:rPr>
        <w:t xml:space="preserve">уз </w:t>
      </w:r>
      <w:r w:rsidR="00840104" w:rsidRPr="00CE6955">
        <w:rPr>
          <w:sz w:val="18"/>
          <w:szCs w:val="18"/>
        </w:rPr>
        <w:t>успостав</w:t>
      </w:r>
      <w:r w:rsidR="00CB373C" w:rsidRPr="00CE6955">
        <w:rPr>
          <w:sz w:val="18"/>
          <w:szCs w:val="18"/>
        </w:rPr>
        <w:t>љање</w:t>
      </w:r>
      <w:r w:rsidR="00840104" w:rsidRPr="00CE6955">
        <w:rPr>
          <w:sz w:val="18"/>
          <w:szCs w:val="18"/>
        </w:rPr>
        <w:t xml:space="preserve"> </w:t>
      </w:r>
      <w:r w:rsidR="00CB373C" w:rsidRPr="00CE6955">
        <w:rPr>
          <w:sz w:val="18"/>
          <w:szCs w:val="18"/>
        </w:rPr>
        <w:t>јединствене тачке контакта за све сервисе јавне управе (</w:t>
      </w:r>
      <w:r w:rsidR="00840104" w:rsidRPr="00E76ADF">
        <w:rPr>
          <w:i/>
          <w:sz w:val="18"/>
          <w:szCs w:val="18"/>
        </w:rPr>
        <w:t>Single point of contact</w:t>
      </w:r>
      <w:r w:rsidR="00CB373C" w:rsidRPr="00CE6955">
        <w:rPr>
          <w:sz w:val="18"/>
          <w:szCs w:val="18"/>
        </w:rPr>
        <w:t>)</w:t>
      </w:r>
      <w:r w:rsidR="00840104" w:rsidRPr="00CE6955">
        <w:rPr>
          <w:sz w:val="18"/>
          <w:szCs w:val="18"/>
        </w:rPr>
        <w:t>,</w:t>
      </w:r>
      <w:r w:rsidR="00CB373C" w:rsidRPr="00CE6955">
        <w:rPr>
          <w:sz w:val="18"/>
          <w:szCs w:val="18"/>
        </w:rPr>
        <w:t xml:space="preserve"> који ће радити над свеобухватним скупом података сегментираним у више регистара. </w:t>
      </w:r>
    </w:p>
    <w:p w14:paraId="2E95DFE8" w14:textId="77777777" w:rsidR="00E3467E" w:rsidRPr="00CE6955" w:rsidRDefault="00CB373C" w:rsidP="006A3AE4">
      <w:pPr>
        <w:pStyle w:val="ListBullet"/>
        <w:numPr>
          <w:ilvl w:val="0"/>
          <w:numId w:val="0"/>
        </w:numPr>
        <w:spacing w:before="0" w:after="240" w:line="360" w:lineRule="auto"/>
        <w:rPr>
          <w:sz w:val="18"/>
          <w:szCs w:val="18"/>
        </w:rPr>
      </w:pPr>
      <w:r w:rsidRPr="00CE6955">
        <w:rPr>
          <w:sz w:val="18"/>
          <w:szCs w:val="18"/>
        </w:rPr>
        <w:t xml:space="preserve">Ту су пре свих: </w:t>
      </w:r>
      <w:r w:rsidR="00642C04" w:rsidRPr="00CE6955">
        <w:rPr>
          <w:sz w:val="18"/>
          <w:szCs w:val="18"/>
        </w:rPr>
        <w:t xml:space="preserve">Регистар грађана, </w:t>
      </w:r>
      <w:r w:rsidR="009E425E" w:rsidRPr="00CE6955">
        <w:rPr>
          <w:sz w:val="18"/>
          <w:szCs w:val="18"/>
        </w:rPr>
        <w:t>Регистар просторног планирања,</w:t>
      </w:r>
      <w:r w:rsidR="00642C04" w:rsidRPr="00CE6955">
        <w:rPr>
          <w:sz w:val="18"/>
          <w:szCs w:val="18"/>
        </w:rPr>
        <w:t xml:space="preserve"> </w:t>
      </w:r>
      <w:r w:rsidR="009E425E" w:rsidRPr="00CE6955">
        <w:rPr>
          <w:sz w:val="18"/>
          <w:szCs w:val="18"/>
        </w:rPr>
        <w:t>Регист</w:t>
      </w:r>
      <w:r w:rsidRPr="00CE6955">
        <w:rPr>
          <w:sz w:val="18"/>
          <w:szCs w:val="18"/>
        </w:rPr>
        <w:t>а</w:t>
      </w:r>
      <w:r w:rsidR="009E425E" w:rsidRPr="00CE6955">
        <w:rPr>
          <w:sz w:val="18"/>
          <w:szCs w:val="18"/>
        </w:rPr>
        <w:t xml:space="preserve">р запослених, именованих, постављених и ангажованих лица у јавном сектору </w:t>
      </w:r>
      <w:r w:rsidRPr="00CE6955">
        <w:rPr>
          <w:sz w:val="18"/>
          <w:szCs w:val="18"/>
        </w:rPr>
        <w:t>(</w:t>
      </w:r>
      <w:r w:rsidR="009E425E" w:rsidRPr="00CE6955">
        <w:rPr>
          <w:sz w:val="18"/>
          <w:szCs w:val="18"/>
        </w:rPr>
        <w:t>који треба да обухвати све кориснике јавних средстава, запослене на неодређено и одређено време, изабрана, постављена лица и ангажована лица по основу уговора и преко задруге, као и податке о примањима по свим основама</w:t>
      </w:r>
      <w:r w:rsidRPr="00CE6955">
        <w:rPr>
          <w:sz w:val="18"/>
          <w:szCs w:val="18"/>
        </w:rPr>
        <w:t>). Као посебан модул, планирано је да се</w:t>
      </w:r>
      <w:r w:rsidR="009E425E" w:rsidRPr="00CE6955">
        <w:rPr>
          <w:sz w:val="18"/>
          <w:szCs w:val="18"/>
        </w:rPr>
        <w:t xml:space="preserve"> развију програми усавршавања запослених у јавној управи на Порталу еУправа (</w:t>
      </w:r>
      <w:r w:rsidR="009E425E" w:rsidRPr="00FC609B">
        <w:rPr>
          <w:i/>
          <w:sz w:val="18"/>
          <w:szCs w:val="18"/>
        </w:rPr>
        <w:t>e-learning</w:t>
      </w:r>
      <w:r w:rsidR="009E425E" w:rsidRPr="00CE6955">
        <w:rPr>
          <w:sz w:val="18"/>
          <w:szCs w:val="18"/>
        </w:rPr>
        <w:t>)</w:t>
      </w:r>
      <w:r w:rsidR="00B270A4" w:rsidRPr="00CE6955">
        <w:rPr>
          <w:sz w:val="18"/>
          <w:szCs w:val="18"/>
        </w:rPr>
        <w:t xml:space="preserve">, </w:t>
      </w:r>
      <w:r w:rsidRPr="00CE6955">
        <w:rPr>
          <w:sz w:val="18"/>
          <w:szCs w:val="18"/>
        </w:rPr>
        <w:t>уз значајно</w:t>
      </w:r>
      <w:r w:rsidR="00B270A4" w:rsidRPr="00CE6955">
        <w:rPr>
          <w:sz w:val="18"/>
          <w:szCs w:val="18"/>
        </w:rPr>
        <w:t xml:space="preserve"> поједностављење управних поступака кроз реализацију електронских услуга.</w:t>
      </w:r>
    </w:p>
    <w:p w14:paraId="46BB931C" w14:textId="77777777" w:rsidR="009A0547" w:rsidRPr="005F65F7" w:rsidRDefault="00746E96" w:rsidP="006A3AE4">
      <w:pPr>
        <w:pStyle w:val="ListBullet"/>
        <w:numPr>
          <w:ilvl w:val="0"/>
          <w:numId w:val="0"/>
        </w:numPr>
        <w:spacing w:before="0" w:after="240" w:line="360" w:lineRule="auto"/>
        <w:rPr>
          <w:sz w:val="18"/>
          <w:szCs w:val="18"/>
        </w:rPr>
      </w:pPr>
      <w:r w:rsidRPr="00CE6955">
        <w:rPr>
          <w:sz w:val="18"/>
          <w:szCs w:val="18"/>
        </w:rPr>
        <w:t xml:space="preserve">У наредној табели представљене су активности Акционог плана за период од 2015. до 2016. године са роковима реализације, </w:t>
      </w:r>
      <w:r w:rsidR="004C66AF">
        <w:rPr>
          <w:sz w:val="18"/>
          <w:szCs w:val="18"/>
          <w:lang w:val="uz-Cyrl-UZ"/>
        </w:rPr>
        <w:t>показатељима</w:t>
      </w:r>
      <w:r w:rsidR="0005597E">
        <w:rPr>
          <w:sz w:val="18"/>
          <w:szCs w:val="18"/>
          <w:lang w:val="uz-Cyrl-UZ"/>
        </w:rPr>
        <w:t xml:space="preserve"> </w:t>
      </w:r>
      <w:r w:rsidRPr="00CE6955">
        <w:rPr>
          <w:sz w:val="18"/>
          <w:szCs w:val="18"/>
        </w:rPr>
        <w:t>са почетном и циљном вредношћу, планираним финансијским средствима, носиоцима активности и партнерима.</w:t>
      </w:r>
      <w:r w:rsidRPr="005F65F7">
        <w:rPr>
          <w:sz w:val="18"/>
          <w:szCs w:val="18"/>
        </w:rPr>
        <w:t xml:space="preserve"> </w:t>
      </w:r>
    </w:p>
    <w:p w14:paraId="25076C1F" w14:textId="77777777" w:rsidR="008261C6" w:rsidRPr="005F65F7" w:rsidRDefault="008261C6" w:rsidP="006A3AE4">
      <w:pPr>
        <w:pStyle w:val="ListBullet"/>
        <w:numPr>
          <w:ilvl w:val="0"/>
          <w:numId w:val="0"/>
        </w:numPr>
        <w:spacing w:before="0" w:after="240" w:line="360" w:lineRule="auto"/>
        <w:rPr>
          <w:sz w:val="18"/>
          <w:szCs w:val="18"/>
        </w:rPr>
      </w:pPr>
    </w:p>
    <w:p w14:paraId="28CB97A9" w14:textId="77777777" w:rsidR="008261C6" w:rsidRPr="005F65F7" w:rsidRDefault="008261C6" w:rsidP="008261C6"/>
    <w:p w14:paraId="2586034A" w14:textId="77777777" w:rsidR="008261C6" w:rsidRPr="005F65F7" w:rsidRDefault="008261C6" w:rsidP="008261C6"/>
    <w:p w14:paraId="21390002" w14:textId="77777777" w:rsidR="008261C6" w:rsidRPr="005F65F7" w:rsidRDefault="008261C6" w:rsidP="008261C6"/>
    <w:p w14:paraId="22C20334" w14:textId="77777777" w:rsidR="008261C6" w:rsidRPr="005F65F7" w:rsidRDefault="008261C6" w:rsidP="008261C6"/>
    <w:p w14:paraId="08019765" w14:textId="77777777" w:rsidR="008261C6" w:rsidRPr="005F65F7" w:rsidRDefault="008261C6" w:rsidP="008261C6"/>
    <w:p w14:paraId="4019A554" w14:textId="77777777" w:rsidR="008261C6" w:rsidRPr="005F65F7" w:rsidRDefault="008261C6" w:rsidP="008261C6"/>
    <w:p w14:paraId="32E864BA" w14:textId="77777777" w:rsidR="008261C6" w:rsidRPr="005F65F7" w:rsidRDefault="008261C6" w:rsidP="008261C6"/>
    <w:p w14:paraId="186D0BEA" w14:textId="77777777" w:rsidR="008261C6" w:rsidRPr="005F65F7" w:rsidRDefault="008261C6" w:rsidP="008261C6">
      <w:pPr>
        <w:tabs>
          <w:tab w:val="left" w:pos="2800"/>
        </w:tabs>
      </w:pPr>
      <w:r w:rsidRPr="005F65F7">
        <w:tab/>
      </w:r>
    </w:p>
    <w:p w14:paraId="2A6EC968" w14:textId="77777777" w:rsidR="001C4A0E" w:rsidRPr="005F65F7" w:rsidRDefault="008261C6" w:rsidP="00006285">
      <w:pPr>
        <w:spacing w:before="0" w:after="0" w:line="240" w:lineRule="auto"/>
        <w:jc w:val="left"/>
        <w:sectPr w:rsidR="001C4A0E" w:rsidRPr="005F65F7" w:rsidSect="00D2168E">
          <w:footerReference w:type="default" r:id="rId24"/>
          <w:pgSz w:w="11907" w:h="16840" w:code="9"/>
          <w:pgMar w:top="1134" w:right="1134" w:bottom="1134" w:left="1418" w:header="709" w:footer="113" w:gutter="0"/>
          <w:pgNumType w:start="22"/>
          <w:cols w:space="708"/>
          <w:docGrid w:linePitch="272"/>
        </w:sectPr>
      </w:pPr>
      <w:r w:rsidRPr="005F65F7">
        <w:br w:type="page"/>
      </w:r>
    </w:p>
    <w:p w14:paraId="77315380" w14:textId="77777777" w:rsidR="000D0E4C" w:rsidRPr="004B1EAA" w:rsidRDefault="00303337" w:rsidP="004B1EAA">
      <w:pPr>
        <w:pStyle w:val="Heading2"/>
      </w:pPr>
      <w:bookmarkStart w:id="40" w:name="_Toc425507498"/>
      <w:bookmarkStart w:id="41" w:name="_Toc429768934"/>
      <w:bookmarkStart w:id="42" w:name="_Toc431483253"/>
      <w:r w:rsidRPr="004B1EAA">
        <w:lastRenderedPageBreak/>
        <w:t>а</w:t>
      </w:r>
      <w:r w:rsidR="004C5222" w:rsidRPr="004B1EAA">
        <w:t xml:space="preserve">кциони план </w:t>
      </w:r>
      <w:r w:rsidR="00B37070" w:rsidRPr="004B1EAA">
        <w:t>з</w:t>
      </w:r>
      <w:r w:rsidRPr="004B1EAA">
        <w:t>а спровођење активности за п</w:t>
      </w:r>
      <w:r w:rsidR="00B37070" w:rsidRPr="004B1EAA">
        <w:t xml:space="preserve">ериод </w:t>
      </w:r>
      <w:r w:rsidR="00FD0700" w:rsidRPr="004B1EAA">
        <w:t xml:space="preserve">од </w:t>
      </w:r>
      <w:r w:rsidR="009C5774" w:rsidRPr="004B1EAA">
        <w:t xml:space="preserve"> </w:t>
      </w:r>
      <w:r w:rsidR="00B37070" w:rsidRPr="00F82D5C">
        <w:t>2015-2016. године</w:t>
      </w:r>
      <w:bookmarkEnd w:id="40"/>
      <w:bookmarkEnd w:id="41"/>
      <w:bookmarkEnd w:id="42"/>
    </w:p>
    <w:p w14:paraId="3A5D4299" w14:textId="77777777" w:rsidR="00172CEE" w:rsidRPr="004B1EAA" w:rsidRDefault="00172CEE" w:rsidP="004B1EAA">
      <w:pPr>
        <w:pStyle w:val="Heading3"/>
      </w:pPr>
      <w:bookmarkStart w:id="43" w:name="_Toc429768935"/>
      <w:bookmarkStart w:id="44" w:name="_Toc431483254"/>
      <w:r w:rsidRPr="004B1EAA">
        <w:t>успостављање институционалног и заокруживање правног оквир</w:t>
      </w:r>
      <w:r w:rsidR="004C5222" w:rsidRPr="004B1EAA">
        <w:t xml:space="preserve">а за обезбеђење </w:t>
      </w:r>
      <w:r w:rsidRPr="004B1EAA">
        <w:t>координисано</w:t>
      </w:r>
      <w:r w:rsidR="0017027B" w:rsidRPr="004B1EAA">
        <w:t>г</w:t>
      </w:r>
      <w:r w:rsidRPr="004B1EAA">
        <w:t xml:space="preserve"> управљања развојем </w:t>
      </w:r>
      <w:r w:rsidR="00AA281A" w:rsidRPr="004B1EAA">
        <w:t>електронске управе</w:t>
      </w:r>
      <w:bookmarkEnd w:id="43"/>
      <w:bookmarkEnd w:id="44"/>
      <w:r w:rsidRPr="004B1EAA">
        <w:t xml:space="preserve">  </w:t>
      </w:r>
    </w:p>
    <w:p w14:paraId="26D0AD0B" w14:textId="77777777" w:rsidR="00172CEE" w:rsidRPr="005F65F7" w:rsidRDefault="00172CEE" w:rsidP="00172CEE">
      <w:pPr>
        <w:pStyle w:val="Norml3"/>
      </w:pPr>
    </w:p>
    <w:tbl>
      <w:tblPr>
        <w:tblW w:w="5000" w:type="pct"/>
        <w:jc w:val="center"/>
        <w:tblInd w:w="184" w:type="dxa"/>
        <w:tblLayout w:type="fixed"/>
        <w:tblCellMar>
          <w:left w:w="85" w:type="dxa"/>
          <w:right w:w="85" w:type="dxa"/>
        </w:tblCellMar>
        <w:tblLook w:val="04A0" w:firstRow="1" w:lastRow="0" w:firstColumn="1" w:lastColumn="0" w:noHBand="0" w:noVBand="1"/>
      </w:tblPr>
      <w:tblGrid>
        <w:gridCol w:w="908"/>
        <w:gridCol w:w="2026"/>
        <w:gridCol w:w="905"/>
        <w:gridCol w:w="852"/>
        <w:gridCol w:w="2205"/>
        <w:gridCol w:w="1209"/>
        <w:gridCol w:w="1271"/>
        <w:gridCol w:w="1342"/>
        <w:gridCol w:w="1462"/>
        <w:gridCol w:w="2562"/>
      </w:tblGrid>
      <w:tr w:rsidR="00440225" w:rsidRPr="005F65F7" w14:paraId="6A5F6056" w14:textId="77777777" w:rsidTr="00440225">
        <w:trPr>
          <w:cantSplit/>
          <w:trHeight w:val="255"/>
          <w:tblHeader/>
          <w:jc w:val="center"/>
        </w:trPr>
        <w:tc>
          <w:tcPr>
            <w:tcW w:w="995"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2E8B4116" w14:textId="77777777" w:rsidR="00B34281" w:rsidRPr="005F65F7" w:rsidRDefault="00B34281" w:rsidP="00167FC0">
            <w:pPr>
              <w:spacing w:before="0" w:after="0" w:line="240" w:lineRule="auto"/>
              <w:jc w:val="center"/>
              <w:rPr>
                <w:rFonts w:cs="Calibri"/>
                <w:b/>
                <w:bCs/>
                <w:color w:val="000000"/>
                <w:sz w:val="18"/>
                <w:szCs w:val="18"/>
              </w:rPr>
            </w:pPr>
            <w:r w:rsidRPr="005F65F7">
              <w:rPr>
                <w:rFonts w:cs="Calibri"/>
                <w:b/>
                <w:bCs/>
                <w:color w:val="000000"/>
                <w:sz w:val="18"/>
                <w:szCs w:val="18"/>
              </w:rPr>
              <w:t>Активност</w:t>
            </w:r>
          </w:p>
        </w:tc>
        <w:tc>
          <w:tcPr>
            <w:tcW w:w="596" w:type="pct"/>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2F4CA469" w14:textId="77777777" w:rsidR="00B34281" w:rsidRPr="005F65F7" w:rsidRDefault="00B34281" w:rsidP="00167FC0">
            <w:pPr>
              <w:spacing w:before="0" w:after="0" w:line="240" w:lineRule="auto"/>
              <w:jc w:val="center"/>
              <w:rPr>
                <w:rFonts w:cs="Calibri"/>
                <w:b/>
                <w:bCs/>
                <w:color w:val="000000"/>
                <w:sz w:val="18"/>
                <w:szCs w:val="18"/>
              </w:rPr>
            </w:pPr>
            <w:r w:rsidRPr="005F65F7">
              <w:rPr>
                <w:rFonts w:cs="Calibri"/>
                <w:b/>
                <w:bCs/>
                <w:color w:val="000000"/>
                <w:sz w:val="18"/>
                <w:szCs w:val="18"/>
              </w:rPr>
              <w:t>Рок за</w:t>
            </w:r>
          </w:p>
          <w:p w14:paraId="2A4C2B8F" w14:textId="77777777" w:rsidR="00B34281" w:rsidRPr="005F65F7" w:rsidRDefault="00B34281" w:rsidP="00167FC0">
            <w:pPr>
              <w:spacing w:before="0" w:after="0" w:line="240" w:lineRule="auto"/>
              <w:jc w:val="center"/>
              <w:rPr>
                <w:rFonts w:cs="Calibri"/>
                <w:b/>
                <w:bCs/>
                <w:color w:val="000000"/>
                <w:sz w:val="18"/>
                <w:szCs w:val="18"/>
              </w:rPr>
            </w:pPr>
            <w:r w:rsidRPr="005F65F7">
              <w:rPr>
                <w:rFonts w:cs="Calibri"/>
                <w:b/>
                <w:bCs/>
                <w:color w:val="000000"/>
                <w:sz w:val="18"/>
                <w:szCs w:val="18"/>
              </w:rPr>
              <w:t>реализацију</w:t>
            </w:r>
          </w:p>
        </w:tc>
        <w:tc>
          <w:tcPr>
            <w:tcW w:w="748"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472FD781" w14:textId="77777777" w:rsidR="00B34281" w:rsidRPr="005F65F7" w:rsidRDefault="004C66AF" w:rsidP="00167FC0">
            <w:pPr>
              <w:spacing w:before="0" w:after="0" w:line="240" w:lineRule="auto"/>
              <w:jc w:val="center"/>
              <w:rPr>
                <w:rFonts w:cs="Calibri"/>
                <w:b/>
                <w:bCs/>
                <w:color w:val="000000"/>
                <w:sz w:val="18"/>
                <w:szCs w:val="18"/>
              </w:rPr>
            </w:pPr>
            <w:r>
              <w:rPr>
                <w:rFonts w:cs="Calibri"/>
                <w:b/>
                <w:bCs/>
                <w:color w:val="000000"/>
                <w:sz w:val="18"/>
                <w:szCs w:val="18"/>
                <w:lang w:val="uz-Cyrl-UZ"/>
              </w:rPr>
              <w:t>Показатељи</w:t>
            </w:r>
            <w:r w:rsidR="00B34281" w:rsidRPr="005F65F7">
              <w:rPr>
                <w:rFonts w:cs="Calibri"/>
                <w:b/>
                <w:bCs/>
                <w:color w:val="000000"/>
                <w:sz w:val="18"/>
                <w:szCs w:val="18"/>
              </w:rPr>
              <w:t xml:space="preserve"> са почетном и циљном вредношћу</w:t>
            </w:r>
          </w:p>
        </w:tc>
        <w:tc>
          <w:tcPr>
            <w:tcW w:w="1296" w:type="pct"/>
            <w:gridSpan w:val="3"/>
            <w:tcBorders>
              <w:top w:val="single" w:sz="4" w:space="0" w:color="auto"/>
              <w:left w:val="nil"/>
              <w:bottom w:val="single" w:sz="4" w:space="0" w:color="auto"/>
              <w:right w:val="single" w:sz="4" w:space="0" w:color="auto"/>
            </w:tcBorders>
            <w:shd w:val="clear" w:color="000000" w:fill="99CCFF"/>
            <w:vAlign w:val="center"/>
          </w:tcPr>
          <w:p w14:paraId="116B3F71" w14:textId="77777777" w:rsidR="00B34281" w:rsidRPr="005F65F7" w:rsidRDefault="00B34281" w:rsidP="00167FC0">
            <w:pPr>
              <w:spacing w:before="0" w:after="0" w:line="240" w:lineRule="auto"/>
              <w:jc w:val="center"/>
              <w:rPr>
                <w:rFonts w:cs="Calibri"/>
                <w:b/>
                <w:bCs/>
                <w:color w:val="000000"/>
                <w:sz w:val="18"/>
                <w:szCs w:val="18"/>
              </w:rPr>
            </w:pPr>
            <w:r w:rsidRPr="005F65F7">
              <w:rPr>
                <w:rFonts w:cs="Calibri"/>
                <w:b/>
                <w:bCs/>
                <w:color w:val="000000"/>
                <w:sz w:val="18"/>
                <w:szCs w:val="18"/>
              </w:rPr>
              <w:t>Финансијска средства</w:t>
            </w:r>
          </w:p>
        </w:tc>
        <w:tc>
          <w:tcPr>
            <w:tcW w:w="496"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5A6D81C7" w14:textId="77777777" w:rsidR="00B34281" w:rsidRPr="005F65F7" w:rsidRDefault="00B34281" w:rsidP="00167FC0">
            <w:pPr>
              <w:spacing w:before="0" w:after="0" w:line="240" w:lineRule="auto"/>
              <w:jc w:val="center"/>
              <w:rPr>
                <w:rFonts w:cs="Calibri"/>
                <w:b/>
                <w:bCs/>
                <w:color w:val="000000"/>
                <w:sz w:val="18"/>
                <w:szCs w:val="18"/>
              </w:rPr>
            </w:pPr>
            <w:r w:rsidRPr="005F65F7">
              <w:rPr>
                <w:rFonts w:cs="Calibri"/>
                <w:b/>
                <w:bCs/>
                <w:color w:val="000000"/>
                <w:sz w:val="18"/>
                <w:szCs w:val="18"/>
              </w:rPr>
              <w:t>Носилац активности</w:t>
            </w:r>
          </w:p>
        </w:tc>
        <w:tc>
          <w:tcPr>
            <w:tcW w:w="869"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618A42F" w14:textId="77777777" w:rsidR="00B34281" w:rsidRPr="005F65F7" w:rsidRDefault="00B34281" w:rsidP="00167FC0">
            <w:pPr>
              <w:spacing w:before="0" w:after="0" w:line="240" w:lineRule="auto"/>
              <w:jc w:val="center"/>
              <w:rPr>
                <w:rFonts w:cs="Calibri"/>
                <w:b/>
                <w:bCs/>
                <w:color w:val="000000"/>
                <w:sz w:val="18"/>
                <w:szCs w:val="18"/>
              </w:rPr>
            </w:pPr>
            <w:r w:rsidRPr="005F65F7">
              <w:rPr>
                <w:rFonts w:cs="Calibri"/>
                <w:b/>
                <w:bCs/>
                <w:color w:val="000000"/>
                <w:sz w:val="18"/>
                <w:szCs w:val="18"/>
              </w:rPr>
              <w:t>Партнери</w:t>
            </w:r>
          </w:p>
        </w:tc>
      </w:tr>
      <w:tr w:rsidR="00440225" w:rsidRPr="005F65F7" w14:paraId="74B7F6CC" w14:textId="77777777" w:rsidTr="00440225">
        <w:trPr>
          <w:cantSplit/>
          <w:trHeight w:val="315"/>
          <w:tblHeader/>
          <w:jc w:val="center"/>
        </w:trPr>
        <w:tc>
          <w:tcPr>
            <w:tcW w:w="995" w:type="pct"/>
            <w:gridSpan w:val="2"/>
            <w:vMerge/>
            <w:tcBorders>
              <w:top w:val="single" w:sz="8" w:space="0" w:color="auto"/>
              <w:left w:val="single" w:sz="4" w:space="0" w:color="auto"/>
              <w:bottom w:val="single" w:sz="8" w:space="0" w:color="000000"/>
              <w:right w:val="single" w:sz="4" w:space="0" w:color="auto"/>
            </w:tcBorders>
            <w:vAlign w:val="center"/>
          </w:tcPr>
          <w:p w14:paraId="67FFA519" w14:textId="77777777" w:rsidR="00B34281" w:rsidRPr="005F65F7" w:rsidRDefault="00B34281" w:rsidP="00167FC0">
            <w:pPr>
              <w:spacing w:before="0" w:after="0" w:line="240" w:lineRule="auto"/>
              <w:rPr>
                <w:rFonts w:cs="Calibri"/>
                <w:b/>
                <w:bCs/>
                <w:color w:val="000000"/>
                <w:sz w:val="18"/>
                <w:szCs w:val="18"/>
              </w:rPr>
            </w:pPr>
          </w:p>
        </w:tc>
        <w:tc>
          <w:tcPr>
            <w:tcW w:w="307" w:type="pct"/>
            <w:tcBorders>
              <w:top w:val="single" w:sz="4" w:space="0" w:color="auto"/>
              <w:left w:val="single" w:sz="4" w:space="0" w:color="auto"/>
              <w:bottom w:val="single" w:sz="4" w:space="0" w:color="auto"/>
              <w:right w:val="single" w:sz="4" w:space="0" w:color="auto"/>
            </w:tcBorders>
            <w:shd w:val="clear" w:color="auto" w:fill="B8CCE4"/>
            <w:vAlign w:val="bottom"/>
          </w:tcPr>
          <w:p w14:paraId="556D9276" w14:textId="77777777" w:rsidR="00B34281" w:rsidRPr="005F65F7" w:rsidRDefault="00B34281" w:rsidP="00167FC0">
            <w:pPr>
              <w:spacing w:before="0" w:after="0" w:line="240" w:lineRule="auto"/>
              <w:jc w:val="center"/>
              <w:rPr>
                <w:rFonts w:cs="Calibri"/>
                <w:b/>
                <w:bCs/>
                <w:color w:val="000000"/>
                <w:sz w:val="18"/>
                <w:szCs w:val="18"/>
              </w:rPr>
            </w:pPr>
            <w:r w:rsidRPr="005F65F7">
              <w:rPr>
                <w:rFonts w:cs="Calibri"/>
                <w:b/>
                <w:bCs/>
                <w:color w:val="000000"/>
                <w:sz w:val="18"/>
                <w:szCs w:val="18"/>
              </w:rPr>
              <w:t>2015</w:t>
            </w:r>
          </w:p>
        </w:tc>
        <w:tc>
          <w:tcPr>
            <w:tcW w:w="289" w:type="pct"/>
            <w:tcBorders>
              <w:top w:val="single" w:sz="4" w:space="0" w:color="auto"/>
              <w:left w:val="single" w:sz="4" w:space="0" w:color="auto"/>
              <w:bottom w:val="single" w:sz="4" w:space="0" w:color="auto"/>
              <w:right w:val="single" w:sz="4" w:space="0" w:color="auto"/>
            </w:tcBorders>
            <w:shd w:val="clear" w:color="auto" w:fill="B8CCE4"/>
            <w:vAlign w:val="bottom"/>
          </w:tcPr>
          <w:p w14:paraId="6798A5A9" w14:textId="77777777" w:rsidR="00B34281" w:rsidRPr="005F65F7" w:rsidRDefault="00B34281" w:rsidP="00167FC0">
            <w:pPr>
              <w:spacing w:before="0" w:after="0" w:line="240" w:lineRule="auto"/>
              <w:jc w:val="center"/>
              <w:rPr>
                <w:rFonts w:cs="Calibri"/>
                <w:b/>
                <w:bCs/>
                <w:color w:val="000000"/>
                <w:sz w:val="18"/>
                <w:szCs w:val="18"/>
              </w:rPr>
            </w:pPr>
            <w:r w:rsidRPr="005F65F7">
              <w:rPr>
                <w:rFonts w:cs="Calibri"/>
                <w:b/>
                <w:bCs/>
                <w:color w:val="000000"/>
                <w:sz w:val="18"/>
                <w:szCs w:val="18"/>
              </w:rPr>
              <w:t>2016</w:t>
            </w:r>
          </w:p>
        </w:tc>
        <w:tc>
          <w:tcPr>
            <w:tcW w:w="748" w:type="pct"/>
            <w:vMerge/>
            <w:tcBorders>
              <w:top w:val="single" w:sz="8" w:space="0" w:color="auto"/>
              <w:left w:val="single" w:sz="4" w:space="0" w:color="auto"/>
              <w:bottom w:val="single" w:sz="8" w:space="0" w:color="000000"/>
              <w:right w:val="single" w:sz="4" w:space="0" w:color="auto"/>
            </w:tcBorders>
            <w:vAlign w:val="center"/>
          </w:tcPr>
          <w:p w14:paraId="66183AB4" w14:textId="77777777" w:rsidR="00B34281" w:rsidRPr="005F65F7" w:rsidRDefault="00B34281" w:rsidP="00167FC0">
            <w:pPr>
              <w:spacing w:before="0" w:after="0" w:line="240" w:lineRule="auto"/>
              <w:rPr>
                <w:rFonts w:cs="Calibri"/>
                <w:b/>
                <w:bCs/>
                <w:color w:val="000000"/>
                <w:sz w:val="18"/>
                <w:szCs w:val="18"/>
              </w:rPr>
            </w:pPr>
          </w:p>
        </w:tc>
        <w:tc>
          <w:tcPr>
            <w:tcW w:w="410" w:type="pct"/>
            <w:tcBorders>
              <w:top w:val="single" w:sz="4" w:space="0" w:color="auto"/>
              <w:left w:val="nil"/>
              <w:bottom w:val="single" w:sz="4" w:space="0" w:color="auto"/>
              <w:right w:val="single" w:sz="4" w:space="0" w:color="auto"/>
            </w:tcBorders>
            <w:shd w:val="clear" w:color="000000" w:fill="99CCFF"/>
          </w:tcPr>
          <w:p w14:paraId="4A910453" w14:textId="77777777" w:rsidR="00B34281" w:rsidRPr="005F65F7" w:rsidRDefault="00B34281" w:rsidP="00167FC0">
            <w:pPr>
              <w:spacing w:before="0" w:after="0" w:line="240" w:lineRule="auto"/>
              <w:jc w:val="center"/>
              <w:rPr>
                <w:rFonts w:cs="Calibri"/>
                <w:b/>
                <w:bCs/>
                <w:color w:val="000000"/>
                <w:sz w:val="18"/>
                <w:szCs w:val="18"/>
              </w:rPr>
            </w:pPr>
            <w:r w:rsidRPr="005F65F7">
              <w:rPr>
                <w:rFonts w:cs="Calibri"/>
                <w:b/>
                <w:bCs/>
                <w:color w:val="000000"/>
                <w:sz w:val="18"/>
                <w:szCs w:val="18"/>
              </w:rPr>
              <w:t>Буџет РС</w:t>
            </w:r>
            <w:r w:rsidRPr="005F65F7">
              <w:rPr>
                <w:rFonts w:cs="Calibri"/>
                <w:b/>
                <w:bCs/>
                <w:color w:val="000000"/>
                <w:sz w:val="18"/>
                <w:szCs w:val="18"/>
              </w:rPr>
              <w:br/>
              <w:t>ДЕУ</w:t>
            </w:r>
          </w:p>
        </w:tc>
        <w:tc>
          <w:tcPr>
            <w:tcW w:w="431" w:type="pct"/>
            <w:tcBorders>
              <w:top w:val="nil"/>
              <w:left w:val="single" w:sz="4" w:space="0" w:color="auto"/>
              <w:bottom w:val="single" w:sz="8" w:space="0" w:color="auto"/>
              <w:right w:val="single" w:sz="4" w:space="0" w:color="auto"/>
            </w:tcBorders>
            <w:shd w:val="clear" w:color="000000" w:fill="99CCFF"/>
            <w:vAlign w:val="center"/>
          </w:tcPr>
          <w:p w14:paraId="385FC470" w14:textId="77777777" w:rsidR="00B34281" w:rsidRPr="005F65F7" w:rsidRDefault="00B34281" w:rsidP="00167FC0">
            <w:pPr>
              <w:spacing w:before="0" w:after="0" w:line="240" w:lineRule="auto"/>
              <w:jc w:val="center"/>
              <w:rPr>
                <w:rFonts w:cs="Calibri"/>
                <w:b/>
                <w:bCs/>
                <w:color w:val="000000"/>
                <w:sz w:val="18"/>
                <w:szCs w:val="18"/>
              </w:rPr>
            </w:pPr>
            <w:r w:rsidRPr="005F65F7">
              <w:rPr>
                <w:rFonts w:cs="Calibri"/>
                <w:b/>
                <w:bCs/>
                <w:color w:val="000000"/>
                <w:sz w:val="18"/>
                <w:szCs w:val="18"/>
              </w:rPr>
              <w:t>Буџет РС</w:t>
            </w:r>
          </w:p>
        </w:tc>
        <w:tc>
          <w:tcPr>
            <w:tcW w:w="455" w:type="pct"/>
            <w:tcBorders>
              <w:top w:val="nil"/>
              <w:left w:val="nil"/>
              <w:bottom w:val="single" w:sz="8" w:space="0" w:color="auto"/>
              <w:right w:val="single" w:sz="4" w:space="0" w:color="auto"/>
            </w:tcBorders>
            <w:shd w:val="clear" w:color="000000" w:fill="99CCFF"/>
            <w:vAlign w:val="center"/>
          </w:tcPr>
          <w:p w14:paraId="4CFFBFD3" w14:textId="77777777" w:rsidR="00B34281" w:rsidRPr="005F65F7" w:rsidRDefault="00B34281" w:rsidP="00167FC0">
            <w:pPr>
              <w:spacing w:before="0" w:after="0" w:line="240" w:lineRule="auto"/>
              <w:jc w:val="center"/>
              <w:rPr>
                <w:rFonts w:cs="Calibri"/>
                <w:b/>
                <w:bCs/>
                <w:color w:val="000000"/>
                <w:sz w:val="18"/>
                <w:szCs w:val="18"/>
              </w:rPr>
            </w:pPr>
            <w:r w:rsidRPr="005F65F7">
              <w:rPr>
                <w:rFonts w:cs="Calibri"/>
                <w:b/>
                <w:bCs/>
                <w:color w:val="000000"/>
                <w:sz w:val="18"/>
                <w:szCs w:val="18"/>
              </w:rPr>
              <w:t>Донације</w:t>
            </w:r>
          </w:p>
        </w:tc>
        <w:tc>
          <w:tcPr>
            <w:tcW w:w="496" w:type="pct"/>
            <w:vMerge/>
            <w:tcBorders>
              <w:top w:val="single" w:sz="8" w:space="0" w:color="auto"/>
              <w:left w:val="single" w:sz="4" w:space="0" w:color="auto"/>
              <w:bottom w:val="single" w:sz="8" w:space="0" w:color="000000"/>
              <w:right w:val="single" w:sz="4" w:space="0" w:color="auto"/>
            </w:tcBorders>
            <w:vAlign w:val="center"/>
          </w:tcPr>
          <w:p w14:paraId="0A6ED1E7" w14:textId="77777777" w:rsidR="00B34281" w:rsidRPr="005F65F7" w:rsidRDefault="00B34281" w:rsidP="00167FC0">
            <w:pPr>
              <w:spacing w:before="0" w:after="0" w:line="240" w:lineRule="auto"/>
              <w:rPr>
                <w:rFonts w:cs="Calibri"/>
                <w:b/>
                <w:bCs/>
                <w:color w:val="000000"/>
                <w:sz w:val="18"/>
                <w:szCs w:val="18"/>
              </w:rPr>
            </w:pPr>
          </w:p>
        </w:tc>
        <w:tc>
          <w:tcPr>
            <w:tcW w:w="869" w:type="pct"/>
            <w:vMerge/>
            <w:tcBorders>
              <w:top w:val="single" w:sz="8" w:space="0" w:color="auto"/>
              <w:left w:val="single" w:sz="4" w:space="0" w:color="auto"/>
              <w:bottom w:val="single" w:sz="8" w:space="0" w:color="000000"/>
              <w:right w:val="single" w:sz="4" w:space="0" w:color="auto"/>
            </w:tcBorders>
            <w:vAlign w:val="center"/>
          </w:tcPr>
          <w:p w14:paraId="587752FF" w14:textId="77777777" w:rsidR="00B34281" w:rsidRPr="005F65F7" w:rsidRDefault="00B34281" w:rsidP="00167FC0">
            <w:pPr>
              <w:spacing w:before="0" w:after="0" w:line="240" w:lineRule="auto"/>
              <w:rPr>
                <w:rFonts w:cs="Calibri"/>
                <w:b/>
                <w:bCs/>
                <w:color w:val="000000"/>
                <w:sz w:val="18"/>
                <w:szCs w:val="18"/>
              </w:rPr>
            </w:pPr>
          </w:p>
        </w:tc>
      </w:tr>
      <w:tr w:rsidR="00440225" w:rsidRPr="005F65F7" w14:paraId="6A3A4F56" w14:textId="77777777" w:rsidTr="00440225">
        <w:trPr>
          <w:cantSplit/>
          <w:trHeight w:val="2205"/>
          <w:jc w:val="center"/>
        </w:trPr>
        <w:tc>
          <w:tcPr>
            <w:tcW w:w="308" w:type="pct"/>
            <w:tcBorders>
              <w:top w:val="nil"/>
              <w:left w:val="single" w:sz="4" w:space="0" w:color="auto"/>
              <w:bottom w:val="single" w:sz="4" w:space="0" w:color="auto"/>
              <w:right w:val="single" w:sz="4" w:space="0" w:color="auto"/>
            </w:tcBorders>
            <w:shd w:val="clear" w:color="auto" w:fill="auto"/>
          </w:tcPr>
          <w:p w14:paraId="5083DB1B" w14:textId="77777777" w:rsidR="00B34281" w:rsidRPr="00CE6955" w:rsidRDefault="004B1EAA" w:rsidP="00167FC0">
            <w:pPr>
              <w:spacing w:before="0" w:after="0" w:line="240" w:lineRule="auto"/>
              <w:jc w:val="left"/>
              <w:rPr>
                <w:rFonts w:cs="Calibri"/>
                <w:color w:val="FF0000"/>
                <w:sz w:val="18"/>
                <w:szCs w:val="18"/>
                <w:lang w:eastAsia="en-US"/>
              </w:rPr>
            </w:pPr>
            <w:r w:rsidRPr="00CE6955">
              <w:rPr>
                <w:rFonts w:cs="Calibri"/>
                <w:sz w:val="18"/>
                <w:szCs w:val="18"/>
                <w:lang w:val="uz-Cyrl-UZ" w:eastAsia="en-US"/>
              </w:rPr>
              <w:t>9</w:t>
            </w:r>
            <w:r w:rsidR="00B34281" w:rsidRPr="00CE6955">
              <w:rPr>
                <w:rFonts w:cs="Calibri"/>
                <w:sz w:val="18"/>
                <w:szCs w:val="18"/>
                <w:lang w:eastAsia="en-US"/>
              </w:rPr>
              <w:t>.1.1.1</w:t>
            </w:r>
            <w:r w:rsidR="00B34281" w:rsidRPr="00CE6955">
              <w:rPr>
                <w:rFonts w:cs="Calibri"/>
                <w:color w:val="FF0000"/>
                <w:sz w:val="18"/>
                <w:szCs w:val="18"/>
                <w:lang w:eastAsia="en-US"/>
              </w:rPr>
              <w:t>.</w:t>
            </w:r>
          </w:p>
        </w:tc>
        <w:tc>
          <w:tcPr>
            <w:tcW w:w="687" w:type="pct"/>
            <w:tcBorders>
              <w:top w:val="nil"/>
              <w:left w:val="nil"/>
              <w:bottom w:val="single" w:sz="4" w:space="0" w:color="auto"/>
              <w:right w:val="single" w:sz="4" w:space="0" w:color="auto"/>
            </w:tcBorders>
            <w:shd w:val="clear" w:color="auto" w:fill="auto"/>
          </w:tcPr>
          <w:p w14:paraId="6D798355" w14:textId="77777777" w:rsidR="00B34281" w:rsidRPr="00CE6955" w:rsidRDefault="000749EA" w:rsidP="00FB476C">
            <w:pPr>
              <w:spacing w:before="0" w:after="0" w:line="240" w:lineRule="auto"/>
              <w:jc w:val="left"/>
              <w:rPr>
                <w:rFonts w:cs="Calibri"/>
                <w:color w:val="000000"/>
                <w:sz w:val="18"/>
                <w:szCs w:val="18"/>
                <w:lang w:eastAsia="en-US"/>
              </w:rPr>
            </w:pPr>
            <w:r>
              <w:rPr>
                <w:rFonts w:cs="Calibri"/>
                <w:color w:val="000000"/>
                <w:sz w:val="18"/>
                <w:szCs w:val="18"/>
                <w:lang w:val="uz-Cyrl-UZ" w:eastAsia="en-US"/>
              </w:rPr>
              <w:t>Усклађивање програмског буџета Дирекције за електронску управу за период од 2016. -2018. године са С</w:t>
            </w:r>
            <w:r w:rsidR="00B34281" w:rsidRPr="00CE6955">
              <w:rPr>
                <w:rFonts w:cs="Calibri"/>
                <w:color w:val="000000"/>
                <w:sz w:val="18"/>
                <w:szCs w:val="18"/>
                <w:lang w:eastAsia="en-US"/>
              </w:rPr>
              <w:t>тратегиј</w:t>
            </w:r>
            <w:r w:rsidR="00FB476C">
              <w:rPr>
                <w:rFonts w:cs="Calibri"/>
                <w:color w:val="000000"/>
                <w:sz w:val="18"/>
                <w:szCs w:val="18"/>
                <w:lang w:val="uz-Cyrl-UZ" w:eastAsia="en-US"/>
              </w:rPr>
              <w:t>ом</w:t>
            </w:r>
            <w:r w:rsidR="00B34281" w:rsidRPr="00CE6955">
              <w:rPr>
                <w:rFonts w:cs="Calibri"/>
                <w:color w:val="000000"/>
                <w:sz w:val="18"/>
                <w:szCs w:val="18"/>
                <w:lang w:eastAsia="en-US"/>
              </w:rPr>
              <w:t xml:space="preserve"> развоја </w:t>
            </w:r>
            <w:r w:rsidR="00B34281" w:rsidRPr="00CE6955">
              <w:rPr>
                <w:rFonts w:cs="Calibri"/>
                <w:sz w:val="18"/>
                <w:szCs w:val="18"/>
                <w:lang w:eastAsia="en-US"/>
              </w:rPr>
              <w:t xml:space="preserve">електронске управе </w:t>
            </w:r>
            <w:r w:rsidR="00B34281" w:rsidRPr="00CE6955">
              <w:rPr>
                <w:rFonts w:cs="Calibri"/>
                <w:color w:val="000000"/>
                <w:sz w:val="18"/>
                <w:szCs w:val="18"/>
                <w:lang w:eastAsia="en-US"/>
              </w:rPr>
              <w:t xml:space="preserve">у Републици Србији </w:t>
            </w:r>
            <w:r w:rsidR="00D17F26" w:rsidRPr="00CE6955">
              <w:rPr>
                <w:rFonts w:cs="Calibri"/>
                <w:color w:val="000000"/>
                <w:sz w:val="18"/>
                <w:szCs w:val="18"/>
                <w:lang w:eastAsia="en-US"/>
              </w:rPr>
              <w:t xml:space="preserve">за период </w:t>
            </w:r>
            <w:r w:rsidR="00C43373" w:rsidRPr="00CE6955">
              <w:rPr>
                <w:rFonts w:cs="Calibri"/>
                <w:color w:val="000000"/>
                <w:sz w:val="18"/>
                <w:szCs w:val="18"/>
                <w:lang w:val="uz-Cyrl-UZ" w:eastAsia="en-US"/>
              </w:rPr>
              <w:t xml:space="preserve">од </w:t>
            </w:r>
            <w:r w:rsidR="00D17F26" w:rsidRPr="00CE6955">
              <w:rPr>
                <w:rFonts w:cs="Calibri"/>
                <w:color w:val="000000"/>
                <w:sz w:val="18"/>
                <w:szCs w:val="18"/>
                <w:lang w:eastAsia="en-US"/>
              </w:rPr>
              <w:t>2015-2018</w:t>
            </w:r>
            <w:r w:rsidR="00C43373" w:rsidRPr="00CE6955">
              <w:rPr>
                <w:rFonts w:cs="Calibri"/>
                <w:color w:val="000000"/>
                <w:sz w:val="18"/>
                <w:szCs w:val="18"/>
                <w:lang w:val="uz-Cyrl-UZ" w:eastAsia="en-US"/>
              </w:rPr>
              <w:t xml:space="preserve">. </w:t>
            </w:r>
            <w:r w:rsidR="00FB476C">
              <w:rPr>
                <w:rFonts w:cs="Calibri"/>
                <w:color w:val="000000"/>
                <w:sz w:val="18"/>
                <w:szCs w:val="18"/>
                <w:lang w:val="uz-Cyrl-UZ" w:eastAsia="en-US"/>
              </w:rPr>
              <w:t>г</w:t>
            </w:r>
            <w:r w:rsidR="00C43373" w:rsidRPr="00CE6955">
              <w:rPr>
                <w:rFonts w:cs="Calibri"/>
                <w:color w:val="000000"/>
                <w:sz w:val="18"/>
                <w:szCs w:val="18"/>
                <w:lang w:val="uz-Cyrl-UZ" w:eastAsia="en-US"/>
              </w:rPr>
              <w:t xml:space="preserve">одине </w:t>
            </w:r>
            <w:r w:rsidR="00B34281" w:rsidRPr="00CE6955">
              <w:rPr>
                <w:rFonts w:cs="Calibri"/>
                <w:color w:val="000000"/>
                <w:sz w:val="18"/>
                <w:szCs w:val="18"/>
                <w:lang w:eastAsia="en-US"/>
              </w:rPr>
              <w:t>и Акционог плана за спровођење Стратегије за период</w:t>
            </w:r>
            <w:r w:rsidR="00C43373" w:rsidRPr="00CE6955">
              <w:rPr>
                <w:rFonts w:cs="Calibri"/>
                <w:color w:val="000000"/>
                <w:sz w:val="18"/>
                <w:szCs w:val="18"/>
                <w:lang w:val="uz-Cyrl-UZ" w:eastAsia="en-US"/>
              </w:rPr>
              <w:t xml:space="preserve"> од </w:t>
            </w:r>
            <w:r w:rsidR="00B34281" w:rsidRPr="00CE6955">
              <w:rPr>
                <w:rFonts w:cs="Calibri"/>
                <w:sz w:val="18"/>
                <w:szCs w:val="18"/>
                <w:lang w:eastAsia="en-US"/>
              </w:rPr>
              <w:t>2015-</w:t>
            </w:r>
            <w:r w:rsidR="00C43373" w:rsidRPr="00CE6955">
              <w:rPr>
                <w:rFonts w:cs="Calibri"/>
                <w:sz w:val="18"/>
                <w:szCs w:val="18"/>
                <w:lang w:eastAsia="en-US"/>
              </w:rPr>
              <w:t>201</w:t>
            </w:r>
            <w:r w:rsidR="00C43373" w:rsidRPr="00CE6955">
              <w:rPr>
                <w:rFonts w:cs="Calibri"/>
                <w:sz w:val="18"/>
                <w:szCs w:val="18"/>
                <w:lang w:val="uz-Cyrl-UZ" w:eastAsia="en-US"/>
              </w:rPr>
              <w:t>6</w:t>
            </w:r>
            <w:r w:rsidR="00B34281" w:rsidRPr="00CE6955">
              <w:rPr>
                <w:rFonts w:cs="Calibri"/>
                <w:sz w:val="18"/>
                <w:szCs w:val="18"/>
                <w:lang w:eastAsia="en-US"/>
              </w:rPr>
              <w:t>. године</w:t>
            </w:r>
          </w:p>
        </w:tc>
        <w:tc>
          <w:tcPr>
            <w:tcW w:w="307" w:type="pct"/>
            <w:tcBorders>
              <w:top w:val="single" w:sz="4" w:space="0" w:color="auto"/>
              <w:left w:val="nil"/>
              <w:bottom w:val="single" w:sz="4" w:space="0" w:color="auto"/>
              <w:right w:val="single" w:sz="4" w:space="0" w:color="auto"/>
            </w:tcBorders>
          </w:tcPr>
          <w:p w14:paraId="69B03CA0" w14:textId="77777777" w:rsidR="00B34281" w:rsidRPr="00CE6955" w:rsidRDefault="00C631E4" w:rsidP="00167FC0">
            <w:pPr>
              <w:spacing w:before="0" w:after="0" w:line="240" w:lineRule="auto"/>
              <w:jc w:val="center"/>
              <w:rPr>
                <w:rFonts w:cs="Calibri"/>
                <w:color w:val="000000"/>
                <w:sz w:val="18"/>
                <w:szCs w:val="18"/>
                <w:lang w:eastAsia="en-US"/>
              </w:rPr>
            </w:pPr>
            <w:r w:rsidRPr="00CE6955">
              <w:rPr>
                <w:rFonts w:cs="Calibri"/>
                <w:sz w:val="18"/>
                <w:szCs w:val="18"/>
                <w:lang w:val="uz-Cyrl-UZ" w:eastAsia="en-US"/>
              </w:rPr>
              <w:t>4</w:t>
            </w:r>
            <w:r w:rsidR="004E08B5" w:rsidRPr="00CE6955">
              <w:rPr>
                <w:rFonts w:cs="Calibri"/>
                <w:sz w:val="18"/>
                <w:szCs w:val="18"/>
                <w:lang w:eastAsia="en-US"/>
              </w:rPr>
              <w:t xml:space="preserve">. </w:t>
            </w:r>
            <w:r w:rsidR="004E08B5" w:rsidRPr="00CE6955">
              <w:rPr>
                <w:rFonts w:cs="Calibri"/>
                <w:color w:val="000000"/>
                <w:sz w:val="18"/>
                <w:szCs w:val="18"/>
                <w:lang w:eastAsia="en-US"/>
              </w:rPr>
              <w:t>кварт</w:t>
            </w:r>
            <w:r w:rsidR="00984BAE" w:rsidRPr="00CE6955">
              <w:rPr>
                <w:rFonts w:cs="Calibri"/>
                <w:color w:val="000000"/>
                <w:sz w:val="18"/>
                <w:szCs w:val="18"/>
                <w:lang w:eastAsia="en-US"/>
              </w:rPr>
              <w:t>а</w:t>
            </w:r>
            <w:r w:rsidR="004E08B5" w:rsidRPr="00CE6955">
              <w:rPr>
                <w:rFonts w:cs="Calibri"/>
                <w:color w:val="000000"/>
                <w:sz w:val="18"/>
                <w:szCs w:val="18"/>
                <w:lang w:eastAsia="en-US"/>
              </w:rPr>
              <w:t>л</w:t>
            </w:r>
          </w:p>
        </w:tc>
        <w:tc>
          <w:tcPr>
            <w:tcW w:w="289" w:type="pct"/>
            <w:tcBorders>
              <w:top w:val="nil"/>
              <w:left w:val="single" w:sz="4" w:space="0" w:color="auto"/>
              <w:bottom w:val="single" w:sz="4" w:space="0" w:color="auto"/>
              <w:right w:val="single" w:sz="4" w:space="0" w:color="auto"/>
            </w:tcBorders>
            <w:shd w:val="clear" w:color="auto" w:fill="auto"/>
          </w:tcPr>
          <w:p w14:paraId="2912C3EE" w14:textId="77777777" w:rsidR="00B34281" w:rsidRPr="00CE6955" w:rsidRDefault="00B34281" w:rsidP="00167FC0">
            <w:pPr>
              <w:spacing w:before="0" w:after="0" w:line="240" w:lineRule="auto"/>
              <w:jc w:val="center"/>
              <w:rPr>
                <w:rFonts w:cs="Calibri"/>
                <w:color w:val="000000"/>
                <w:sz w:val="18"/>
                <w:szCs w:val="18"/>
                <w:lang w:eastAsia="en-US"/>
              </w:rPr>
            </w:pPr>
          </w:p>
        </w:tc>
        <w:tc>
          <w:tcPr>
            <w:tcW w:w="748" w:type="pct"/>
            <w:tcBorders>
              <w:top w:val="nil"/>
              <w:left w:val="nil"/>
              <w:bottom w:val="single" w:sz="4" w:space="0" w:color="auto"/>
              <w:right w:val="single" w:sz="4" w:space="0" w:color="auto"/>
            </w:tcBorders>
            <w:shd w:val="clear" w:color="auto" w:fill="auto"/>
          </w:tcPr>
          <w:p w14:paraId="4FF35A53" w14:textId="77777777" w:rsidR="00B34281" w:rsidRPr="00CE6955" w:rsidRDefault="00B34281" w:rsidP="00167FC0">
            <w:pPr>
              <w:spacing w:before="0" w:after="0" w:line="240" w:lineRule="auto"/>
              <w:jc w:val="left"/>
              <w:rPr>
                <w:rFonts w:cs="Calibri"/>
                <w:color w:val="FF0000"/>
                <w:sz w:val="18"/>
                <w:szCs w:val="18"/>
                <w:lang w:eastAsia="en-US"/>
              </w:rPr>
            </w:pPr>
            <w:r w:rsidRPr="00CE6955">
              <w:rPr>
                <w:rFonts w:cs="Calibri"/>
                <w:color w:val="000000"/>
                <w:sz w:val="18"/>
                <w:szCs w:val="18"/>
                <w:lang w:eastAsia="en-US"/>
              </w:rPr>
              <w:t>Усвојена Стратегија развоја</w:t>
            </w:r>
            <w:r w:rsidRPr="00CE6955">
              <w:rPr>
                <w:rFonts w:cs="Calibri"/>
                <w:sz w:val="18"/>
                <w:szCs w:val="18"/>
                <w:lang w:eastAsia="en-US"/>
              </w:rPr>
              <w:t xml:space="preserve"> електонске управе</w:t>
            </w:r>
            <w:r w:rsidR="00C43373" w:rsidRPr="00CE6955">
              <w:rPr>
                <w:rFonts w:cs="Calibri"/>
                <w:sz w:val="18"/>
                <w:szCs w:val="18"/>
                <w:lang w:val="uz-Cyrl-UZ" w:eastAsia="en-US"/>
              </w:rPr>
              <w:t xml:space="preserve"> у Републици Србији за период од 2015-2018. године</w:t>
            </w:r>
            <w:r w:rsidRPr="00CE6955">
              <w:rPr>
                <w:rFonts w:cs="Calibri"/>
                <w:sz w:val="18"/>
                <w:szCs w:val="18"/>
                <w:lang w:eastAsia="en-US"/>
              </w:rPr>
              <w:t xml:space="preserve"> </w:t>
            </w:r>
            <w:r w:rsidRPr="00CE6955">
              <w:rPr>
                <w:rFonts w:cs="Calibri"/>
                <w:color w:val="000000"/>
                <w:sz w:val="18"/>
                <w:szCs w:val="18"/>
                <w:lang w:eastAsia="en-US"/>
              </w:rPr>
              <w:t xml:space="preserve">и Акциони план за спровођење </w:t>
            </w:r>
            <w:r w:rsidR="00C43373" w:rsidRPr="00CE6955">
              <w:rPr>
                <w:rFonts w:cs="Calibri"/>
                <w:color w:val="000000"/>
                <w:sz w:val="18"/>
                <w:szCs w:val="18"/>
                <w:lang w:val="uz-Cyrl-UZ" w:eastAsia="en-US"/>
              </w:rPr>
              <w:t>Стратегије</w:t>
            </w:r>
            <w:r w:rsidRPr="00CE6955">
              <w:rPr>
                <w:rFonts w:cs="Calibri"/>
                <w:color w:val="000000"/>
                <w:sz w:val="18"/>
                <w:szCs w:val="18"/>
                <w:lang w:eastAsia="en-US"/>
              </w:rPr>
              <w:t xml:space="preserve"> </w:t>
            </w:r>
            <w:r w:rsidRPr="00CE6955">
              <w:rPr>
                <w:rFonts w:cs="Calibri"/>
                <w:sz w:val="18"/>
                <w:szCs w:val="18"/>
                <w:lang w:eastAsia="en-US"/>
              </w:rPr>
              <w:t xml:space="preserve">за период </w:t>
            </w:r>
            <w:r w:rsidR="00C43373" w:rsidRPr="00CE6955">
              <w:rPr>
                <w:rFonts w:cs="Calibri"/>
                <w:sz w:val="18"/>
                <w:szCs w:val="18"/>
                <w:lang w:val="uz-Cyrl-UZ" w:eastAsia="en-US"/>
              </w:rPr>
              <w:t xml:space="preserve">од </w:t>
            </w:r>
            <w:r w:rsidRPr="00CE6955">
              <w:rPr>
                <w:rFonts w:cs="Calibri"/>
                <w:sz w:val="18"/>
                <w:szCs w:val="18"/>
                <w:lang w:eastAsia="en-US"/>
              </w:rPr>
              <w:t>2015-201</w:t>
            </w:r>
            <w:r w:rsidR="00C43373" w:rsidRPr="00CE6955">
              <w:rPr>
                <w:rFonts w:cs="Calibri"/>
                <w:sz w:val="18"/>
                <w:szCs w:val="18"/>
                <w:lang w:val="uz-Cyrl-UZ" w:eastAsia="en-US"/>
              </w:rPr>
              <w:t>6</w:t>
            </w:r>
            <w:r w:rsidRPr="00CE6955">
              <w:rPr>
                <w:rFonts w:cs="Calibri"/>
                <w:sz w:val="18"/>
                <w:szCs w:val="18"/>
                <w:lang w:eastAsia="en-US"/>
              </w:rPr>
              <w:t xml:space="preserve">. године </w:t>
            </w:r>
          </w:p>
          <w:p w14:paraId="45DD0C53"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ПВ: „неусвојена“</w:t>
            </w:r>
          </w:p>
          <w:p w14:paraId="4C2EB4C0"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„усвојена“</w:t>
            </w:r>
          </w:p>
        </w:tc>
        <w:tc>
          <w:tcPr>
            <w:tcW w:w="410" w:type="pct"/>
            <w:tcBorders>
              <w:top w:val="single" w:sz="4" w:space="0" w:color="auto"/>
              <w:left w:val="nil"/>
              <w:bottom w:val="single" w:sz="4" w:space="0" w:color="auto"/>
              <w:right w:val="single" w:sz="4" w:space="0" w:color="auto"/>
            </w:tcBorders>
          </w:tcPr>
          <w:p w14:paraId="36D91978" w14:textId="77777777" w:rsidR="00B34281" w:rsidRPr="00CE6955" w:rsidRDefault="00AC121F"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РА</w:t>
            </w:r>
          </w:p>
          <w:p w14:paraId="41B2E3C4" w14:textId="77777777" w:rsidR="00B34281" w:rsidRPr="00CE6955" w:rsidRDefault="00B34281" w:rsidP="00167FC0">
            <w:pPr>
              <w:spacing w:before="0" w:after="0" w:line="240" w:lineRule="auto"/>
              <w:jc w:val="left"/>
              <w:rPr>
                <w:rFonts w:cs="Calibri"/>
                <w:color w:val="000000"/>
                <w:sz w:val="18"/>
                <w:szCs w:val="18"/>
                <w:lang w:eastAsia="en-US"/>
              </w:rPr>
            </w:pPr>
          </w:p>
        </w:tc>
        <w:tc>
          <w:tcPr>
            <w:tcW w:w="431" w:type="pct"/>
            <w:tcBorders>
              <w:top w:val="nil"/>
              <w:left w:val="single" w:sz="4" w:space="0" w:color="auto"/>
              <w:bottom w:val="single" w:sz="4" w:space="0" w:color="auto"/>
              <w:right w:val="single" w:sz="4" w:space="0" w:color="auto"/>
            </w:tcBorders>
            <w:shd w:val="clear" w:color="auto" w:fill="auto"/>
          </w:tcPr>
          <w:p w14:paraId="06D8A183" w14:textId="77777777" w:rsidR="00B34281" w:rsidRPr="00CE6955" w:rsidRDefault="00B34281" w:rsidP="00167FC0">
            <w:pPr>
              <w:spacing w:before="0" w:after="0" w:line="240" w:lineRule="auto"/>
              <w:jc w:val="left"/>
              <w:rPr>
                <w:rFonts w:cs="Calibri"/>
                <w:color w:val="000000"/>
                <w:sz w:val="18"/>
                <w:szCs w:val="18"/>
                <w:lang w:eastAsia="en-US"/>
              </w:rPr>
            </w:pPr>
          </w:p>
        </w:tc>
        <w:tc>
          <w:tcPr>
            <w:tcW w:w="455" w:type="pct"/>
            <w:tcBorders>
              <w:top w:val="nil"/>
              <w:left w:val="nil"/>
              <w:bottom w:val="single" w:sz="4" w:space="0" w:color="auto"/>
              <w:right w:val="single" w:sz="4" w:space="0" w:color="auto"/>
            </w:tcBorders>
            <w:shd w:val="clear" w:color="auto" w:fill="auto"/>
          </w:tcPr>
          <w:p w14:paraId="3FB8C0C2"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IPA 2011</w:t>
            </w:r>
          </w:p>
          <w:p w14:paraId="2DC7A5B9" w14:textId="77777777" w:rsidR="00B34281" w:rsidRPr="000976F1" w:rsidRDefault="00B34281" w:rsidP="000976F1">
            <w:pPr>
              <w:spacing w:before="0" w:after="0" w:line="240" w:lineRule="auto"/>
              <w:jc w:val="left"/>
              <w:rPr>
                <w:rFonts w:cs="Calibri"/>
                <w:color w:val="000000"/>
                <w:sz w:val="18"/>
                <w:szCs w:val="18"/>
                <w:lang w:val="uz-Cyrl-UZ" w:eastAsia="en-US"/>
              </w:rPr>
            </w:pPr>
            <w:r w:rsidRPr="00CE6955">
              <w:rPr>
                <w:rFonts w:cs="Calibri"/>
                <w:color w:val="000000"/>
                <w:sz w:val="18"/>
                <w:szCs w:val="18"/>
                <w:lang w:eastAsia="en-US"/>
              </w:rPr>
              <w:t>(Укупна вредност пројекта - ПЛАЦ - у оквиру кога се активност изводи износи</w:t>
            </w:r>
            <w:r w:rsidR="000976F1">
              <w:rPr>
                <w:rFonts w:cs="Calibri"/>
                <w:color w:val="000000"/>
                <w:sz w:val="18"/>
                <w:szCs w:val="18"/>
                <w:lang w:val="uz-Cyrl-UZ" w:eastAsia="en-US"/>
              </w:rPr>
              <w:t xml:space="preserve"> </w:t>
            </w:r>
            <w:r w:rsidR="000976F1" w:rsidRPr="000976F1">
              <w:rPr>
                <w:sz w:val="18"/>
                <w:szCs w:val="18"/>
              </w:rPr>
              <w:t>2</w:t>
            </w:r>
            <w:r w:rsidR="000976F1">
              <w:rPr>
                <w:sz w:val="18"/>
                <w:szCs w:val="18"/>
                <w:lang w:val="uz-Cyrl-UZ"/>
              </w:rPr>
              <w:t>.</w:t>
            </w:r>
            <w:r w:rsidR="000976F1" w:rsidRPr="000976F1">
              <w:rPr>
                <w:sz w:val="18"/>
                <w:szCs w:val="18"/>
              </w:rPr>
              <w:t>166</w:t>
            </w:r>
            <w:r w:rsidR="000976F1">
              <w:rPr>
                <w:sz w:val="18"/>
                <w:szCs w:val="18"/>
                <w:lang w:val="uz-Cyrl-UZ"/>
              </w:rPr>
              <w:t>.</w:t>
            </w:r>
            <w:r w:rsidR="000976F1" w:rsidRPr="000976F1">
              <w:rPr>
                <w:sz w:val="18"/>
                <w:szCs w:val="18"/>
              </w:rPr>
              <w:t>805</w:t>
            </w:r>
            <w:r w:rsidR="000976F1">
              <w:rPr>
                <w:sz w:val="18"/>
                <w:szCs w:val="18"/>
                <w:lang w:val="uz-Cyrl-UZ"/>
              </w:rPr>
              <w:t xml:space="preserve"> РСД  (</w:t>
            </w:r>
            <w:r w:rsidRPr="00CE6955">
              <w:rPr>
                <w:rFonts w:cs="Calibri"/>
                <w:color w:val="000000"/>
                <w:sz w:val="18"/>
                <w:szCs w:val="18"/>
                <w:lang w:eastAsia="en-US"/>
              </w:rPr>
              <w:t>18.000 ЕУР)</w:t>
            </w:r>
            <w:r w:rsidR="000976F1">
              <w:rPr>
                <w:rFonts w:cs="Calibri"/>
                <w:color w:val="000000"/>
                <w:sz w:val="18"/>
                <w:szCs w:val="18"/>
                <w:lang w:val="uz-Cyrl-UZ" w:eastAsia="en-US"/>
              </w:rPr>
              <w:t>*</w:t>
            </w:r>
          </w:p>
        </w:tc>
        <w:tc>
          <w:tcPr>
            <w:tcW w:w="496" w:type="pct"/>
            <w:tcBorders>
              <w:top w:val="nil"/>
              <w:left w:val="nil"/>
              <w:bottom w:val="single" w:sz="4" w:space="0" w:color="auto"/>
              <w:right w:val="single" w:sz="4" w:space="0" w:color="auto"/>
            </w:tcBorders>
            <w:shd w:val="clear" w:color="auto" w:fill="auto"/>
          </w:tcPr>
          <w:p w14:paraId="5F2D7C7A"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Министарство државне управе и локалне самоуправе </w:t>
            </w:r>
          </w:p>
        </w:tc>
        <w:tc>
          <w:tcPr>
            <w:tcW w:w="869" w:type="pct"/>
            <w:tcBorders>
              <w:top w:val="nil"/>
              <w:left w:val="nil"/>
              <w:bottom w:val="single" w:sz="4" w:space="0" w:color="auto"/>
              <w:right w:val="single" w:sz="4" w:space="0" w:color="auto"/>
            </w:tcBorders>
            <w:shd w:val="clear" w:color="auto" w:fill="auto"/>
          </w:tcPr>
          <w:p w14:paraId="6F0D3F17" w14:textId="77777777" w:rsidR="00B34281" w:rsidRPr="00CE6955" w:rsidRDefault="00BA35F0" w:rsidP="00C631E4">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Дирекција за електронску управу, </w:t>
            </w:r>
            <w:r w:rsidR="00B34281" w:rsidRPr="00CE6955">
              <w:rPr>
                <w:rFonts w:cs="Calibri"/>
                <w:color w:val="000000"/>
                <w:sz w:val="18"/>
                <w:szCs w:val="18"/>
                <w:lang w:eastAsia="en-US"/>
              </w:rPr>
              <w:t>Министарство трговине, туризма и телекомуникација, Министарство унутрашњих послова, Пореска управа, Републички гео</w:t>
            </w:r>
            <w:r w:rsidRPr="00CE6955">
              <w:rPr>
                <w:rFonts w:cs="Calibri"/>
                <w:color w:val="000000"/>
                <w:sz w:val="18"/>
                <w:szCs w:val="18"/>
                <w:lang w:eastAsia="en-US"/>
              </w:rPr>
              <w:t xml:space="preserve">детски завод, Управа за трезор, </w:t>
            </w:r>
            <w:r w:rsidR="00B34281" w:rsidRPr="00CE6955">
              <w:rPr>
                <w:rFonts w:cs="Calibri"/>
                <w:color w:val="000000"/>
                <w:sz w:val="18"/>
                <w:szCs w:val="18"/>
                <w:lang w:eastAsia="en-US"/>
              </w:rPr>
              <w:t xml:space="preserve">Министарство правде, Управа за заједничке послове републичких органа, Министарство одбране, Министарство финансија, Државна ревизорска институција </w:t>
            </w:r>
            <w:r w:rsidR="000A0B68" w:rsidRPr="00CE6955">
              <w:rPr>
                <w:rFonts w:cs="Calibri"/>
                <w:color w:val="000000"/>
                <w:sz w:val="18"/>
                <w:szCs w:val="18"/>
                <w:lang w:eastAsia="en-US"/>
              </w:rPr>
              <w:t xml:space="preserve">и други државни </w:t>
            </w:r>
            <w:r w:rsidR="000A0B68" w:rsidRPr="00CE6955">
              <w:rPr>
                <w:rFonts w:cs="Calibri"/>
                <w:sz w:val="18"/>
                <w:szCs w:val="18"/>
                <w:lang w:eastAsia="en-US"/>
              </w:rPr>
              <w:t xml:space="preserve">органи, </w:t>
            </w:r>
            <w:r w:rsidR="00130791" w:rsidRPr="00CE6955">
              <w:rPr>
                <w:rFonts w:cs="Calibri"/>
                <w:sz w:val="18"/>
                <w:szCs w:val="18"/>
                <w:lang w:val="uz-Cyrl-UZ" w:eastAsia="en-US"/>
              </w:rPr>
              <w:t>органи</w:t>
            </w:r>
            <w:r w:rsidR="00C631E4" w:rsidRPr="00CE6955">
              <w:rPr>
                <w:rFonts w:cs="Calibri"/>
                <w:sz w:val="18"/>
                <w:szCs w:val="18"/>
                <w:lang w:val="uz-Cyrl-UZ" w:eastAsia="en-US"/>
              </w:rPr>
              <w:t xml:space="preserve"> аутономне покрајине</w:t>
            </w:r>
            <w:r w:rsidR="000A0B68" w:rsidRPr="00CE6955">
              <w:rPr>
                <w:rFonts w:cs="Calibri"/>
                <w:sz w:val="18"/>
                <w:szCs w:val="18"/>
                <w:lang w:eastAsia="en-US"/>
              </w:rPr>
              <w:t xml:space="preserve"> </w:t>
            </w:r>
            <w:r w:rsidR="000A0B68" w:rsidRPr="00CE6955">
              <w:rPr>
                <w:rFonts w:cs="Calibri"/>
                <w:color w:val="000000"/>
                <w:sz w:val="18"/>
                <w:szCs w:val="18"/>
                <w:lang w:eastAsia="en-US"/>
              </w:rPr>
              <w:t>и јединице локалне самоуправе који активно учествују у изради и спровођењу Стратегије</w:t>
            </w:r>
          </w:p>
        </w:tc>
      </w:tr>
      <w:tr w:rsidR="00440225" w:rsidRPr="005F65F7" w14:paraId="676ABC3D" w14:textId="77777777" w:rsidTr="00440225">
        <w:trPr>
          <w:cantSplit/>
          <w:trHeight w:val="1230"/>
          <w:jc w:val="center"/>
        </w:trPr>
        <w:tc>
          <w:tcPr>
            <w:tcW w:w="308" w:type="pct"/>
            <w:tcBorders>
              <w:top w:val="nil"/>
              <w:left w:val="single" w:sz="4" w:space="0" w:color="auto"/>
              <w:bottom w:val="single" w:sz="4" w:space="0" w:color="auto"/>
              <w:right w:val="single" w:sz="4" w:space="0" w:color="auto"/>
            </w:tcBorders>
            <w:shd w:val="clear" w:color="auto" w:fill="auto"/>
          </w:tcPr>
          <w:p w14:paraId="5A028B5B" w14:textId="77777777" w:rsidR="00B34281" w:rsidRPr="005F65F7" w:rsidRDefault="0010172C" w:rsidP="00223FCC">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B34281" w:rsidRPr="005F65F7">
              <w:rPr>
                <w:rFonts w:cs="Calibri"/>
                <w:color w:val="000000"/>
                <w:sz w:val="18"/>
                <w:szCs w:val="18"/>
                <w:lang w:eastAsia="en-US"/>
              </w:rPr>
              <w:t>.1.1.</w:t>
            </w:r>
            <w:r w:rsidR="00223FCC">
              <w:rPr>
                <w:rFonts w:cs="Calibri"/>
                <w:color w:val="000000"/>
                <w:sz w:val="18"/>
                <w:szCs w:val="18"/>
                <w:lang w:val="uz-Cyrl-UZ" w:eastAsia="en-US"/>
              </w:rPr>
              <w:t>2</w:t>
            </w:r>
            <w:r w:rsidR="00B34281" w:rsidRPr="005F65F7">
              <w:rPr>
                <w:rFonts w:cs="Calibri"/>
                <w:color w:val="000000"/>
                <w:sz w:val="18"/>
                <w:szCs w:val="18"/>
                <w:lang w:eastAsia="en-US"/>
              </w:rPr>
              <w:t>.</w:t>
            </w:r>
          </w:p>
        </w:tc>
        <w:tc>
          <w:tcPr>
            <w:tcW w:w="687" w:type="pct"/>
            <w:tcBorders>
              <w:top w:val="nil"/>
              <w:left w:val="nil"/>
              <w:bottom w:val="single" w:sz="4" w:space="0" w:color="auto"/>
              <w:right w:val="single" w:sz="4" w:space="0" w:color="auto"/>
            </w:tcBorders>
            <w:shd w:val="clear" w:color="auto" w:fill="auto"/>
          </w:tcPr>
          <w:p w14:paraId="2EA8F83A" w14:textId="77777777" w:rsidR="00B34281" w:rsidRPr="005F65F7" w:rsidRDefault="00B3428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Радне групе за електронску управу и формирање подгрупа за инфраструктуру, електронске сервисе и правну регулативу која ће пратити реализацију Стратегије и Акционог плана</w:t>
            </w:r>
          </w:p>
        </w:tc>
        <w:tc>
          <w:tcPr>
            <w:tcW w:w="307" w:type="pct"/>
            <w:tcBorders>
              <w:top w:val="single" w:sz="4" w:space="0" w:color="auto"/>
              <w:left w:val="nil"/>
              <w:bottom w:val="single" w:sz="4" w:space="0" w:color="auto"/>
              <w:right w:val="single" w:sz="4" w:space="0" w:color="auto"/>
            </w:tcBorders>
          </w:tcPr>
          <w:p w14:paraId="23479E91" w14:textId="52AD9F70" w:rsidR="00B34281" w:rsidRPr="00CE6955" w:rsidRDefault="00617AA9" w:rsidP="00C631E4">
            <w:pPr>
              <w:spacing w:before="0" w:after="0" w:line="240" w:lineRule="auto"/>
              <w:jc w:val="center"/>
              <w:rPr>
                <w:rFonts w:cs="Calibri"/>
                <w:color w:val="000000"/>
                <w:sz w:val="18"/>
                <w:szCs w:val="18"/>
                <w:lang w:eastAsia="en-US"/>
              </w:rPr>
            </w:pPr>
            <w:r>
              <w:rPr>
                <w:rFonts w:cs="Calibri"/>
                <w:color w:val="000000"/>
                <w:sz w:val="18"/>
                <w:szCs w:val="18"/>
                <w:lang w:eastAsia="en-US"/>
              </w:rPr>
              <w:t>4</w:t>
            </w:r>
            <w:r w:rsidRPr="00617AA9">
              <w:rPr>
                <w:rFonts w:cs="Calibri"/>
                <w:color w:val="000000"/>
                <w:sz w:val="18"/>
                <w:szCs w:val="18"/>
                <w:lang w:eastAsia="en-US"/>
              </w:rPr>
              <w:t>. квартал</w:t>
            </w:r>
          </w:p>
        </w:tc>
        <w:tc>
          <w:tcPr>
            <w:tcW w:w="289" w:type="pct"/>
            <w:tcBorders>
              <w:top w:val="nil"/>
              <w:left w:val="single" w:sz="4" w:space="0" w:color="auto"/>
              <w:bottom w:val="single" w:sz="4" w:space="0" w:color="auto"/>
              <w:right w:val="single" w:sz="4" w:space="0" w:color="auto"/>
            </w:tcBorders>
            <w:shd w:val="clear" w:color="auto" w:fill="auto"/>
          </w:tcPr>
          <w:p w14:paraId="0D9ADDD2" w14:textId="6995E918" w:rsidR="00B34281" w:rsidRPr="00CE6955" w:rsidRDefault="00B34281" w:rsidP="00DE253A">
            <w:pPr>
              <w:spacing w:before="0" w:after="0" w:line="240" w:lineRule="auto"/>
              <w:jc w:val="center"/>
              <w:rPr>
                <w:rFonts w:cs="Calibri"/>
                <w:color w:val="000000"/>
                <w:sz w:val="18"/>
                <w:szCs w:val="18"/>
                <w:lang w:eastAsia="en-US"/>
              </w:rPr>
            </w:pPr>
          </w:p>
        </w:tc>
        <w:tc>
          <w:tcPr>
            <w:tcW w:w="748" w:type="pct"/>
            <w:tcBorders>
              <w:top w:val="nil"/>
              <w:left w:val="nil"/>
              <w:bottom w:val="single" w:sz="4" w:space="0" w:color="auto"/>
              <w:right w:val="single" w:sz="4" w:space="0" w:color="auto"/>
            </w:tcBorders>
            <w:shd w:val="clear" w:color="auto" w:fill="auto"/>
          </w:tcPr>
          <w:p w14:paraId="093C7D29"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Број састанака Радне групе за електронску управу са подгрупама</w:t>
            </w:r>
            <w:r w:rsidRPr="00CE6955">
              <w:rPr>
                <w:rFonts w:cs="Calibri"/>
                <w:color w:val="000000"/>
                <w:sz w:val="18"/>
                <w:szCs w:val="18"/>
                <w:lang w:eastAsia="en-US"/>
              </w:rPr>
              <w:br/>
              <w:t>ПВ: 0</w:t>
            </w:r>
            <w:r w:rsidRPr="00CE6955">
              <w:rPr>
                <w:rFonts w:cs="Calibri"/>
                <w:color w:val="000000"/>
                <w:sz w:val="18"/>
                <w:szCs w:val="18"/>
                <w:lang w:eastAsia="en-US"/>
              </w:rPr>
              <w:br/>
              <w:t>ЦВ: 4</w:t>
            </w:r>
          </w:p>
          <w:p w14:paraId="709A4663"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Број састанака подгрупа Радне групе за електронску управу </w:t>
            </w:r>
            <w:r w:rsidRPr="00CE6955">
              <w:rPr>
                <w:rFonts w:cs="Calibri"/>
                <w:color w:val="000000"/>
                <w:sz w:val="18"/>
                <w:szCs w:val="18"/>
                <w:lang w:eastAsia="en-US"/>
              </w:rPr>
              <w:br/>
              <w:t>ПВ: 0</w:t>
            </w:r>
            <w:r w:rsidRPr="00CE6955">
              <w:rPr>
                <w:rFonts w:cs="Calibri"/>
                <w:color w:val="000000"/>
                <w:sz w:val="18"/>
                <w:szCs w:val="18"/>
                <w:lang w:eastAsia="en-US"/>
              </w:rPr>
              <w:br/>
              <w:t>ЦВ: 20</w:t>
            </w:r>
          </w:p>
        </w:tc>
        <w:tc>
          <w:tcPr>
            <w:tcW w:w="410" w:type="pct"/>
            <w:tcBorders>
              <w:top w:val="single" w:sz="4" w:space="0" w:color="auto"/>
              <w:left w:val="nil"/>
              <w:bottom w:val="single" w:sz="4" w:space="0" w:color="auto"/>
              <w:right w:val="single" w:sz="4" w:space="0" w:color="auto"/>
            </w:tcBorders>
          </w:tcPr>
          <w:p w14:paraId="698B4284" w14:textId="77777777" w:rsidR="00B34281" w:rsidRPr="00CE6955" w:rsidRDefault="00B34281" w:rsidP="00167FC0">
            <w:pPr>
              <w:spacing w:before="0" w:after="0" w:line="240" w:lineRule="auto"/>
              <w:jc w:val="left"/>
              <w:rPr>
                <w:rFonts w:cs="Calibri"/>
                <w:color w:val="000000"/>
                <w:sz w:val="18"/>
                <w:szCs w:val="18"/>
                <w:lang w:eastAsia="en-US"/>
              </w:rPr>
            </w:pPr>
          </w:p>
        </w:tc>
        <w:tc>
          <w:tcPr>
            <w:tcW w:w="431" w:type="pct"/>
            <w:tcBorders>
              <w:top w:val="nil"/>
              <w:left w:val="single" w:sz="4" w:space="0" w:color="auto"/>
              <w:bottom w:val="single" w:sz="4" w:space="0" w:color="auto"/>
              <w:right w:val="single" w:sz="4" w:space="0" w:color="auto"/>
            </w:tcBorders>
            <w:shd w:val="clear" w:color="auto" w:fill="auto"/>
          </w:tcPr>
          <w:p w14:paraId="1E83BA37"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РА</w:t>
            </w:r>
          </w:p>
        </w:tc>
        <w:tc>
          <w:tcPr>
            <w:tcW w:w="455" w:type="pct"/>
            <w:tcBorders>
              <w:top w:val="nil"/>
              <w:left w:val="nil"/>
              <w:bottom w:val="single" w:sz="4" w:space="0" w:color="auto"/>
              <w:right w:val="single" w:sz="4" w:space="0" w:color="auto"/>
            </w:tcBorders>
            <w:shd w:val="clear" w:color="auto" w:fill="auto"/>
          </w:tcPr>
          <w:p w14:paraId="3E8B97E9"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НП</w:t>
            </w:r>
          </w:p>
        </w:tc>
        <w:tc>
          <w:tcPr>
            <w:tcW w:w="496" w:type="pct"/>
            <w:tcBorders>
              <w:top w:val="nil"/>
              <w:left w:val="nil"/>
              <w:bottom w:val="single" w:sz="4" w:space="0" w:color="auto"/>
              <w:right w:val="single" w:sz="4" w:space="0" w:color="auto"/>
            </w:tcBorders>
            <w:shd w:val="clear" w:color="auto" w:fill="auto"/>
          </w:tcPr>
          <w:p w14:paraId="0C4FADE0"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Министарство државне управе и локалне самоуправе</w:t>
            </w:r>
          </w:p>
        </w:tc>
        <w:tc>
          <w:tcPr>
            <w:tcW w:w="869" w:type="pct"/>
            <w:tcBorders>
              <w:top w:val="nil"/>
              <w:left w:val="nil"/>
              <w:bottom w:val="single" w:sz="4" w:space="0" w:color="auto"/>
              <w:right w:val="single" w:sz="4" w:space="0" w:color="auto"/>
            </w:tcBorders>
            <w:shd w:val="clear" w:color="auto" w:fill="auto"/>
          </w:tcPr>
          <w:p w14:paraId="67CE10E3"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Дирекција за електронску управу,</w:t>
            </w:r>
            <w:r w:rsidR="00BA35F0" w:rsidRPr="00CE6955">
              <w:rPr>
                <w:rFonts w:cs="Calibri"/>
                <w:color w:val="000000"/>
                <w:sz w:val="18"/>
                <w:szCs w:val="18"/>
                <w:lang w:eastAsia="en-US"/>
              </w:rPr>
              <w:t xml:space="preserve"> </w:t>
            </w:r>
            <w:r w:rsidRPr="00CE6955">
              <w:rPr>
                <w:rFonts w:cs="Calibri"/>
                <w:color w:val="000000"/>
                <w:sz w:val="18"/>
                <w:szCs w:val="18"/>
                <w:lang w:eastAsia="en-US"/>
              </w:rPr>
              <w:t xml:space="preserve">Министарство трговине, туризма и телекомуникација, </w:t>
            </w:r>
            <w:r w:rsidRPr="00CE6955">
              <w:rPr>
                <w:rFonts w:cs="Calibri"/>
                <w:color w:val="000000"/>
                <w:sz w:val="18"/>
                <w:szCs w:val="18"/>
                <w:lang w:eastAsia="en-US"/>
              </w:rPr>
              <w:br/>
              <w:t>Генерални секретаријат Владе</w:t>
            </w:r>
          </w:p>
        </w:tc>
      </w:tr>
      <w:tr w:rsidR="00440225" w:rsidRPr="005F65F7" w14:paraId="05A8EDD8" w14:textId="77777777" w:rsidTr="00440225">
        <w:trPr>
          <w:cantSplit/>
          <w:trHeight w:val="566"/>
          <w:jc w:val="center"/>
        </w:trPr>
        <w:tc>
          <w:tcPr>
            <w:tcW w:w="308" w:type="pct"/>
            <w:tcBorders>
              <w:top w:val="nil"/>
              <w:left w:val="single" w:sz="4" w:space="0" w:color="auto"/>
              <w:bottom w:val="single" w:sz="4" w:space="0" w:color="auto"/>
              <w:right w:val="single" w:sz="4" w:space="0" w:color="auto"/>
            </w:tcBorders>
            <w:shd w:val="clear" w:color="auto" w:fill="auto"/>
          </w:tcPr>
          <w:p w14:paraId="04C45FF5" w14:textId="77777777" w:rsidR="00B34281" w:rsidRPr="005F65F7" w:rsidRDefault="0010172C" w:rsidP="00223FCC">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B34281" w:rsidRPr="005F65F7">
              <w:rPr>
                <w:rFonts w:cs="Calibri"/>
                <w:color w:val="000000"/>
                <w:sz w:val="18"/>
                <w:szCs w:val="18"/>
                <w:lang w:eastAsia="en-US"/>
              </w:rPr>
              <w:t>.1.1.</w:t>
            </w:r>
            <w:r w:rsidR="00223FCC">
              <w:rPr>
                <w:rFonts w:cs="Calibri"/>
                <w:color w:val="000000"/>
                <w:sz w:val="18"/>
                <w:szCs w:val="18"/>
                <w:lang w:val="uz-Cyrl-UZ" w:eastAsia="en-US"/>
              </w:rPr>
              <w:t>3</w:t>
            </w:r>
            <w:r w:rsidR="00B34281" w:rsidRPr="005F65F7">
              <w:rPr>
                <w:rFonts w:cs="Calibri"/>
                <w:color w:val="000000"/>
                <w:sz w:val="18"/>
                <w:szCs w:val="18"/>
                <w:lang w:eastAsia="en-US"/>
              </w:rPr>
              <w:t>.</w:t>
            </w:r>
          </w:p>
        </w:tc>
        <w:tc>
          <w:tcPr>
            <w:tcW w:w="687" w:type="pct"/>
            <w:tcBorders>
              <w:top w:val="nil"/>
              <w:left w:val="nil"/>
              <w:bottom w:val="single" w:sz="4" w:space="0" w:color="auto"/>
              <w:right w:val="single" w:sz="4" w:space="0" w:color="auto"/>
            </w:tcBorders>
            <w:shd w:val="clear" w:color="auto" w:fill="auto"/>
          </w:tcPr>
          <w:p w14:paraId="7CA1EDC7" w14:textId="77777777" w:rsidR="00B34281" w:rsidRPr="005F65F7" w:rsidRDefault="00B34281"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посебног телa за координацију еУправе на нивоу локалних самоуправа</w:t>
            </w:r>
          </w:p>
        </w:tc>
        <w:tc>
          <w:tcPr>
            <w:tcW w:w="307" w:type="pct"/>
            <w:tcBorders>
              <w:top w:val="single" w:sz="4" w:space="0" w:color="auto"/>
              <w:left w:val="nil"/>
              <w:bottom w:val="single" w:sz="4" w:space="0" w:color="auto"/>
              <w:right w:val="single" w:sz="4" w:space="0" w:color="auto"/>
            </w:tcBorders>
          </w:tcPr>
          <w:p w14:paraId="6B2BD8D6" w14:textId="146A89AE" w:rsidR="00B34281" w:rsidRPr="00CE6955" w:rsidRDefault="00617AA9" w:rsidP="00167FC0">
            <w:pPr>
              <w:spacing w:before="0" w:after="0" w:line="240" w:lineRule="auto"/>
              <w:jc w:val="center"/>
              <w:rPr>
                <w:rFonts w:cs="Calibri"/>
                <w:color w:val="000000"/>
                <w:sz w:val="18"/>
                <w:szCs w:val="18"/>
                <w:lang w:eastAsia="en-US"/>
              </w:rPr>
            </w:pPr>
            <w:r>
              <w:rPr>
                <w:rFonts w:cs="Calibri"/>
                <w:color w:val="000000"/>
                <w:sz w:val="18"/>
                <w:szCs w:val="18"/>
                <w:lang w:eastAsia="en-US"/>
              </w:rPr>
              <w:t>4</w:t>
            </w:r>
            <w:r w:rsidRPr="00617AA9">
              <w:rPr>
                <w:rFonts w:cs="Calibri"/>
                <w:color w:val="000000"/>
                <w:sz w:val="18"/>
                <w:szCs w:val="18"/>
                <w:lang w:eastAsia="en-US"/>
              </w:rPr>
              <w:t>. квартал</w:t>
            </w:r>
          </w:p>
        </w:tc>
        <w:tc>
          <w:tcPr>
            <w:tcW w:w="289" w:type="pct"/>
            <w:tcBorders>
              <w:top w:val="nil"/>
              <w:left w:val="single" w:sz="4" w:space="0" w:color="auto"/>
              <w:bottom w:val="single" w:sz="4" w:space="0" w:color="auto"/>
              <w:right w:val="single" w:sz="4" w:space="0" w:color="auto"/>
            </w:tcBorders>
            <w:shd w:val="clear" w:color="auto" w:fill="auto"/>
          </w:tcPr>
          <w:p w14:paraId="0C2A792A" w14:textId="176F34A2" w:rsidR="00B34281" w:rsidRPr="00CE6955" w:rsidRDefault="00B34281" w:rsidP="00DE253A">
            <w:pPr>
              <w:spacing w:before="0" w:after="0" w:line="240" w:lineRule="auto"/>
              <w:jc w:val="center"/>
              <w:rPr>
                <w:rFonts w:cs="Calibri"/>
                <w:color w:val="000000"/>
                <w:sz w:val="18"/>
                <w:szCs w:val="18"/>
                <w:lang w:eastAsia="en-US"/>
              </w:rPr>
            </w:pPr>
          </w:p>
        </w:tc>
        <w:tc>
          <w:tcPr>
            <w:tcW w:w="748" w:type="pct"/>
            <w:tcBorders>
              <w:top w:val="nil"/>
              <w:left w:val="nil"/>
              <w:bottom w:val="single" w:sz="4" w:space="0" w:color="auto"/>
              <w:right w:val="single" w:sz="4" w:space="0" w:color="auto"/>
            </w:tcBorders>
            <w:shd w:val="clear" w:color="auto" w:fill="auto"/>
          </w:tcPr>
          <w:p w14:paraId="5476F7A1"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Број чланова посебног тела за координацију еУправе на нивоу локалних самоуправа</w:t>
            </w:r>
            <w:r w:rsidRPr="00CE6955">
              <w:rPr>
                <w:rFonts w:cs="Calibri"/>
                <w:color w:val="000000"/>
                <w:sz w:val="18"/>
                <w:szCs w:val="18"/>
                <w:lang w:eastAsia="en-US"/>
              </w:rPr>
              <w:br/>
              <w:t>ПВ: 0</w:t>
            </w:r>
            <w:r w:rsidRPr="00CE6955">
              <w:rPr>
                <w:rFonts w:cs="Calibri"/>
                <w:color w:val="000000"/>
                <w:sz w:val="18"/>
                <w:szCs w:val="18"/>
                <w:lang w:eastAsia="en-US"/>
              </w:rPr>
              <w:br/>
              <w:t>ЦВ: 12</w:t>
            </w:r>
          </w:p>
        </w:tc>
        <w:tc>
          <w:tcPr>
            <w:tcW w:w="410" w:type="pct"/>
            <w:tcBorders>
              <w:top w:val="single" w:sz="4" w:space="0" w:color="auto"/>
              <w:left w:val="nil"/>
              <w:bottom w:val="single" w:sz="4" w:space="0" w:color="auto"/>
              <w:right w:val="single" w:sz="4" w:space="0" w:color="auto"/>
            </w:tcBorders>
          </w:tcPr>
          <w:p w14:paraId="7306BE3E" w14:textId="77777777" w:rsidR="00B34281" w:rsidRPr="00CE6955" w:rsidRDefault="00B34281" w:rsidP="00167FC0">
            <w:pPr>
              <w:spacing w:before="0" w:after="0" w:line="240" w:lineRule="auto"/>
              <w:jc w:val="left"/>
              <w:rPr>
                <w:rFonts w:cs="Calibri"/>
                <w:color w:val="000000"/>
                <w:sz w:val="18"/>
                <w:szCs w:val="18"/>
                <w:lang w:eastAsia="en-US"/>
              </w:rPr>
            </w:pPr>
          </w:p>
        </w:tc>
        <w:tc>
          <w:tcPr>
            <w:tcW w:w="431" w:type="pct"/>
            <w:tcBorders>
              <w:top w:val="nil"/>
              <w:left w:val="single" w:sz="4" w:space="0" w:color="auto"/>
              <w:bottom w:val="single" w:sz="4" w:space="0" w:color="auto"/>
              <w:right w:val="single" w:sz="4" w:space="0" w:color="auto"/>
            </w:tcBorders>
            <w:shd w:val="clear" w:color="auto" w:fill="auto"/>
          </w:tcPr>
          <w:p w14:paraId="64BD39CC" w14:textId="77777777" w:rsidR="00B34281" w:rsidRPr="00CE6955" w:rsidRDefault="00AC121F"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РА</w:t>
            </w:r>
          </w:p>
        </w:tc>
        <w:tc>
          <w:tcPr>
            <w:tcW w:w="455" w:type="pct"/>
            <w:tcBorders>
              <w:top w:val="nil"/>
              <w:left w:val="nil"/>
              <w:bottom w:val="single" w:sz="4" w:space="0" w:color="auto"/>
              <w:right w:val="single" w:sz="4" w:space="0" w:color="auto"/>
            </w:tcBorders>
            <w:shd w:val="clear" w:color="auto" w:fill="auto"/>
          </w:tcPr>
          <w:p w14:paraId="4A5F28E4"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НП</w:t>
            </w:r>
          </w:p>
        </w:tc>
        <w:tc>
          <w:tcPr>
            <w:tcW w:w="496" w:type="pct"/>
            <w:tcBorders>
              <w:top w:val="nil"/>
              <w:left w:val="nil"/>
              <w:bottom w:val="single" w:sz="4" w:space="0" w:color="auto"/>
              <w:right w:val="single" w:sz="4" w:space="0" w:color="auto"/>
            </w:tcBorders>
            <w:shd w:val="clear" w:color="auto" w:fill="auto"/>
          </w:tcPr>
          <w:p w14:paraId="3FB08E3E" w14:textId="77777777" w:rsidR="00B34281" w:rsidRPr="00CE6955" w:rsidRDefault="00B34281"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Министарство државне управе и локалне самоуправе</w:t>
            </w:r>
          </w:p>
        </w:tc>
        <w:tc>
          <w:tcPr>
            <w:tcW w:w="869" w:type="pct"/>
            <w:tcBorders>
              <w:top w:val="nil"/>
              <w:left w:val="nil"/>
              <w:bottom w:val="single" w:sz="4" w:space="0" w:color="auto"/>
              <w:right w:val="single" w:sz="4" w:space="0" w:color="auto"/>
            </w:tcBorders>
            <w:shd w:val="clear" w:color="auto" w:fill="auto"/>
          </w:tcPr>
          <w:p w14:paraId="734DAB13" w14:textId="77777777" w:rsidR="00B34281" w:rsidRPr="00CE6955" w:rsidRDefault="00B34281" w:rsidP="00F57C1A">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Дирекција за електронску управу, Стална Конференција градова и општина, </w:t>
            </w:r>
            <w:r w:rsidR="00FC1750" w:rsidRPr="00CE6955">
              <w:rPr>
                <w:rFonts w:cs="Calibri"/>
                <w:color w:val="000000"/>
                <w:sz w:val="18"/>
                <w:szCs w:val="18"/>
                <w:lang w:eastAsia="en-US"/>
              </w:rPr>
              <w:t xml:space="preserve">сви </w:t>
            </w:r>
            <w:r w:rsidR="00F57C1A" w:rsidRPr="00CE6955">
              <w:rPr>
                <w:rFonts w:cs="Calibri"/>
                <w:sz w:val="18"/>
                <w:szCs w:val="18"/>
                <w:lang w:val="uz-Cyrl-UZ" w:eastAsia="en-US"/>
              </w:rPr>
              <w:t>органи аутономне покрајине</w:t>
            </w:r>
            <w:r w:rsidR="00F57C1A" w:rsidRPr="00CE6955">
              <w:rPr>
                <w:rFonts w:cs="Calibri"/>
                <w:sz w:val="18"/>
                <w:szCs w:val="18"/>
                <w:lang w:eastAsia="en-US"/>
              </w:rPr>
              <w:t xml:space="preserve"> </w:t>
            </w:r>
            <w:r w:rsidRPr="00CE6955">
              <w:rPr>
                <w:rFonts w:cs="Calibri"/>
                <w:color w:val="000000"/>
                <w:sz w:val="18"/>
                <w:szCs w:val="18"/>
                <w:lang w:eastAsia="en-US"/>
              </w:rPr>
              <w:t>и јединице локалне самоуправе.</w:t>
            </w:r>
          </w:p>
        </w:tc>
      </w:tr>
      <w:tr w:rsidR="00440225" w:rsidRPr="005F65F7" w14:paraId="20B084A7" w14:textId="77777777" w:rsidTr="00440225">
        <w:trPr>
          <w:cantSplit/>
          <w:trHeight w:val="566"/>
          <w:jc w:val="center"/>
        </w:trPr>
        <w:tc>
          <w:tcPr>
            <w:tcW w:w="308" w:type="pct"/>
            <w:tcBorders>
              <w:top w:val="nil"/>
              <w:left w:val="single" w:sz="4" w:space="0" w:color="auto"/>
              <w:bottom w:val="single" w:sz="4" w:space="0" w:color="auto"/>
              <w:right w:val="single" w:sz="4" w:space="0" w:color="auto"/>
            </w:tcBorders>
            <w:shd w:val="clear" w:color="auto" w:fill="auto"/>
          </w:tcPr>
          <w:p w14:paraId="3CB92759" w14:textId="77777777" w:rsidR="00061F34" w:rsidRPr="00223FCC" w:rsidRDefault="0010172C" w:rsidP="00167FC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9</w:t>
            </w:r>
            <w:r w:rsidR="00061F34" w:rsidRPr="005F65F7">
              <w:rPr>
                <w:rFonts w:cs="Calibri"/>
                <w:color w:val="000000"/>
                <w:sz w:val="18"/>
                <w:szCs w:val="18"/>
                <w:lang w:eastAsia="en-US"/>
              </w:rPr>
              <w:t>.1.1.</w:t>
            </w:r>
            <w:r w:rsidR="00223FCC">
              <w:rPr>
                <w:rFonts w:cs="Calibri"/>
                <w:color w:val="000000"/>
                <w:sz w:val="18"/>
                <w:szCs w:val="18"/>
                <w:lang w:val="uz-Cyrl-UZ" w:eastAsia="en-US"/>
              </w:rPr>
              <w:t>4.</w:t>
            </w:r>
          </w:p>
        </w:tc>
        <w:tc>
          <w:tcPr>
            <w:tcW w:w="687" w:type="pct"/>
            <w:tcBorders>
              <w:top w:val="nil"/>
              <w:left w:val="nil"/>
              <w:bottom w:val="single" w:sz="4" w:space="0" w:color="auto"/>
              <w:right w:val="single" w:sz="4" w:space="0" w:color="auto"/>
            </w:tcBorders>
            <w:shd w:val="clear" w:color="auto" w:fill="auto"/>
          </w:tcPr>
          <w:p w14:paraId="26275DCC"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Закон о електронској управи Републике Србије</w:t>
            </w:r>
          </w:p>
        </w:tc>
        <w:tc>
          <w:tcPr>
            <w:tcW w:w="307" w:type="pct"/>
            <w:tcBorders>
              <w:top w:val="single" w:sz="4" w:space="0" w:color="auto"/>
              <w:left w:val="nil"/>
              <w:bottom w:val="single" w:sz="4" w:space="0" w:color="auto"/>
              <w:right w:val="single" w:sz="4" w:space="0" w:color="auto"/>
            </w:tcBorders>
          </w:tcPr>
          <w:p w14:paraId="4F461421" w14:textId="77777777" w:rsidR="00061F34" w:rsidRPr="00CE6955" w:rsidRDefault="00061F34" w:rsidP="00167FC0">
            <w:pPr>
              <w:spacing w:before="0" w:after="0" w:line="240" w:lineRule="auto"/>
              <w:jc w:val="left"/>
              <w:rPr>
                <w:rFonts w:cs="Calibri"/>
                <w:color w:val="000000"/>
                <w:sz w:val="18"/>
                <w:szCs w:val="18"/>
                <w:lang w:eastAsia="en-US"/>
              </w:rPr>
            </w:pPr>
          </w:p>
        </w:tc>
        <w:tc>
          <w:tcPr>
            <w:tcW w:w="289" w:type="pct"/>
            <w:tcBorders>
              <w:top w:val="nil"/>
              <w:left w:val="single" w:sz="4" w:space="0" w:color="auto"/>
              <w:bottom w:val="single" w:sz="4" w:space="0" w:color="auto"/>
              <w:right w:val="single" w:sz="4" w:space="0" w:color="auto"/>
            </w:tcBorders>
            <w:shd w:val="clear" w:color="auto" w:fill="auto"/>
          </w:tcPr>
          <w:p w14:paraId="4E7F1898" w14:textId="77777777" w:rsidR="00061F34" w:rsidRPr="00CE6955" w:rsidRDefault="00C66C04" w:rsidP="00167FC0">
            <w:pPr>
              <w:spacing w:before="0" w:after="0" w:line="240" w:lineRule="auto"/>
              <w:jc w:val="center"/>
              <w:rPr>
                <w:rFonts w:cs="Calibri"/>
                <w:color w:val="000000"/>
                <w:sz w:val="18"/>
                <w:szCs w:val="18"/>
                <w:lang w:eastAsia="en-US"/>
              </w:rPr>
            </w:pPr>
            <w:r w:rsidRPr="00CE6955">
              <w:rPr>
                <w:rFonts w:cs="Calibri"/>
                <w:color w:val="000000"/>
                <w:sz w:val="18"/>
                <w:szCs w:val="18"/>
                <w:lang w:eastAsia="en-US"/>
              </w:rPr>
              <w:t>2</w:t>
            </w:r>
            <w:r w:rsidR="00984BAE" w:rsidRPr="00CE6955">
              <w:rPr>
                <w:rFonts w:cs="Calibri"/>
                <w:color w:val="000000"/>
                <w:sz w:val="18"/>
                <w:szCs w:val="18"/>
                <w:lang w:eastAsia="en-US"/>
              </w:rPr>
              <w:t>. квартал</w:t>
            </w:r>
          </w:p>
        </w:tc>
        <w:tc>
          <w:tcPr>
            <w:tcW w:w="748" w:type="pct"/>
            <w:tcBorders>
              <w:top w:val="nil"/>
              <w:left w:val="nil"/>
              <w:bottom w:val="single" w:sz="4" w:space="0" w:color="auto"/>
              <w:right w:val="single" w:sz="4" w:space="0" w:color="auto"/>
            </w:tcBorders>
            <w:shd w:val="clear" w:color="auto" w:fill="auto"/>
          </w:tcPr>
          <w:p w14:paraId="7CDF5A8E" w14:textId="77777777" w:rsidR="00061F34" w:rsidRPr="00CE6955" w:rsidRDefault="00BE7ECA"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Закон о електронској управи је усвојен</w:t>
            </w:r>
          </w:p>
          <w:p w14:paraId="1FA1E389" w14:textId="77777777" w:rsidR="00BE7ECA" w:rsidRPr="00CE6955" w:rsidRDefault="00BE7ECA"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ПВ: „</w:t>
            </w:r>
            <w:r w:rsidR="00B74CC5" w:rsidRPr="00CE6955">
              <w:rPr>
                <w:rFonts w:cs="Calibri"/>
                <w:color w:val="000000"/>
                <w:sz w:val="18"/>
                <w:szCs w:val="18"/>
                <w:lang w:eastAsia="en-US"/>
              </w:rPr>
              <w:t>не</w:t>
            </w:r>
            <w:r w:rsidRPr="00CE6955">
              <w:rPr>
                <w:rFonts w:cs="Calibri"/>
                <w:color w:val="000000"/>
                <w:sz w:val="18"/>
                <w:szCs w:val="18"/>
                <w:lang w:eastAsia="en-US"/>
              </w:rPr>
              <w:t>усвојен“</w:t>
            </w:r>
          </w:p>
          <w:p w14:paraId="20A2D29E" w14:textId="77777777" w:rsidR="00BE7ECA" w:rsidRPr="00CE6955" w:rsidRDefault="00BE7ECA"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„усвојен“</w:t>
            </w:r>
          </w:p>
        </w:tc>
        <w:tc>
          <w:tcPr>
            <w:tcW w:w="410" w:type="pct"/>
            <w:tcBorders>
              <w:top w:val="single" w:sz="4" w:space="0" w:color="auto"/>
              <w:left w:val="nil"/>
              <w:bottom w:val="single" w:sz="4" w:space="0" w:color="auto"/>
              <w:right w:val="single" w:sz="4" w:space="0" w:color="auto"/>
            </w:tcBorders>
          </w:tcPr>
          <w:p w14:paraId="2176B4B1" w14:textId="77777777" w:rsidR="00061F34" w:rsidRPr="00CE6955" w:rsidRDefault="00061F34" w:rsidP="00167FC0">
            <w:pPr>
              <w:spacing w:before="0" w:after="0" w:line="240" w:lineRule="auto"/>
              <w:jc w:val="left"/>
              <w:rPr>
                <w:rFonts w:cs="Calibri"/>
                <w:color w:val="000000"/>
                <w:sz w:val="18"/>
                <w:szCs w:val="18"/>
                <w:lang w:eastAsia="en-US"/>
              </w:rPr>
            </w:pPr>
          </w:p>
        </w:tc>
        <w:tc>
          <w:tcPr>
            <w:tcW w:w="431" w:type="pct"/>
            <w:tcBorders>
              <w:top w:val="nil"/>
              <w:left w:val="single" w:sz="4" w:space="0" w:color="auto"/>
              <w:bottom w:val="single" w:sz="4" w:space="0" w:color="auto"/>
              <w:right w:val="single" w:sz="4" w:space="0" w:color="auto"/>
            </w:tcBorders>
            <w:shd w:val="clear" w:color="auto" w:fill="auto"/>
          </w:tcPr>
          <w:p w14:paraId="61FEB41A" w14:textId="77777777" w:rsidR="00061F34" w:rsidRPr="00CE6955" w:rsidRDefault="00061F34"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Контрибуција државе за ИПА 2013</w:t>
            </w:r>
          </w:p>
        </w:tc>
        <w:tc>
          <w:tcPr>
            <w:tcW w:w="455" w:type="pct"/>
            <w:tcBorders>
              <w:top w:val="nil"/>
              <w:left w:val="nil"/>
              <w:bottom w:val="single" w:sz="4" w:space="0" w:color="auto"/>
              <w:right w:val="single" w:sz="4" w:space="0" w:color="auto"/>
            </w:tcBorders>
            <w:shd w:val="clear" w:color="auto" w:fill="auto"/>
          </w:tcPr>
          <w:p w14:paraId="0350466E" w14:textId="77777777" w:rsidR="00061F34" w:rsidRPr="00CE6955" w:rsidRDefault="00061F34"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IPA 2013 Пројекат: „Припрема и имплементација </w:t>
            </w:r>
            <w:r w:rsidRPr="00CE6955">
              <w:rPr>
                <w:rFonts w:cs="Calibri"/>
                <w:color w:val="000000"/>
                <w:sz w:val="16"/>
                <w:szCs w:val="16"/>
                <w:lang w:eastAsia="en-US"/>
              </w:rPr>
              <w:t>инфраструктуре</w:t>
            </w:r>
            <w:r w:rsidRPr="00CE6955">
              <w:rPr>
                <w:rFonts w:cs="Calibri"/>
                <w:color w:val="000000"/>
                <w:sz w:val="18"/>
                <w:szCs w:val="18"/>
                <w:lang w:eastAsia="en-US"/>
              </w:rPr>
              <w:t xml:space="preserve"> еУправе“</w:t>
            </w:r>
          </w:p>
          <w:p w14:paraId="39AA9C8A" w14:textId="77777777" w:rsidR="00061F34" w:rsidRPr="00CE6955" w:rsidRDefault="00061F34" w:rsidP="00167FC0">
            <w:pPr>
              <w:spacing w:before="0" w:after="0" w:line="240" w:lineRule="auto"/>
              <w:jc w:val="left"/>
              <w:rPr>
                <w:rFonts w:cs="Calibri"/>
                <w:color w:val="000000"/>
                <w:sz w:val="18"/>
                <w:szCs w:val="18"/>
                <w:lang w:eastAsia="en-US"/>
              </w:rPr>
            </w:pPr>
          </w:p>
        </w:tc>
        <w:tc>
          <w:tcPr>
            <w:tcW w:w="496" w:type="pct"/>
            <w:tcBorders>
              <w:top w:val="nil"/>
              <w:left w:val="nil"/>
              <w:bottom w:val="single" w:sz="4" w:space="0" w:color="auto"/>
              <w:right w:val="single" w:sz="4" w:space="0" w:color="auto"/>
            </w:tcBorders>
            <w:shd w:val="clear" w:color="auto" w:fill="auto"/>
          </w:tcPr>
          <w:p w14:paraId="614424E9" w14:textId="77777777" w:rsidR="00061F34" w:rsidRPr="00CE6955" w:rsidRDefault="00061F34"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Министарство државне управе и локалне самоуправе</w:t>
            </w:r>
          </w:p>
        </w:tc>
        <w:tc>
          <w:tcPr>
            <w:tcW w:w="869" w:type="pct"/>
            <w:tcBorders>
              <w:top w:val="nil"/>
              <w:left w:val="nil"/>
              <w:bottom w:val="single" w:sz="4" w:space="0" w:color="auto"/>
              <w:right w:val="single" w:sz="4" w:space="0" w:color="auto"/>
            </w:tcBorders>
            <w:shd w:val="clear" w:color="auto" w:fill="auto"/>
          </w:tcPr>
          <w:p w14:paraId="0E48FA21" w14:textId="77777777" w:rsidR="00061F34" w:rsidRPr="00CE6955" w:rsidRDefault="00D317D0"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Дирекција за електронску управу</w:t>
            </w:r>
          </w:p>
        </w:tc>
      </w:tr>
      <w:tr w:rsidR="00223FCC" w:rsidRPr="005F65F7" w14:paraId="3DF71EA4" w14:textId="77777777" w:rsidTr="00440225">
        <w:trPr>
          <w:cantSplit/>
          <w:trHeight w:val="566"/>
          <w:jc w:val="center"/>
        </w:trPr>
        <w:tc>
          <w:tcPr>
            <w:tcW w:w="308" w:type="pct"/>
            <w:tcBorders>
              <w:top w:val="nil"/>
              <w:left w:val="single" w:sz="4" w:space="0" w:color="auto"/>
              <w:bottom w:val="single" w:sz="4" w:space="0" w:color="auto"/>
              <w:right w:val="single" w:sz="4" w:space="0" w:color="auto"/>
            </w:tcBorders>
            <w:shd w:val="clear" w:color="auto" w:fill="auto"/>
          </w:tcPr>
          <w:p w14:paraId="2EDDCB24" w14:textId="77777777" w:rsidR="00223FCC" w:rsidRPr="005F65F7" w:rsidRDefault="00223FCC" w:rsidP="0086259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Pr>
                <w:rFonts w:cs="Calibri"/>
                <w:color w:val="000000"/>
                <w:sz w:val="18"/>
                <w:szCs w:val="18"/>
                <w:lang w:eastAsia="en-US"/>
              </w:rPr>
              <w:t>.1.1.</w:t>
            </w:r>
            <w:r>
              <w:rPr>
                <w:rFonts w:cs="Calibri"/>
                <w:color w:val="000000"/>
                <w:sz w:val="18"/>
                <w:szCs w:val="18"/>
                <w:lang w:val="uz-Cyrl-UZ" w:eastAsia="en-US"/>
              </w:rPr>
              <w:t>5</w:t>
            </w:r>
            <w:r w:rsidRPr="005F65F7">
              <w:rPr>
                <w:rFonts w:cs="Calibri"/>
                <w:color w:val="000000"/>
                <w:sz w:val="18"/>
                <w:szCs w:val="18"/>
                <w:lang w:eastAsia="en-US"/>
              </w:rPr>
              <w:t>.</w:t>
            </w:r>
          </w:p>
        </w:tc>
        <w:tc>
          <w:tcPr>
            <w:tcW w:w="687" w:type="pct"/>
            <w:tcBorders>
              <w:top w:val="nil"/>
              <w:left w:val="nil"/>
              <w:bottom w:val="single" w:sz="4" w:space="0" w:color="auto"/>
              <w:right w:val="single" w:sz="4" w:space="0" w:color="auto"/>
            </w:tcBorders>
            <w:shd w:val="clear" w:color="auto" w:fill="auto"/>
          </w:tcPr>
          <w:p w14:paraId="0DC70111" w14:textId="77777777" w:rsidR="00223FCC" w:rsidRPr="005F65F7" w:rsidRDefault="00223FCC" w:rsidP="0086259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Правилник о коришћењу ИКТ инфраструктуре електронске управе</w:t>
            </w:r>
          </w:p>
        </w:tc>
        <w:tc>
          <w:tcPr>
            <w:tcW w:w="307" w:type="pct"/>
            <w:tcBorders>
              <w:top w:val="single" w:sz="4" w:space="0" w:color="auto"/>
              <w:left w:val="nil"/>
              <w:bottom w:val="single" w:sz="4" w:space="0" w:color="auto"/>
              <w:right w:val="single" w:sz="4" w:space="0" w:color="auto"/>
            </w:tcBorders>
          </w:tcPr>
          <w:p w14:paraId="2680AC9D" w14:textId="77777777" w:rsidR="00223FCC" w:rsidRPr="00CE6955" w:rsidRDefault="00223FCC" w:rsidP="00862590">
            <w:pPr>
              <w:spacing w:before="0" w:after="0" w:line="240" w:lineRule="auto"/>
              <w:jc w:val="center"/>
              <w:rPr>
                <w:rFonts w:cs="Calibri"/>
                <w:color w:val="000000"/>
                <w:sz w:val="18"/>
                <w:szCs w:val="18"/>
                <w:lang w:eastAsia="en-US"/>
              </w:rPr>
            </w:pPr>
          </w:p>
        </w:tc>
        <w:tc>
          <w:tcPr>
            <w:tcW w:w="289" w:type="pct"/>
            <w:tcBorders>
              <w:top w:val="nil"/>
              <w:left w:val="single" w:sz="4" w:space="0" w:color="auto"/>
              <w:bottom w:val="single" w:sz="4" w:space="0" w:color="auto"/>
              <w:right w:val="single" w:sz="4" w:space="0" w:color="auto"/>
            </w:tcBorders>
            <w:shd w:val="clear" w:color="auto" w:fill="auto"/>
          </w:tcPr>
          <w:p w14:paraId="316AC8CB" w14:textId="77777777" w:rsidR="00223FCC" w:rsidRPr="00CE6955" w:rsidRDefault="00223FCC" w:rsidP="00862590">
            <w:pPr>
              <w:spacing w:before="0" w:after="0" w:line="240" w:lineRule="auto"/>
              <w:jc w:val="center"/>
              <w:rPr>
                <w:rFonts w:cs="Calibri"/>
                <w:color w:val="000000"/>
                <w:sz w:val="18"/>
                <w:szCs w:val="18"/>
                <w:lang w:eastAsia="en-US"/>
              </w:rPr>
            </w:pPr>
            <w:r>
              <w:rPr>
                <w:rFonts w:cs="Calibri"/>
                <w:color w:val="000000"/>
                <w:sz w:val="18"/>
                <w:szCs w:val="18"/>
                <w:lang w:val="uz-Cyrl-UZ" w:eastAsia="en-US"/>
              </w:rPr>
              <w:t>3</w:t>
            </w:r>
            <w:r w:rsidRPr="00CE6955">
              <w:rPr>
                <w:rFonts w:cs="Calibri"/>
                <w:color w:val="000000"/>
                <w:sz w:val="18"/>
                <w:szCs w:val="18"/>
                <w:lang w:eastAsia="en-US"/>
              </w:rPr>
              <w:t>. квартал</w:t>
            </w:r>
          </w:p>
        </w:tc>
        <w:tc>
          <w:tcPr>
            <w:tcW w:w="748" w:type="pct"/>
            <w:tcBorders>
              <w:top w:val="nil"/>
              <w:left w:val="nil"/>
              <w:bottom w:val="single" w:sz="4" w:space="0" w:color="auto"/>
              <w:right w:val="single" w:sz="4" w:space="0" w:color="auto"/>
            </w:tcBorders>
            <w:shd w:val="clear" w:color="auto" w:fill="auto"/>
          </w:tcPr>
          <w:p w14:paraId="68A5F1B4" w14:textId="77777777" w:rsidR="00223FCC" w:rsidRPr="00CE6955" w:rsidRDefault="00223FCC"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Број органа који користе</w:t>
            </w:r>
          </w:p>
          <w:p w14:paraId="41367E0D" w14:textId="77777777" w:rsidR="00223FCC" w:rsidRPr="00CE6955" w:rsidRDefault="00223FCC"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ИКТ инфраструктуру електронске управе у складу са Правилником.</w:t>
            </w:r>
            <w:r w:rsidRPr="00CE6955">
              <w:rPr>
                <w:rFonts w:cs="Calibri"/>
                <w:color w:val="000000"/>
                <w:sz w:val="18"/>
                <w:szCs w:val="18"/>
                <w:lang w:eastAsia="en-US"/>
              </w:rPr>
              <w:br/>
              <w:t>ПВ: 0</w:t>
            </w:r>
            <w:r w:rsidRPr="00CE6955">
              <w:rPr>
                <w:rFonts w:cs="Calibri"/>
                <w:color w:val="000000"/>
                <w:sz w:val="18"/>
                <w:szCs w:val="18"/>
                <w:lang w:eastAsia="en-US"/>
              </w:rPr>
              <w:br/>
              <w:t>ЦВ: 10</w:t>
            </w:r>
          </w:p>
        </w:tc>
        <w:tc>
          <w:tcPr>
            <w:tcW w:w="410" w:type="pct"/>
            <w:tcBorders>
              <w:top w:val="single" w:sz="4" w:space="0" w:color="auto"/>
              <w:left w:val="nil"/>
              <w:bottom w:val="single" w:sz="4" w:space="0" w:color="auto"/>
              <w:right w:val="single" w:sz="4" w:space="0" w:color="auto"/>
            </w:tcBorders>
          </w:tcPr>
          <w:p w14:paraId="628E95A2" w14:textId="77777777" w:rsidR="00223FCC" w:rsidRPr="00CE6955" w:rsidRDefault="00223FCC" w:rsidP="00862590">
            <w:pPr>
              <w:spacing w:before="0" w:after="0" w:line="240" w:lineRule="auto"/>
              <w:jc w:val="left"/>
              <w:rPr>
                <w:rFonts w:cs="Calibri"/>
                <w:color w:val="000000"/>
                <w:sz w:val="18"/>
                <w:szCs w:val="18"/>
                <w:lang w:eastAsia="en-US"/>
              </w:rPr>
            </w:pPr>
          </w:p>
        </w:tc>
        <w:tc>
          <w:tcPr>
            <w:tcW w:w="431" w:type="pct"/>
            <w:tcBorders>
              <w:top w:val="nil"/>
              <w:left w:val="single" w:sz="4" w:space="0" w:color="auto"/>
              <w:bottom w:val="single" w:sz="4" w:space="0" w:color="auto"/>
              <w:right w:val="single" w:sz="4" w:space="0" w:color="auto"/>
            </w:tcBorders>
            <w:shd w:val="clear" w:color="auto" w:fill="auto"/>
          </w:tcPr>
          <w:p w14:paraId="130F4AAF" w14:textId="77777777" w:rsidR="00223FCC" w:rsidRPr="00CE6955" w:rsidRDefault="00223FCC"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РА</w:t>
            </w:r>
          </w:p>
        </w:tc>
        <w:tc>
          <w:tcPr>
            <w:tcW w:w="455" w:type="pct"/>
            <w:tcBorders>
              <w:top w:val="nil"/>
              <w:left w:val="nil"/>
              <w:bottom w:val="single" w:sz="4" w:space="0" w:color="auto"/>
              <w:right w:val="single" w:sz="4" w:space="0" w:color="auto"/>
            </w:tcBorders>
            <w:shd w:val="clear" w:color="auto" w:fill="auto"/>
          </w:tcPr>
          <w:p w14:paraId="4CB0E574" w14:textId="77777777" w:rsidR="00223FCC" w:rsidRPr="00CE6955" w:rsidRDefault="00223FCC"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НП</w:t>
            </w:r>
          </w:p>
        </w:tc>
        <w:tc>
          <w:tcPr>
            <w:tcW w:w="496" w:type="pct"/>
            <w:tcBorders>
              <w:top w:val="nil"/>
              <w:left w:val="nil"/>
              <w:bottom w:val="single" w:sz="4" w:space="0" w:color="auto"/>
              <w:right w:val="single" w:sz="4" w:space="0" w:color="auto"/>
            </w:tcBorders>
            <w:shd w:val="clear" w:color="auto" w:fill="auto"/>
          </w:tcPr>
          <w:p w14:paraId="395F70BA" w14:textId="77777777" w:rsidR="00223FCC" w:rsidRPr="00CE6955" w:rsidRDefault="00223FCC"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Дирекција за електронску управу</w:t>
            </w:r>
          </w:p>
        </w:tc>
        <w:tc>
          <w:tcPr>
            <w:tcW w:w="869" w:type="pct"/>
            <w:tcBorders>
              <w:top w:val="nil"/>
              <w:left w:val="nil"/>
              <w:bottom w:val="single" w:sz="4" w:space="0" w:color="auto"/>
              <w:right w:val="single" w:sz="4" w:space="0" w:color="auto"/>
            </w:tcBorders>
            <w:shd w:val="clear" w:color="auto" w:fill="auto"/>
          </w:tcPr>
          <w:p w14:paraId="1D746464" w14:textId="77777777" w:rsidR="00223FCC" w:rsidRPr="00CE6955" w:rsidRDefault="00223FCC"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Министарство државне управе и локалне самоуправе, Управа за заједничке послове републичких органа, Министарство трговине, туризма и телекомуникација,</w:t>
            </w:r>
          </w:p>
          <w:p w14:paraId="153C1B7C" w14:textId="77777777" w:rsidR="00223FCC" w:rsidRPr="00CE6955" w:rsidRDefault="00223FCC" w:rsidP="0086259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сви државни органи, </w:t>
            </w:r>
            <w:r w:rsidRPr="00CE6955">
              <w:rPr>
                <w:rFonts w:cs="Calibri"/>
                <w:sz w:val="18"/>
                <w:szCs w:val="18"/>
                <w:lang w:val="uz-Cyrl-UZ" w:eastAsia="en-US"/>
              </w:rPr>
              <w:t>органи аутономне покрајине</w:t>
            </w:r>
            <w:r w:rsidRPr="00CE6955">
              <w:rPr>
                <w:rFonts w:cs="Calibri"/>
                <w:sz w:val="18"/>
                <w:szCs w:val="18"/>
                <w:lang w:eastAsia="en-US"/>
              </w:rPr>
              <w:t xml:space="preserve"> </w:t>
            </w:r>
            <w:r w:rsidRPr="00CE6955">
              <w:rPr>
                <w:rFonts w:cs="Calibri"/>
                <w:color w:val="000000"/>
                <w:sz w:val="18"/>
                <w:szCs w:val="18"/>
                <w:lang w:eastAsia="en-US"/>
              </w:rPr>
              <w:t>и јединице локалне самоуправе</w:t>
            </w:r>
          </w:p>
        </w:tc>
      </w:tr>
      <w:tr w:rsidR="00440225" w:rsidRPr="005F65F7" w14:paraId="4B38CB22" w14:textId="77777777" w:rsidTr="00440225">
        <w:trPr>
          <w:cantSplit/>
          <w:trHeight w:val="3045"/>
          <w:jc w:val="center"/>
        </w:trPr>
        <w:tc>
          <w:tcPr>
            <w:tcW w:w="308" w:type="pct"/>
            <w:tcBorders>
              <w:top w:val="nil"/>
              <w:left w:val="single" w:sz="4" w:space="0" w:color="auto"/>
              <w:bottom w:val="single" w:sz="4" w:space="0" w:color="auto"/>
              <w:right w:val="single" w:sz="4" w:space="0" w:color="auto"/>
            </w:tcBorders>
            <w:shd w:val="clear" w:color="auto" w:fill="auto"/>
          </w:tcPr>
          <w:p w14:paraId="4C5F5511" w14:textId="77777777" w:rsidR="00061F34" w:rsidRPr="005F65F7" w:rsidRDefault="0010172C"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61F34" w:rsidRPr="005F65F7">
              <w:rPr>
                <w:rFonts w:cs="Calibri"/>
                <w:color w:val="000000"/>
                <w:sz w:val="18"/>
                <w:szCs w:val="18"/>
                <w:lang w:eastAsia="en-US"/>
              </w:rPr>
              <w:t>.1.1.6.</w:t>
            </w:r>
          </w:p>
        </w:tc>
        <w:tc>
          <w:tcPr>
            <w:tcW w:w="687" w:type="pct"/>
            <w:tcBorders>
              <w:top w:val="nil"/>
              <w:left w:val="nil"/>
              <w:bottom w:val="single" w:sz="4" w:space="0" w:color="auto"/>
              <w:right w:val="single" w:sz="4" w:space="0" w:color="auto"/>
            </w:tcBorders>
            <w:shd w:val="clear" w:color="auto" w:fill="auto"/>
          </w:tcPr>
          <w:p w14:paraId="004F3EB4"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Министарства државне управе и локалне самоуправе</w:t>
            </w:r>
          </w:p>
        </w:tc>
        <w:tc>
          <w:tcPr>
            <w:tcW w:w="307" w:type="pct"/>
            <w:tcBorders>
              <w:top w:val="single" w:sz="4" w:space="0" w:color="auto"/>
              <w:left w:val="nil"/>
              <w:bottom w:val="single" w:sz="4" w:space="0" w:color="auto"/>
              <w:right w:val="single" w:sz="4" w:space="0" w:color="auto"/>
            </w:tcBorders>
          </w:tcPr>
          <w:p w14:paraId="7B25247A" w14:textId="078D63F5" w:rsidR="00061F34" w:rsidRPr="005F65F7" w:rsidRDefault="00071E1C" w:rsidP="00167FC0">
            <w:pPr>
              <w:spacing w:before="0" w:after="0" w:line="240" w:lineRule="auto"/>
              <w:jc w:val="center"/>
              <w:rPr>
                <w:rFonts w:cs="Calibri"/>
                <w:color w:val="000000"/>
                <w:sz w:val="18"/>
                <w:szCs w:val="18"/>
                <w:lang w:eastAsia="en-US"/>
              </w:rPr>
            </w:pPr>
            <w:r>
              <w:rPr>
                <w:rFonts w:cs="Calibri"/>
                <w:color w:val="000000"/>
                <w:sz w:val="18"/>
                <w:szCs w:val="18"/>
                <w:lang w:eastAsia="en-US"/>
              </w:rPr>
              <w:t>4</w:t>
            </w:r>
            <w:r w:rsidRPr="00617AA9">
              <w:rPr>
                <w:rFonts w:cs="Calibri"/>
                <w:color w:val="000000"/>
                <w:sz w:val="18"/>
                <w:szCs w:val="18"/>
                <w:lang w:eastAsia="en-US"/>
              </w:rPr>
              <w:t>. квартал</w:t>
            </w:r>
          </w:p>
        </w:tc>
        <w:tc>
          <w:tcPr>
            <w:tcW w:w="289" w:type="pct"/>
            <w:tcBorders>
              <w:top w:val="nil"/>
              <w:left w:val="single" w:sz="4" w:space="0" w:color="auto"/>
              <w:bottom w:val="single" w:sz="4" w:space="0" w:color="auto"/>
              <w:right w:val="single" w:sz="4" w:space="0" w:color="auto"/>
            </w:tcBorders>
            <w:shd w:val="clear" w:color="auto" w:fill="auto"/>
          </w:tcPr>
          <w:p w14:paraId="5AF55927" w14:textId="5640678C" w:rsidR="00061F34" w:rsidRPr="005F65F7" w:rsidRDefault="00061F34" w:rsidP="00DE253A">
            <w:pPr>
              <w:spacing w:before="0" w:after="0" w:line="240" w:lineRule="auto"/>
              <w:jc w:val="center"/>
              <w:rPr>
                <w:rFonts w:cs="Calibri"/>
                <w:color w:val="000000"/>
                <w:sz w:val="18"/>
                <w:szCs w:val="18"/>
                <w:lang w:eastAsia="en-US"/>
              </w:rPr>
            </w:pPr>
          </w:p>
        </w:tc>
        <w:tc>
          <w:tcPr>
            <w:tcW w:w="748" w:type="pct"/>
            <w:tcBorders>
              <w:top w:val="nil"/>
              <w:left w:val="nil"/>
              <w:bottom w:val="single" w:sz="4" w:space="0" w:color="auto"/>
              <w:right w:val="single" w:sz="4" w:space="0" w:color="auto"/>
            </w:tcBorders>
            <w:shd w:val="clear" w:color="auto" w:fill="auto"/>
          </w:tcPr>
          <w:p w14:paraId="116A0690"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r w:rsidRPr="005F65F7">
              <w:rPr>
                <w:rFonts w:cs="Calibri"/>
                <w:color w:val="000000"/>
                <w:sz w:val="18"/>
                <w:szCs w:val="18"/>
                <w:lang w:eastAsia="en-US"/>
              </w:rPr>
              <w:br/>
              <w:t xml:space="preserve">ПВ: </w:t>
            </w:r>
            <w:r w:rsidR="003638F9" w:rsidRPr="005F65F7">
              <w:rPr>
                <w:rFonts w:cs="Calibri"/>
                <w:color w:val="000000"/>
                <w:sz w:val="18"/>
                <w:szCs w:val="18"/>
                <w:lang w:eastAsia="en-US"/>
              </w:rPr>
              <w:t>„неусвојено“</w:t>
            </w:r>
            <w:r w:rsidR="003638F9" w:rsidRPr="005F65F7" w:rsidDel="003638F9">
              <w:rPr>
                <w:rFonts w:cs="Calibri"/>
                <w:color w:val="000000"/>
                <w:sz w:val="18"/>
                <w:szCs w:val="18"/>
                <w:lang w:eastAsia="en-US"/>
              </w:rPr>
              <w:t xml:space="preserve"> </w:t>
            </w:r>
            <w:r w:rsidRPr="005F65F7">
              <w:rPr>
                <w:rFonts w:cs="Calibri"/>
                <w:color w:val="000000"/>
                <w:sz w:val="18"/>
                <w:szCs w:val="18"/>
                <w:lang w:eastAsia="en-US"/>
              </w:rPr>
              <w:br/>
              <w:t>ЦВ: „прилагођено преко 70% закона и подзаконских аката“</w:t>
            </w:r>
          </w:p>
        </w:tc>
        <w:tc>
          <w:tcPr>
            <w:tcW w:w="410" w:type="pct"/>
            <w:tcBorders>
              <w:top w:val="single" w:sz="4" w:space="0" w:color="auto"/>
              <w:left w:val="nil"/>
              <w:bottom w:val="single" w:sz="4" w:space="0" w:color="auto"/>
              <w:right w:val="single" w:sz="4" w:space="0" w:color="auto"/>
            </w:tcBorders>
          </w:tcPr>
          <w:p w14:paraId="2B8A6A2D" w14:textId="77777777" w:rsidR="00061F34" w:rsidRPr="005F65F7" w:rsidRDefault="00061F34" w:rsidP="00167FC0">
            <w:pPr>
              <w:spacing w:before="0" w:after="0" w:line="240" w:lineRule="auto"/>
              <w:jc w:val="left"/>
              <w:rPr>
                <w:rFonts w:cs="Calibri"/>
                <w:color w:val="000000"/>
                <w:sz w:val="18"/>
                <w:szCs w:val="18"/>
                <w:lang w:eastAsia="en-US"/>
              </w:rPr>
            </w:pPr>
          </w:p>
        </w:tc>
        <w:tc>
          <w:tcPr>
            <w:tcW w:w="431" w:type="pct"/>
            <w:tcBorders>
              <w:top w:val="nil"/>
              <w:left w:val="single" w:sz="4" w:space="0" w:color="auto"/>
              <w:bottom w:val="single" w:sz="4" w:space="0" w:color="auto"/>
              <w:right w:val="single" w:sz="4" w:space="0" w:color="auto"/>
            </w:tcBorders>
            <w:shd w:val="clear" w:color="auto" w:fill="auto"/>
          </w:tcPr>
          <w:p w14:paraId="78180C19"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55" w:type="pct"/>
            <w:tcBorders>
              <w:top w:val="nil"/>
              <w:left w:val="nil"/>
              <w:bottom w:val="single" w:sz="4" w:space="0" w:color="auto"/>
              <w:right w:val="single" w:sz="4" w:space="0" w:color="auto"/>
            </w:tcBorders>
            <w:shd w:val="clear" w:color="auto" w:fill="auto"/>
          </w:tcPr>
          <w:p w14:paraId="4D950D6C"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p w14:paraId="6A30C944" w14:textId="77777777" w:rsidR="00061F34" w:rsidRPr="005F65F7" w:rsidRDefault="00061F34" w:rsidP="00167FC0">
            <w:pPr>
              <w:spacing w:before="0" w:after="0" w:line="240" w:lineRule="auto"/>
              <w:jc w:val="left"/>
              <w:rPr>
                <w:rFonts w:cs="Calibri"/>
                <w:color w:val="000000"/>
                <w:sz w:val="18"/>
                <w:szCs w:val="18"/>
                <w:lang w:eastAsia="en-US"/>
              </w:rPr>
            </w:pPr>
          </w:p>
          <w:p w14:paraId="6CA61828" w14:textId="77777777" w:rsidR="00061F34" w:rsidRPr="005F65F7" w:rsidRDefault="00061F34" w:rsidP="00167FC0">
            <w:pPr>
              <w:spacing w:before="0" w:after="0" w:line="240" w:lineRule="auto"/>
              <w:jc w:val="left"/>
              <w:rPr>
                <w:rFonts w:cs="Calibri"/>
                <w:color w:val="FF0000"/>
                <w:sz w:val="18"/>
                <w:szCs w:val="18"/>
                <w:lang w:eastAsia="en-US"/>
              </w:rPr>
            </w:pPr>
          </w:p>
        </w:tc>
        <w:tc>
          <w:tcPr>
            <w:tcW w:w="496" w:type="pct"/>
            <w:tcBorders>
              <w:top w:val="nil"/>
              <w:left w:val="nil"/>
              <w:bottom w:val="single" w:sz="4" w:space="0" w:color="auto"/>
              <w:right w:val="single" w:sz="4" w:space="0" w:color="auto"/>
            </w:tcBorders>
            <w:shd w:val="clear" w:color="auto" w:fill="auto"/>
          </w:tcPr>
          <w:p w14:paraId="3AF9AA4C"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w:t>
            </w:r>
          </w:p>
          <w:p w14:paraId="1706F184" w14:textId="77777777" w:rsidR="00061F34" w:rsidRPr="005F65F7" w:rsidRDefault="00061F34" w:rsidP="00167FC0">
            <w:pPr>
              <w:spacing w:before="0" w:after="0" w:line="240" w:lineRule="auto"/>
              <w:jc w:val="left"/>
              <w:rPr>
                <w:rFonts w:cs="Calibri"/>
                <w:color w:val="000000"/>
                <w:sz w:val="18"/>
                <w:szCs w:val="18"/>
                <w:lang w:eastAsia="en-US"/>
              </w:rPr>
            </w:pPr>
          </w:p>
          <w:p w14:paraId="006C0882" w14:textId="77777777" w:rsidR="00061F34" w:rsidRPr="005F65F7" w:rsidRDefault="00061F34" w:rsidP="00167FC0">
            <w:pPr>
              <w:spacing w:before="0" w:after="0" w:line="240" w:lineRule="auto"/>
              <w:jc w:val="left"/>
              <w:rPr>
                <w:rFonts w:cs="Calibri"/>
                <w:color w:val="000000"/>
                <w:sz w:val="18"/>
                <w:szCs w:val="18"/>
                <w:lang w:eastAsia="en-US"/>
              </w:rPr>
            </w:pPr>
          </w:p>
        </w:tc>
        <w:tc>
          <w:tcPr>
            <w:tcW w:w="869" w:type="pct"/>
            <w:tcBorders>
              <w:top w:val="nil"/>
              <w:left w:val="nil"/>
              <w:bottom w:val="single" w:sz="4" w:space="0" w:color="auto"/>
              <w:right w:val="single" w:sz="4" w:space="0" w:color="auto"/>
            </w:tcBorders>
            <w:shd w:val="clear" w:color="auto" w:fill="auto"/>
          </w:tcPr>
          <w:p w14:paraId="4B8F1581"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Пореска управа, Републички геодетски завод, Управа за трезор, Министарство правде, Управа за заједни</w:t>
            </w:r>
            <w:r w:rsidR="00BA35F0" w:rsidRPr="005F65F7">
              <w:rPr>
                <w:rFonts w:cs="Calibri"/>
                <w:color w:val="000000"/>
                <w:sz w:val="18"/>
                <w:szCs w:val="18"/>
                <w:lang w:eastAsia="en-US"/>
              </w:rPr>
              <w:t xml:space="preserve">чке послове републичких органа, </w:t>
            </w:r>
            <w:r w:rsidRPr="005F65F7">
              <w:rPr>
                <w:rFonts w:cs="Calibri"/>
                <w:color w:val="000000"/>
                <w:sz w:val="18"/>
                <w:szCs w:val="18"/>
                <w:lang w:eastAsia="en-US"/>
              </w:rPr>
              <w:t>Републички секретаријат за законодавство, Министарство трговине, туризма и телекомуникација, Министарство финансија, Министарство привреде, Повереник за информације од јавног значаја и заштиту података о личности, Дирекција за електронску управу</w:t>
            </w:r>
          </w:p>
        </w:tc>
      </w:tr>
      <w:tr w:rsidR="00440225" w:rsidRPr="005F65F7" w14:paraId="0F84B213" w14:textId="77777777" w:rsidTr="00440225">
        <w:trPr>
          <w:cantSplit/>
          <w:trHeight w:val="2505"/>
          <w:jc w:val="center"/>
        </w:trPr>
        <w:tc>
          <w:tcPr>
            <w:tcW w:w="308" w:type="pct"/>
            <w:tcBorders>
              <w:top w:val="nil"/>
              <w:left w:val="single" w:sz="4" w:space="0" w:color="auto"/>
              <w:bottom w:val="single" w:sz="4" w:space="0" w:color="auto"/>
              <w:right w:val="single" w:sz="4" w:space="0" w:color="auto"/>
            </w:tcBorders>
            <w:shd w:val="clear" w:color="auto" w:fill="auto"/>
          </w:tcPr>
          <w:p w14:paraId="5CD5B16A" w14:textId="77777777" w:rsidR="00061F34" w:rsidRPr="005F65F7" w:rsidRDefault="0010172C"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061F34" w:rsidRPr="005F65F7">
              <w:rPr>
                <w:rFonts w:cs="Calibri"/>
                <w:color w:val="000000"/>
                <w:sz w:val="18"/>
                <w:szCs w:val="18"/>
                <w:lang w:eastAsia="en-US"/>
              </w:rPr>
              <w:t>.1.1.7.</w:t>
            </w:r>
          </w:p>
        </w:tc>
        <w:tc>
          <w:tcPr>
            <w:tcW w:w="687" w:type="pct"/>
            <w:tcBorders>
              <w:top w:val="nil"/>
              <w:left w:val="nil"/>
              <w:bottom w:val="single" w:sz="4" w:space="0" w:color="auto"/>
              <w:right w:val="single" w:sz="4" w:space="0" w:color="auto"/>
            </w:tcBorders>
            <w:shd w:val="clear" w:color="auto" w:fill="auto"/>
          </w:tcPr>
          <w:p w14:paraId="0D041617"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Министарствa трговине, туризма и телекомуникација</w:t>
            </w:r>
          </w:p>
        </w:tc>
        <w:tc>
          <w:tcPr>
            <w:tcW w:w="307" w:type="pct"/>
            <w:tcBorders>
              <w:top w:val="single" w:sz="4" w:space="0" w:color="auto"/>
              <w:left w:val="nil"/>
              <w:bottom w:val="single" w:sz="4" w:space="0" w:color="auto"/>
              <w:right w:val="single" w:sz="4" w:space="0" w:color="auto"/>
            </w:tcBorders>
          </w:tcPr>
          <w:p w14:paraId="70D01704" w14:textId="77777777" w:rsidR="00061F34" w:rsidRPr="005F65F7" w:rsidRDefault="00C66C04"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 квартал</w:t>
            </w:r>
          </w:p>
        </w:tc>
        <w:tc>
          <w:tcPr>
            <w:tcW w:w="289" w:type="pct"/>
            <w:tcBorders>
              <w:top w:val="nil"/>
              <w:left w:val="single" w:sz="4" w:space="0" w:color="auto"/>
              <w:bottom w:val="single" w:sz="4" w:space="0" w:color="auto"/>
              <w:right w:val="single" w:sz="4" w:space="0" w:color="auto"/>
            </w:tcBorders>
            <w:shd w:val="clear" w:color="auto" w:fill="auto"/>
          </w:tcPr>
          <w:p w14:paraId="7A0FEA2A" w14:textId="77777777" w:rsidR="00061F34" w:rsidRPr="005F65F7" w:rsidRDefault="00061F34" w:rsidP="00167FC0">
            <w:pPr>
              <w:spacing w:before="0" w:after="0" w:line="240" w:lineRule="auto"/>
              <w:jc w:val="left"/>
              <w:rPr>
                <w:rFonts w:cs="Calibri"/>
                <w:color w:val="000000"/>
                <w:sz w:val="18"/>
                <w:szCs w:val="18"/>
                <w:lang w:eastAsia="en-US"/>
              </w:rPr>
            </w:pPr>
          </w:p>
        </w:tc>
        <w:tc>
          <w:tcPr>
            <w:tcW w:w="748" w:type="pct"/>
            <w:tcBorders>
              <w:top w:val="nil"/>
              <w:left w:val="nil"/>
              <w:bottom w:val="single" w:sz="4" w:space="0" w:color="auto"/>
              <w:right w:val="single" w:sz="4" w:space="0" w:color="auto"/>
            </w:tcBorders>
            <w:shd w:val="clear" w:color="auto" w:fill="auto"/>
          </w:tcPr>
          <w:p w14:paraId="4F9734E2" w14:textId="77777777" w:rsidR="00152614" w:rsidRPr="00CE6955" w:rsidRDefault="00061F34"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r w:rsidRPr="00CE6955">
              <w:rPr>
                <w:rFonts w:cs="Calibri"/>
                <w:color w:val="000000"/>
                <w:sz w:val="18"/>
                <w:szCs w:val="18"/>
                <w:lang w:eastAsia="en-US"/>
              </w:rPr>
              <w:br/>
            </w:r>
            <w:r w:rsidR="004E7D96" w:rsidRPr="00CE6955">
              <w:rPr>
                <w:rFonts w:cs="Calibri"/>
                <w:color w:val="000000"/>
                <w:sz w:val="18"/>
                <w:szCs w:val="18"/>
                <w:lang w:eastAsia="en-US"/>
              </w:rPr>
              <w:t>ПВ: 0</w:t>
            </w:r>
          </w:p>
          <w:p w14:paraId="76D4A408" w14:textId="77777777" w:rsidR="00061F34" w:rsidRPr="00CE6955" w:rsidRDefault="00061F34"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„прилагођено преко 70% закона и подзаконских аката“</w:t>
            </w:r>
          </w:p>
        </w:tc>
        <w:tc>
          <w:tcPr>
            <w:tcW w:w="410" w:type="pct"/>
            <w:tcBorders>
              <w:top w:val="single" w:sz="4" w:space="0" w:color="auto"/>
              <w:left w:val="nil"/>
              <w:bottom w:val="single" w:sz="4" w:space="0" w:color="auto"/>
              <w:right w:val="single" w:sz="4" w:space="0" w:color="auto"/>
            </w:tcBorders>
          </w:tcPr>
          <w:p w14:paraId="56A5B041" w14:textId="77777777" w:rsidR="00061F34" w:rsidRPr="005F65F7" w:rsidRDefault="00061F34" w:rsidP="00167FC0">
            <w:pPr>
              <w:spacing w:before="0" w:after="0" w:line="240" w:lineRule="auto"/>
              <w:jc w:val="left"/>
              <w:rPr>
                <w:rFonts w:cs="Calibri"/>
                <w:color w:val="000000"/>
                <w:sz w:val="18"/>
                <w:szCs w:val="18"/>
                <w:lang w:eastAsia="en-US"/>
              </w:rPr>
            </w:pPr>
          </w:p>
        </w:tc>
        <w:tc>
          <w:tcPr>
            <w:tcW w:w="431" w:type="pct"/>
            <w:tcBorders>
              <w:top w:val="nil"/>
              <w:left w:val="single" w:sz="4" w:space="0" w:color="auto"/>
              <w:bottom w:val="single" w:sz="4" w:space="0" w:color="auto"/>
              <w:right w:val="single" w:sz="4" w:space="0" w:color="auto"/>
            </w:tcBorders>
            <w:shd w:val="clear" w:color="auto" w:fill="auto"/>
          </w:tcPr>
          <w:p w14:paraId="2D679670"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55" w:type="pct"/>
            <w:tcBorders>
              <w:top w:val="nil"/>
              <w:left w:val="nil"/>
              <w:bottom w:val="single" w:sz="4" w:space="0" w:color="auto"/>
              <w:right w:val="single" w:sz="4" w:space="0" w:color="auto"/>
            </w:tcBorders>
            <w:shd w:val="clear" w:color="auto" w:fill="auto"/>
          </w:tcPr>
          <w:p w14:paraId="7A0324F2"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496" w:type="pct"/>
            <w:tcBorders>
              <w:top w:val="nil"/>
              <w:left w:val="nil"/>
              <w:bottom w:val="single" w:sz="4" w:space="0" w:color="auto"/>
              <w:right w:val="single" w:sz="4" w:space="0" w:color="auto"/>
            </w:tcBorders>
            <w:shd w:val="clear" w:color="auto" w:fill="auto"/>
          </w:tcPr>
          <w:p w14:paraId="65AD4515"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трговине, туризма и телекомуникација</w:t>
            </w:r>
          </w:p>
        </w:tc>
        <w:tc>
          <w:tcPr>
            <w:tcW w:w="869" w:type="pct"/>
            <w:tcBorders>
              <w:top w:val="nil"/>
              <w:left w:val="nil"/>
              <w:bottom w:val="single" w:sz="4" w:space="0" w:color="auto"/>
              <w:right w:val="single" w:sz="4" w:space="0" w:color="auto"/>
            </w:tcBorders>
            <w:shd w:val="clear" w:color="auto" w:fill="auto"/>
          </w:tcPr>
          <w:p w14:paraId="4340297E"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Управа за трезор, Дирекција за електронску управу, Министарство правде, Управа за заједничке послове републичких органа, Републички секретаријат за законодавство, Министарство државне управе и локалне самоуправе, Министарство финансија, Министарство привреде, Министарство одбране, Повереник за информације од јавног значаја и заштиту података о личности</w:t>
            </w:r>
          </w:p>
        </w:tc>
      </w:tr>
      <w:tr w:rsidR="00440225" w:rsidRPr="005F65F7" w14:paraId="59431B09" w14:textId="77777777" w:rsidTr="00440225">
        <w:trPr>
          <w:cantSplit/>
          <w:trHeight w:val="1697"/>
          <w:jc w:val="center"/>
        </w:trPr>
        <w:tc>
          <w:tcPr>
            <w:tcW w:w="308" w:type="pct"/>
            <w:tcBorders>
              <w:top w:val="nil"/>
              <w:left w:val="single" w:sz="4" w:space="0" w:color="auto"/>
              <w:bottom w:val="single" w:sz="4" w:space="0" w:color="auto"/>
              <w:right w:val="single" w:sz="4" w:space="0" w:color="auto"/>
            </w:tcBorders>
            <w:shd w:val="clear" w:color="auto" w:fill="auto"/>
          </w:tcPr>
          <w:p w14:paraId="70B03A92" w14:textId="77777777" w:rsidR="00061F34" w:rsidRPr="005F65F7" w:rsidRDefault="0010172C"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61F34" w:rsidRPr="005F65F7">
              <w:rPr>
                <w:rFonts w:cs="Calibri"/>
                <w:color w:val="000000"/>
                <w:sz w:val="18"/>
                <w:szCs w:val="18"/>
                <w:lang w:eastAsia="en-US"/>
              </w:rPr>
              <w:t>.1.1.8.</w:t>
            </w:r>
          </w:p>
        </w:tc>
        <w:tc>
          <w:tcPr>
            <w:tcW w:w="687" w:type="pct"/>
            <w:tcBorders>
              <w:top w:val="nil"/>
              <w:left w:val="nil"/>
              <w:bottom w:val="single" w:sz="4" w:space="0" w:color="auto"/>
              <w:right w:val="single" w:sz="4" w:space="0" w:color="auto"/>
            </w:tcBorders>
            <w:shd w:val="clear" w:color="auto" w:fill="auto"/>
          </w:tcPr>
          <w:p w14:paraId="33C3F1AB"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Министарствa културе и информисања</w:t>
            </w:r>
          </w:p>
        </w:tc>
        <w:tc>
          <w:tcPr>
            <w:tcW w:w="307" w:type="pct"/>
            <w:tcBorders>
              <w:top w:val="single" w:sz="4" w:space="0" w:color="auto"/>
              <w:left w:val="nil"/>
              <w:bottom w:val="single" w:sz="4" w:space="0" w:color="auto"/>
              <w:right w:val="single" w:sz="4" w:space="0" w:color="auto"/>
            </w:tcBorders>
          </w:tcPr>
          <w:p w14:paraId="7F1B060F" w14:textId="77777777" w:rsidR="00061F34" w:rsidRPr="005F65F7" w:rsidRDefault="00061F34"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 квартал</w:t>
            </w:r>
          </w:p>
        </w:tc>
        <w:tc>
          <w:tcPr>
            <w:tcW w:w="289" w:type="pct"/>
            <w:tcBorders>
              <w:top w:val="nil"/>
              <w:left w:val="single" w:sz="4" w:space="0" w:color="auto"/>
              <w:bottom w:val="single" w:sz="4" w:space="0" w:color="auto"/>
              <w:right w:val="single" w:sz="4" w:space="0" w:color="auto"/>
            </w:tcBorders>
            <w:shd w:val="clear" w:color="auto" w:fill="auto"/>
          </w:tcPr>
          <w:p w14:paraId="4AC45E97" w14:textId="77777777" w:rsidR="00061F34" w:rsidRPr="005F65F7" w:rsidRDefault="00061F34" w:rsidP="00167FC0">
            <w:pPr>
              <w:spacing w:before="0" w:after="0" w:line="240" w:lineRule="auto"/>
              <w:jc w:val="left"/>
              <w:rPr>
                <w:rFonts w:cs="Calibri"/>
                <w:color w:val="000000"/>
                <w:sz w:val="18"/>
                <w:szCs w:val="18"/>
                <w:lang w:eastAsia="en-US"/>
              </w:rPr>
            </w:pPr>
          </w:p>
        </w:tc>
        <w:tc>
          <w:tcPr>
            <w:tcW w:w="748" w:type="pct"/>
            <w:tcBorders>
              <w:top w:val="nil"/>
              <w:left w:val="nil"/>
              <w:bottom w:val="single" w:sz="4" w:space="0" w:color="auto"/>
              <w:right w:val="single" w:sz="4" w:space="0" w:color="auto"/>
            </w:tcBorders>
            <w:shd w:val="clear" w:color="auto" w:fill="auto"/>
          </w:tcPr>
          <w:p w14:paraId="6A6DAB7B"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p>
          <w:p w14:paraId="0C588BB7" w14:textId="77777777" w:rsidR="004E7D96" w:rsidRDefault="004E7D96" w:rsidP="00167FC0">
            <w:pPr>
              <w:spacing w:before="0" w:after="0" w:line="240" w:lineRule="auto"/>
              <w:jc w:val="left"/>
              <w:rPr>
                <w:rFonts w:cs="Calibri"/>
                <w:color w:val="000000"/>
                <w:sz w:val="18"/>
                <w:szCs w:val="18"/>
                <w:lang w:val="uz-Cyrl-UZ" w:eastAsia="en-US"/>
              </w:rPr>
            </w:pPr>
            <w:r w:rsidRPr="00CE6955">
              <w:rPr>
                <w:rFonts w:cs="Calibri"/>
                <w:color w:val="000000"/>
                <w:sz w:val="18"/>
                <w:szCs w:val="18"/>
                <w:lang w:eastAsia="en-US"/>
              </w:rPr>
              <w:t>ПВ: 0</w:t>
            </w:r>
          </w:p>
          <w:p w14:paraId="3BF4B2E3"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„прилагођено преко 80% закона и подзаконских аката“</w:t>
            </w:r>
          </w:p>
        </w:tc>
        <w:tc>
          <w:tcPr>
            <w:tcW w:w="410" w:type="pct"/>
            <w:tcBorders>
              <w:top w:val="single" w:sz="4" w:space="0" w:color="auto"/>
              <w:left w:val="nil"/>
              <w:bottom w:val="single" w:sz="4" w:space="0" w:color="auto"/>
              <w:right w:val="single" w:sz="4" w:space="0" w:color="auto"/>
            </w:tcBorders>
          </w:tcPr>
          <w:p w14:paraId="357F8C47" w14:textId="77777777" w:rsidR="00061F34" w:rsidRPr="005F65F7" w:rsidRDefault="00061F34" w:rsidP="00167FC0">
            <w:pPr>
              <w:spacing w:before="0" w:after="0" w:line="240" w:lineRule="auto"/>
              <w:jc w:val="left"/>
              <w:rPr>
                <w:rFonts w:cs="Calibri"/>
                <w:color w:val="000000"/>
                <w:sz w:val="18"/>
                <w:szCs w:val="18"/>
                <w:lang w:eastAsia="en-US"/>
              </w:rPr>
            </w:pPr>
          </w:p>
        </w:tc>
        <w:tc>
          <w:tcPr>
            <w:tcW w:w="431" w:type="pct"/>
            <w:tcBorders>
              <w:top w:val="nil"/>
              <w:left w:val="single" w:sz="4" w:space="0" w:color="auto"/>
              <w:bottom w:val="single" w:sz="4" w:space="0" w:color="auto"/>
              <w:right w:val="single" w:sz="4" w:space="0" w:color="auto"/>
            </w:tcBorders>
            <w:shd w:val="clear" w:color="auto" w:fill="auto"/>
          </w:tcPr>
          <w:p w14:paraId="79354326"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55" w:type="pct"/>
            <w:tcBorders>
              <w:top w:val="nil"/>
              <w:left w:val="nil"/>
              <w:bottom w:val="single" w:sz="4" w:space="0" w:color="auto"/>
              <w:right w:val="single" w:sz="4" w:space="0" w:color="auto"/>
            </w:tcBorders>
            <w:shd w:val="clear" w:color="auto" w:fill="auto"/>
          </w:tcPr>
          <w:p w14:paraId="0B5E1453"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496" w:type="pct"/>
            <w:tcBorders>
              <w:top w:val="nil"/>
              <w:left w:val="nil"/>
              <w:bottom w:val="single" w:sz="4" w:space="0" w:color="auto"/>
              <w:right w:val="single" w:sz="4" w:space="0" w:color="auto"/>
            </w:tcBorders>
            <w:shd w:val="clear" w:color="auto" w:fill="auto"/>
          </w:tcPr>
          <w:p w14:paraId="333E7005"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културе и информисања</w:t>
            </w:r>
          </w:p>
        </w:tc>
        <w:tc>
          <w:tcPr>
            <w:tcW w:w="869" w:type="pct"/>
            <w:tcBorders>
              <w:top w:val="nil"/>
              <w:left w:val="nil"/>
              <w:bottom w:val="single" w:sz="4" w:space="0" w:color="auto"/>
              <w:right w:val="single" w:sz="4" w:space="0" w:color="auto"/>
            </w:tcBorders>
            <w:shd w:val="clear" w:color="auto" w:fill="auto"/>
          </w:tcPr>
          <w:p w14:paraId="7D5C4EAC" w14:textId="77777777" w:rsidR="00061F34" w:rsidRPr="00CE6955" w:rsidRDefault="00061F34" w:rsidP="00F57C1A">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Сви државни органи, </w:t>
            </w:r>
            <w:r w:rsidR="00C631E4" w:rsidRPr="00CE6955">
              <w:rPr>
                <w:rFonts w:cs="Calibri"/>
                <w:color w:val="000000"/>
                <w:sz w:val="18"/>
                <w:szCs w:val="18"/>
                <w:lang w:val="uz-Cyrl-UZ" w:eastAsia="en-US"/>
              </w:rPr>
              <w:t xml:space="preserve">органи </w:t>
            </w:r>
            <w:r w:rsidR="00F57C1A" w:rsidRPr="00CE6955">
              <w:rPr>
                <w:rFonts w:cs="Calibri"/>
                <w:sz w:val="18"/>
                <w:szCs w:val="18"/>
                <w:lang w:val="uz-Cyrl-UZ" w:eastAsia="en-US"/>
              </w:rPr>
              <w:t>аутономне покрајине</w:t>
            </w:r>
            <w:r w:rsidR="00F57C1A" w:rsidRPr="00CE6955">
              <w:rPr>
                <w:rFonts w:cs="Calibri"/>
                <w:sz w:val="18"/>
                <w:szCs w:val="18"/>
                <w:lang w:eastAsia="en-US"/>
              </w:rPr>
              <w:t xml:space="preserve"> </w:t>
            </w:r>
            <w:r w:rsidRPr="00CE6955">
              <w:rPr>
                <w:rFonts w:cs="Calibri"/>
                <w:color w:val="000000"/>
                <w:sz w:val="18"/>
                <w:szCs w:val="18"/>
                <w:lang w:eastAsia="en-US"/>
              </w:rPr>
              <w:t>и јединице локалне самоуправе, Повереник за информације од јавног значаја и заштиту података о личности</w:t>
            </w:r>
          </w:p>
        </w:tc>
      </w:tr>
      <w:tr w:rsidR="00440225" w:rsidRPr="005F65F7" w14:paraId="1B5E445F" w14:textId="77777777" w:rsidTr="00440225">
        <w:trPr>
          <w:cantSplit/>
          <w:trHeight w:val="1409"/>
          <w:jc w:val="center"/>
        </w:trPr>
        <w:tc>
          <w:tcPr>
            <w:tcW w:w="308" w:type="pct"/>
            <w:tcBorders>
              <w:top w:val="nil"/>
              <w:left w:val="single" w:sz="4" w:space="0" w:color="auto"/>
              <w:bottom w:val="single" w:sz="4" w:space="0" w:color="auto"/>
              <w:right w:val="single" w:sz="4" w:space="0" w:color="auto"/>
            </w:tcBorders>
            <w:shd w:val="clear" w:color="auto" w:fill="auto"/>
          </w:tcPr>
          <w:p w14:paraId="7E712087" w14:textId="77777777" w:rsidR="00061F34" w:rsidRPr="005F65F7" w:rsidRDefault="0010172C"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61F34" w:rsidRPr="005F65F7">
              <w:rPr>
                <w:rFonts w:cs="Calibri"/>
                <w:color w:val="000000"/>
                <w:sz w:val="18"/>
                <w:szCs w:val="18"/>
                <w:lang w:eastAsia="en-US"/>
              </w:rPr>
              <w:t>.1.1.9.</w:t>
            </w:r>
          </w:p>
        </w:tc>
        <w:tc>
          <w:tcPr>
            <w:tcW w:w="687" w:type="pct"/>
            <w:tcBorders>
              <w:top w:val="nil"/>
              <w:left w:val="nil"/>
              <w:bottom w:val="single" w:sz="4" w:space="0" w:color="auto"/>
              <w:right w:val="single" w:sz="4" w:space="0" w:color="auto"/>
            </w:tcBorders>
            <w:shd w:val="clear" w:color="auto" w:fill="auto"/>
          </w:tcPr>
          <w:p w14:paraId="54F9C956"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Министарства правде</w:t>
            </w:r>
          </w:p>
        </w:tc>
        <w:tc>
          <w:tcPr>
            <w:tcW w:w="307" w:type="pct"/>
            <w:tcBorders>
              <w:top w:val="single" w:sz="4" w:space="0" w:color="auto"/>
              <w:left w:val="nil"/>
              <w:bottom w:val="single" w:sz="4" w:space="0" w:color="auto"/>
              <w:right w:val="single" w:sz="4" w:space="0" w:color="auto"/>
            </w:tcBorders>
          </w:tcPr>
          <w:p w14:paraId="0DADD079" w14:textId="77777777" w:rsidR="00061F34" w:rsidRPr="005F65F7" w:rsidRDefault="00061F34"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 квартал</w:t>
            </w:r>
          </w:p>
        </w:tc>
        <w:tc>
          <w:tcPr>
            <w:tcW w:w="289" w:type="pct"/>
            <w:tcBorders>
              <w:top w:val="nil"/>
              <w:left w:val="single" w:sz="4" w:space="0" w:color="auto"/>
              <w:bottom w:val="single" w:sz="4" w:space="0" w:color="auto"/>
              <w:right w:val="single" w:sz="4" w:space="0" w:color="auto"/>
            </w:tcBorders>
            <w:shd w:val="clear" w:color="auto" w:fill="auto"/>
          </w:tcPr>
          <w:p w14:paraId="60235878" w14:textId="77777777" w:rsidR="00061F34" w:rsidRPr="005F65F7" w:rsidRDefault="00061F34" w:rsidP="00167FC0">
            <w:pPr>
              <w:spacing w:before="0" w:after="0" w:line="240" w:lineRule="auto"/>
              <w:jc w:val="left"/>
              <w:rPr>
                <w:rFonts w:cs="Calibri"/>
                <w:color w:val="000000"/>
                <w:sz w:val="18"/>
                <w:szCs w:val="18"/>
                <w:lang w:eastAsia="en-US"/>
              </w:rPr>
            </w:pPr>
          </w:p>
        </w:tc>
        <w:tc>
          <w:tcPr>
            <w:tcW w:w="748" w:type="pct"/>
            <w:tcBorders>
              <w:top w:val="nil"/>
              <w:left w:val="nil"/>
              <w:bottom w:val="single" w:sz="4" w:space="0" w:color="auto"/>
              <w:right w:val="single" w:sz="4" w:space="0" w:color="auto"/>
            </w:tcBorders>
            <w:shd w:val="clear" w:color="auto" w:fill="auto"/>
          </w:tcPr>
          <w:p w14:paraId="4705DB5F"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p>
          <w:p w14:paraId="46BD94F1" w14:textId="77777777" w:rsidR="004E7D96" w:rsidRDefault="004E7D96" w:rsidP="00167FC0">
            <w:pPr>
              <w:spacing w:before="0" w:after="0" w:line="240" w:lineRule="auto"/>
              <w:jc w:val="left"/>
              <w:rPr>
                <w:rFonts w:cs="Calibri"/>
                <w:color w:val="000000"/>
                <w:sz w:val="18"/>
                <w:szCs w:val="18"/>
                <w:lang w:val="uz-Cyrl-UZ" w:eastAsia="en-US"/>
              </w:rPr>
            </w:pPr>
            <w:r w:rsidRPr="005F65F7">
              <w:rPr>
                <w:rFonts w:cs="Calibri"/>
                <w:color w:val="000000"/>
                <w:sz w:val="18"/>
                <w:szCs w:val="18"/>
                <w:lang w:eastAsia="en-US"/>
              </w:rPr>
              <w:t>ПВ: 0</w:t>
            </w:r>
          </w:p>
          <w:p w14:paraId="7207BBB0"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„прилагођено преко 70% закона и подзаконских аката“</w:t>
            </w:r>
          </w:p>
        </w:tc>
        <w:tc>
          <w:tcPr>
            <w:tcW w:w="410" w:type="pct"/>
            <w:tcBorders>
              <w:top w:val="single" w:sz="4" w:space="0" w:color="auto"/>
              <w:left w:val="nil"/>
              <w:bottom w:val="single" w:sz="4" w:space="0" w:color="auto"/>
              <w:right w:val="single" w:sz="4" w:space="0" w:color="auto"/>
            </w:tcBorders>
          </w:tcPr>
          <w:p w14:paraId="2DB83C7C" w14:textId="77777777" w:rsidR="00061F34" w:rsidRPr="005F65F7" w:rsidRDefault="00061F34" w:rsidP="00167FC0">
            <w:pPr>
              <w:spacing w:before="0" w:after="0" w:line="240" w:lineRule="auto"/>
              <w:jc w:val="left"/>
              <w:rPr>
                <w:rFonts w:cs="Calibri"/>
                <w:color w:val="000000"/>
                <w:sz w:val="18"/>
                <w:szCs w:val="18"/>
                <w:lang w:eastAsia="en-US"/>
              </w:rPr>
            </w:pPr>
          </w:p>
        </w:tc>
        <w:tc>
          <w:tcPr>
            <w:tcW w:w="431" w:type="pct"/>
            <w:tcBorders>
              <w:top w:val="nil"/>
              <w:left w:val="single" w:sz="4" w:space="0" w:color="auto"/>
              <w:bottom w:val="single" w:sz="4" w:space="0" w:color="auto"/>
              <w:right w:val="single" w:sz="4" w:space="0" w:color="auto"/>
            </w:tcBorders>
            <w:shd w:val="clear" w:color="auto" w:fill="auto"/>
          </w:tcPr>
          <w:p w14:paraId="0FF52A1B"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55" w:type="pct"/>
            <w:tcBorders>
              <w:top w:val="nil"/>
              <w:left w:val="nil"/>
              <w:bottom w:val="single" w:sz="4" w:space="0" w:color="auto"/>
              <w:right w:val="single" w:sz="4" w:space="0" w:color="auto"/>
            </w:tcBorders>
            <w:shd w:val="clear" w:color="auto" w:fill="auto"/>
          </w:tcPr>
          <w:p w14:paraId="4B5D051B"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496" w:type="pct"/>
            <w:tcBorders>
              <w:top w:val="nil"/>
              <w:left w:val="nil"/>
              <w:bottom w:val="single" w:sz="4" w:space="0" w:color="auto"/>
              <w:right w:val="single" w:sz="4" w:space="0" w:color="auto"/>
            </w:tcBorders>
            <w:shd w:val="clear" w:color="auto" w:fill="auto"/>
          </w:tcPr>
          <w:p w14:paraId="4A99B898"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правде</w:t>
            </w:r>
          </w:p>
        </w:tc>
        <w:tc>
          <w:tcPr>
            <w:tcW w:w="869" w:type="pct"/>
            <w:tcBorders>
              <w:top w:val="nil"/>
              <w:left w:val="nil"/>
              <w:bottom w:val="single" w:sz="4" w:space="0" w:color="auto"/>
              <w:right w:val="single" w:sz="4" w:space="0" w:color="auto"/>
            </w:tcBorders>
            <w:shd w:val="clear" w:color="auto" w:fill="auto"/>
          </w:tcPr>
          <w:p w14:paraId="064B8C9E" w14:textId="77777777" w:rsidR="00061F34" w:rsidRPr="00CE6955" w:rsidRDefault="00061F34" w:rsidP="00F57C1A">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Сви државни органи, </w:t>
            </w:r>
            <w:r w:rsidR="00C631E4" w:rsidRPr="00CE6955">
              <w:rPr>
                <w:rFonts w:cs="Calibri"/>
                <w:color w:val="000000"/>
                <w:sz w:val="18"/>
                <w:szCs w:val="18"/>
                <w:lang w:val="uz-Cyrl-UZ" w:eastAsia="en-US"/>
              </w:rPr>
              <w:t xml:space="preserve">органи </w:t>
            </w:r>
            <w:r w:rsidR="00F57C1A" w:rsidRPr="00CE6955">
              <w:rPr>
                <w:rFonts w:cs="Calibri"/>
                <w:sz w:val="18"/>
                <w:szCs w:val="18"/>
                <w:lang w:val="uz-Cyrl-UZ" w:eastAsia="en-US"/>
              </w:rPr>
              <w:t>аутономне покрајине</w:t>
            </w:r>
            <w:r w:rsidR="00F57C1A" w:rsidRPr="00CE6955">
              <w:rPr>
                <w:rFonts w:cs="Calibri"/>
                <w:sz w:val="18"/>
                <w:szCs w:val="18"/>
                <w:lang w:eastAsia="en-US"/>
              </w:rPr>
              <w:t xml:space="preserve"> </w:t>
            </w:r>
            <w:r w:rsidRPr="00CE6955">
              <w:rPr>
                <w:rFonts w:cs="Calibri"/>
                <w:color w:val="000000"/>
                <w:sz w:val="18"/>
                <w:szCs w:val="18"/>
                <w:lang w:eastAsia="en-US"/>
              </w:rPr>
              <w:t>и јединице локалне самоуправе, Повереник за информације од јавног значаја и заштиту података о личности</w:t>
            </w:r>
          </w:p>
        </w:tc>
      </w:tr>
      <w:tr w:rsidR="00440225" w:rsidRPr="005F65F7" w14:paraId="32DAF996" w14:textId="77777777" w:rsidTr="00440225">
        <w:trPr>
          <w:cantSplit/>
          <w:trHeight w:val="2850"/>
          <w:jc w:val="center"/>
        </w:trPr>
        <w:tc>
          <w:tcPr>
            <w:tcW w:w="308" w:type="pct"/>
            <w:tcBorders>
              <w:top w:val="nil"/>
              <w:left w:val="single" w:sz="4" w:space="0" w:color="auto"/>
              <w:bottom w:val="single" w:sz="4" w:space="0" w:color="auto"/>
              <w:right w:val="single" w:sz="4" w:space="0" w:color="auto"/>
            </w:tcBorders>
            <w:shd w:val="clear" w:color="auto" w:fill="auto"/>
          </w:tcPr>
          <w:p w14:paraId="0A71A21E" w14:textId="77777777" w:rsidR="00061F34" w:rsidRPr="005F65F7" w:rsidRDefault="0010172C" w:rsidP="00167FC0">
            <w:pPr>
              <w:spacing w:before="0" w:after="0" w:line="240" w:lineRule="auto"/>
              <w:jc w:val="left"/>
              <w:rPr>
                <w:rFonts w:cs="Calibri"/>
                <w:sz w:val="18"/>
                <w:szCs w:val="18"/>
                <w:lang w:eastAsia="en-US"/>
              </w:rPr>
            </w:pPr>
            <w:r>
              <w:rPr>
                <w:rFonts w:cs="Calibri"/>
                <w:sz w:val="18"/>
                <w:szCs w:val="18"/>
                <w:lang w:val="uz-Cyrl-UZ" w:eastAsia="en-US"/>
              </w:rPr>
              <w:lastRenderedPageBreak/>
              <w:t>9</w:t>
            </w:r>
            <w:r w:rsidR="00061F34" w:rsidRPr="005F65F7">
              <w:rPr>
                <w:rFonts w:cs="Calibri"/>
                <w:sz w:val="18"/>
                <w:szCs w:val="18"/>
                <w:lang w:eastAsia="en-US"/>
              </w:rPr>
              <w:t>.1.1.10.</w:t>
            </w:r>
          </w:p>
        </w:tc>
        <w:tc>
          <w:tcPr>
            <w:tcW w:w="687" w:type="pct"/>
            <w:tcBorders>
              <w:top w:val="nil"/>
              <w:left w:val="nil"/>
              <w:bottom w:val="single" w:sz="4" w:space="0" w:color="auto"/>
              <w:right w:val="single" w:sz="4" w:space="0" w:color="auto"/>
            </w:tcBorders>
            <w:shd w:val="clear" w:color="auto" w:fill="auto"/>
          </w:tcPr>
          <w:p w14:paraId="446515D1" w14:textId="77777777" w:rsidR="00061F34" w:rsidRPr="005F65F7" w:rsidRDefault="00136CA7" w:rsidP="00167FC0">
            <w:pPr>
              <w:spacing w:before="0" w:after="0" w:line="240" w:lineRule="auto"/>
              <w:jc w:val="left"/>
              <w:rPr>
                <w:rFonts w:cs="Calibri"/>
                <w:sz w:val="18"/>
                <w:szCs w:val="18"/>
                <w:lang w:eastAsia="en-US"/>
              </w:rPr>
            </w:pPr>
            <w:r w:rsidRPr="005F65F7">
              <w:rPr>
                <w:sz w:val="18"/>
                <w:szCs w:val="18"/>
              </w:rPr>
              <w:t>Израда анализе и предлога Закона о евиденцијама за остваривање електронске управе у домену надлежности Министарствa унутрашњих послова</w:t>
            </w:r>
          </w:p>
        </w:tc>
        <w:tc>
          <w:tcPr>
            <w:tcW w:w="307" w:type="pct"/>
            <w:tcBorders>
              <w:top w:val="single" w:sz="4" w:space="0" w:color="auto"/>
              <w:left w:val="nil"/>
              <w:bottom w:val="single" w:sz="4" w:space="0" w:color="auto"/>
              <w:right w:val="single" w:sz="4" w:space="0" w:color="auto"/>
            </w:tcBorders>
            <w:shd w:val="clear" w:color="auto" w:fill="auto"/>
          </w:tcPr>
          <w:p w14:paraId="7502C040" w14:textId="77777777" w:rsidR="00061F34" w:rsidRPr="005F65F7" w:rsidRDefault="00061F34" w:rsidP="00167FC0">
            <w:pPr>
              <w:spacing w:before="0" w:after="0" w:line="240" w:lineRule="auto"/>
              <w:jc w:val="center"/>
              <w:rPr>
                <w:rFonts w:cs="Calibri"/>
                <w:sz w:val="18"/>
                <w:szCs w:val="18"/>
                <w:lang w:eastAsia="en-US"/>
              </w:rPr>
            </w:pPr>
          </w:p>
        </w:tc>
        <w:tc>
          <w:tcPr>
            <w:tcW w:w="289" w:type="pct"/>
            <w:tcBorders>
              <w:top w:val="nil"/>
              <w:left w:val="single" w:sz="4" w:space="0" w:color="auto"/>
              <w:bottom w:val="single" w:sz="4" w:space="0" w:color="auto"/>
              <w:right w:val="single" w:sz="4" w:space="0" w:color="auto"/>
            </w:tcBorders>
            <w:shd w:val="clear" w:color="auto" w:fill="auto"/>
          </w:tcPr>
          <w:p w14:paraId="0596427A" w14:textId="77777777" w:rsidR="00061F34" w:rsidRPr="005F65F7" w:rsidRDefault="00136CA7" w:rsidP="00167FC0">
            <w:pPr>
              <w:spacing w:before="0" w:after="0" w:line="240" w:lineRule="auto"/>
              <w:jc w:val="center"/>
              <w:rPr>
                <w:rFonts w:cs="Calibri"/>
                <w:sz w:val="18"/>
                <w:szCs w:val="18"/>
                <w:lang w:eastAsia="en-US"/>
              </w:rPr>
            </w:pPr>
            <w:r w:rsidRPr="005F65F7">
              <w:rPr>
                <w:rFonts w:cs="Calibri"/>
                <w:sz w:val="18"/>
                <w:szCs w:val="18"/>
                <w:lang w:eastAsia="en-US"/>
              </w:rPr>
              <w:t>2.</w:t>
            </w:r>
            <w:r w:rsidRPr="005F65F7">
              <w:t xml:space="preserve"> </w:t>
            </w:r>
            <w:r w:rsidRPr="005F65F7">
              <w:rPr>
                <w:rFonts w:cs="Calibri"/>
                <w:sz w:val="18"/>
                <w:szCs w:val="18"/>
                <w:lang w:eastAsia="en-US"/>
              </w:rPr>
              <w:t>квартал</w:t>
            </w:r>
          </w:p>
        </w:tc>
        <w:tc>
          <w:tcPr>
            <w:tcW w:w="748" w:type="pct"/>
            <w:tcBorders>
              <w:top w:val="nil"/>
              <w:left w:val="nil"/>
              <w:bottom w:val="single" w:sz="4" w:space="0" w:color="auto"/>
              <w:right w:val="single" w:sz="4" w:space="0" w:color="auto"/>
            </w:tcBorders>
            <w:shd w:val="clear" w:color="auto" w:fill="auto"/>
          </w:tcPr>
          <w:p w14:paraId="7080F319" w14:textId="77777777" w:rsidR="00061F34" w:rsidRPr="00CE6955" w:rsidRDefault="00136CA7" w:rsidP="00167FC0">
            <w:pPr>
              <w:spacing w:before="0" w:after="0" w:line="240" w:lineRule="auto"/>
              <w:jc w:val="left"/>
              <w:rPr>
                <w:rFonts w:cs="Calibri"/>
                <w:sz w:val="18"/>
                <w:szCs w:val="18"/>
                <w:lang w:eastAsia="en-US"/>
              </w:rPr>
            </w:pPr>
            <w:r w:rsidRPr="00CE6955">
              <w:rPr>
                <w:sz w:val="18"/>
                <w:szCs w:val="18"/>
              </w:rPr>
              <w:t>Израђен предлог Закона о евиденцијама</w:t>
            </w:r>
          </w:p>
          <w:p w14:paraId="1DFAE970" w14:textId="77777777" w:rsidR="00061F34" w:rsidRPr="00CE6955" w:rsidRDefault="00061F34" w:rsidP="00167FC0">
            <w:pPr>
              <w:spacing w:before="0" w:after="0" w:line="240" w:lineRule="auto"/>
              <w:jc w:val="left"/>
              <w:rPr>
                <w:rFonts w:cs="Calibri"/>
                <w:sz w:val="18"/>
                <w:szCs w:val="18"/>
                <w:lang w:eastAsia="en-US"/>
              </w:rPr>
            </w:pPr>
            <w:r w:rsidRPr="00CE6955">
              <w:rPr>
                <w:rFonts w:cs="Calibri"/>
                <w:sz w:val="18"/>
                <w:szCs w:val="18"/>
                <w:lang w:eastAsia="en-US"/>
              </w:rPr>
              <w:br w:type="page"/>
            </w:r>
            <w:r w:rsidR="004E7D96" w:rsidRPr="00CE6955">
              <w:rPr>
                <w:rFonts w:cs="Calibri"/>
                <w:color w:val="000000"/>
                <w:sz w:val="18"/>
                <w:szCs w:val="18"/>
                <w:lang w:eastAsia="en-US"/>
              </w:rPr>
              <w:t>ПВ: 0</w:t>
            </w:r>
            <w:r w:rsidRPr="00CE6955">
              <w:rPr>
                <w:rFonts w:cs="Calibri"/>
                <w:sz w:val="18"/>
                <w:szCs w:val="18"/>
                <w:lang w:eastAsia="en-US"/>
              </w:rPr>
              <w:br/>
              <w:t>ЦВ: „усвојен“</w:t>
            </w:r>
          </w:p>
          <w:p w14:paraId="3DDA4222" w14:textId="77777777" w:rsidR="00136CA7" w:rsidRPr="00CE6955" w:rsidRDefault="00136CA7" w:rsidP="00167FC0">
            <w:pPr>
              <w:spacing w:before="0" w:after="0" w:line="240" w:lineRule="auto"/>
              <w:jc w:val="left"/>
              <w:rPr>
                <w:rFonts w:cs="Calibri"/>
                <w:sz w:val="18"/>
                <w:szCs w:val="18"/>
                <w:lang w:eastAsia="en-US"/>
              </w:rPr>
            </w:pPr>
          </w:p>
        </w:tc>
        <w:tc>
          <w:tcPr>
            <w:tcW w:w="410" w:type="pct"/>
            <w:tcBorders>
              <w:top w:val="single" w:sz="4" w:space="0" w:color="auto"/>
              <w:left w:val="nil"/>
              <w:bottom w:val="single" w:sz="4" w:space="0" w:color="auto"/>
              <w:right w:val="single" w:sz="4" w:space="0" w:color="auto"/>
            </w:tcBorders>
            <w:shd w:val="clear" w:color="auto" w:fill="auto"/>
          </w:tcPr>
          <w:p w14:paraId="7927E106" w14:textId="77777777" w:rsidR="00061F34" w:rsidRPr="005F65F7" w:rsidRDefault="00061F34" w:rsidP="00167FC0">
            <w:pPr>
              <w:spacing w:before="0" w:after="0" w:line="240" w:lineRule="auto"/>
              <w:jc w:val="left"/>
              <w:rPr>
                <w:rFonts w:cs="Calibri"/>
                <w:sz w:val="18"/>
                <w:szCs w:val="18"/>
                <w:lang w:eastAsia="en-US"/>
              </w:rPr>
            </w:pPr>
          </w:p>
        </w:tc>
        <w:tc>
          <w:tcPr>
            <w:tcW w:w="431" w:type="pct"/>
            <w:tcBorders>
              <w:top w:val="nil"/>
              <w:left w:val="single" w:sz="4" w:space="0" w:color="auto"/>
              <w:bottom w:val="single" w:sz="4" w:space="0" w:color="auto"/>
              <w:right w:val="single" w:sz="4" w:space="0" w:color="auto"/>
            </w:tcBorders>
            <w:shd w:val="clear" w:color="auto" w:fill="auto"/>
          </w:tcPr>
          <w:p w14:paraId="09F098BF" w14:textId="77777777" w:rsidR="00061F34" w:rsidRPr="005F65F7" w:rsidRDefault="00061F34" w:rsidP="00167FC0">
            <w:pPr>
              <w:spacing w:before="0" w:after="0" w:line="240" w:lineRule="auto"/>
              <w:jc w:val="left"/>
              <w:rPr>
                <w:rFonts w:cs="Calibri"/>
                <w:sz w:val="18"/>
                <w:szCs w:val="18"/>
                <w:lang w:eastAsia="en-US"/>
              </w:rPr>
            </w:pPr>
            <w:r w:rsidRPr="005F65F7">
              <w:rPr>
                <w:rFonts w:cs="Calibri"/>
                <w:sz w:val="18"/>
                <w:szCs w:val="18"/>
                <w:lang w:eastAsia="en-US"/>
              </w:rPr>
              <w:t>РА</w:t>
            </w:r>
          </w:p>
        </w:tc>
        <w:tc>
          <w:tcPr>
            <w:tcW w:w="455" w:type="pct"/>
            <w:tcBorders>
              <w:top w:val="nil"/>
              <w:left w:val="nil"/>
              <w:bottom w:val="single" w:sz="4" w:space="0" w:color="auto"/>
              <w:right w:val="single" w:sz="4" w:space="0" w:color="auto"/>
            </w:tcBorders>
            <w:shd w:val="clear" w:color="auto" w:fill="auto"/>
          </w:tcPr>
          <w:p w14:paraId="6E208AB6" w14:textId="77777777" w:rsidR="00061F34" w:rsidRPr="005F65F7" w:rsidRDefault="00061F34" w:rsidP="00167FC0">
            <w:pPr>
              <w:spacing w:before="0" w:after="0" w:line="240" w:lineRule="auto"/>
              <w:jc w:val="left"/>
              <w:rPr>
                <w:rFonts w:cs="Calibri"/>
                <w:sz w:val="18"/>
                <w:szCs w:val="18"/>
                <w:lang w:eastAsia="en-US"/>
              </w:rPr>
            </w:pPr>
            <w:r w:rsidRPr="005F65F7">
              <w:rPr>
                <w:rFonts w:cs="Calibri"/>
                <w:sz w:val="18"/>
                <w:szCs w:val="18"/>
                <w:lang w:eastAsia="en-US"/>
              </w:rPr>
              <w:t>НП</w:t>
            </w:r>
          </w:p>
        </w:tc>
        <w:tc>
          <w:tcPr>
            <w:tcW w:w="496" w:type="pct"/>
            <w:tcBorders>
              <w:top w:val="nil"/>
              <w:left w:val="nil"/>
              <w:bottom w:val="single" w:sz="4" w:space="0" w:color="auto"/>
              <w:right w:val="single" w:sz="4" w:space="0" w:color="auto"/>
            </w:tcBorders>
            <w:shd w:val="clear" w:color="auto" w:fill="auto"/>
          </w:tcPr>
          <w:p w14:paraId="71765237" w14:textId="77777777" w:rsidR="00061F34" w:rsidRPr="005F65F7" w:rsidRDefault="00061F34" w:rsidP="00167FC0">
            <w:pPr>
              <w:spacing w:before="0" w:after="0" w:line="240" w:lineRule="auto"/>
              <w:jc w:val="left"/>
              <w:rPr>
                <w:rFonts w:cs="Calibri"/>
                <w:sz w:val="18"/>
                <w:szCs w:val="18"/>
                <w:lang w:eastAsia="en-US"/>
              </w:rPr>
            </w:pPr>
            <w:r w:rsidRPr="005F65F7">
              <w:rPr>
                <w:rFonts w:cs="Calibri"/>
                <w:sz w:val="18"/>
                <w:szCs w:val="18"/>
                <w:lang w:eastAsia="en-US"/>
              </w:rPr>
              <w:t>Министарство унутрашњих послова</w:t>
            </w:r>
          </w:p>
        </w:tc>
        <w:tc>
          <w:tcPr>
            <w:tcW w:w="869" w:type="pct"/>
            <w:tcBorders>
              <w:top w:val="nil"/>
              <w:left w:val="nil"/>
              <w:bottom w:val="single" w:sz="4" w:space="0" w:color="auto"/>
              <w:right w:val="single" w:sz="4" w:space="0" w:color="auto"/>
            </w:tcBorders>
            <w:shd w:val="clear" w:color="auto" w:fill="auto"/>
          </w:tcPr>
          <w:p w14:paraId="633CE99C" w14:textId="77777777" w:rsidR="00061F34" w:rsidRPr="005F65F7" w:rsidRDefault="00061F34" w:rsidP="00167FC0">
            <w:pPr>
              <w:spacing w:before="0" w:after="0" w:line="240" w:lineRule="auto"/>
              <w:jc w:val="left"/>
              <w:rPr>
                <w:rFonts w:cs="Calibri"/>
                <w:sz w:val="18"/>
                <w:szCs w:val="18"/>
                <w:lang w:eastAsia="en-US"/>
              </w:rPr>
            </w:pPr>
            <w:r w:rsidRPr="005F65F7">
              <w:rPr>
                <w:rFonts w:cs="Calibri"/>
                <w:sz w:val="18"/>
                <w:szCs w:val="18"/>
                <w:lang w:eastAsia="en-US"/>
              </w:rPr>
              <w:t>Републички секретаријат за законодавство, Управа за заједничке послове републичких органа, Дирекција за електронску управу, Републички геодетски завод, Министарство финансија, Министарство државне управе и локалне самоуправе, Повереник за информације од јавног значаја и заштиту података о личности и други државни органи</w:t>
            </w:r>
          </w:p>
        </w:tc>
      </w:tr>
      <w:tr w:rsidR="00440225" w:rsidRPr="005F65F7" w14:paraId="51DAC478" w14:textId="77777777" w:rsidTr="00440225">
        <w:trPr>
          <w:cantSplit/>
          <w:trHeight w:val="1605"/>
          <w:jc w:val="center"/>
        </w:trPr>
        <w:tc>
          <w:tcPr>
            <w:tcW w:w="308" w:type="pct"/>
            <w:tcBorders>
              <w:top w:val="nil"/>
              <w:left w:val="single" w:sz="4" w:space="0" w:color="auto"/>
              <w:bottom w:val="single" w:sz="4" w:space="0" w:color="auto"/>
              <w:right w:val="single" w:sz="4" w:space="0" w:color="auto"/>
            </w:tcBorders>
            <w:shd w:val="clear" w:color="auto" w:fill="auto"/>
          </w:tcPr>
          <w:p w14:paraId="15A5C942" w14:textId="77777777" w:rsidR="00061F34" w:rsidRPr="005F65F7" w:rsidRDefault="0010172C"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61F34" w:rsidRPr="005F65F7">
              <w:rPr>
                <w:rFonts w:cs="Calibri"/>
                <w:color w:val="000000"/>
                <w:sz w:val="18"/>
                <w:szCs w:val="18"/>
                <w:lang w:eastAsia="en-US"/>
              </w:rPr>
              <w:t>.1.1.11.</w:t>
            </w:r>
          </w:p>
        </w:tc>
        <w:tc>
          <w:tcPr>
            <w:tcW w:w="687" w:type="pct"/>
            <w:tcBorders>
              <w:top w:val="nil"/>
              <w:left w:val="nil"/>
              <w:bottom w:val="single" w:sz="4" w:space="0" w:color="auto"/>
              <w:right w:val="single" w:sz="4" w:space="0" w:color="auto"/>
            </w:tcBorders>
            <w:shd w:val="clear" w:color="auto" w:fill="auto"/>
          </w:tcPr>
          <w:p w14:paraId="1426B3AF"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Министарствa привреде</w:t>
            </w:r>
          </w:p>
        </w:tc>
        <w:tc>
          <w:tcPr>
            <w:tcW w:w="307" w:type="pct"/>
            <w:tcBorders>
              <w:top w:val="single" w:sz="4" w:space="0" w:color="auto"/>
              <w:left w:val="nil"/>
              <w:bottom w:val="single" w:sz="4" w:space="0" w:color="auto"/>
              <w:right w:val="single" w:sz="4" w:space="0" w:color="auto"/>
            </w:tcBorders>
          </w:tcPr>
          <w:p w14:paraId="2BC7F7B9" w14:textId="77777777" w:rsidR="00061F34" w:rsidRPr="005F65F7" w:rsidRDefault="00061F34"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289" w:type="pct"/>
            <w:tcBorders>
              <w:top w:val="nil"/>
              <w:left w:val="single" w:sz="4" w:space="0" w:color="auto"/>
              <w:bottom w:val="single" w:sz="4" w:space="0" w:color="auto"/>
              <w:right w:val="single" w:sz="4" w:space="0" w:color="auto"/>
            </w:tcBorders>
            <w:shd w:val="clear" w:color="auto" w:fill="auto"/>
          </w:tcPr>
          <w:p w14:paraId="3177420F" w14:textId="77777777" w:rsidR="00061F34" w:rsidRPr="005F65F7" w:rsidRDefault="00061F34" w:rsidP="00167FC0">
            <w:pPr>
              <w:spacing w:before="0" w:after="0" w:line="240" w:lineRule="auto"/>
              <w:jc w:val="left"/>
              <w:rPr>
                <w:rFonts w:cs="Calibri"/>
                <w:color w:val="000000"/>
                <w:sz w:val="18"/>
                <w:szCs w:val="18"/>
                <w:lang w:eastAsia="en-US"/>
              </w:rPr>
            </w:pPr>
          </w:p>
        </w:tc>
        <w:tc>
          <w:tcPr>
            <w:tcW w:w="748" w:type="pct"/>
            <w:tcBorders>
              <w:top w:val="nil"/>
              <w:left w:val="nil"/>
              <w:bottom w:val="single" w:sz="4" w:space="0" w:color="auto"/>
              <w:right w:val="single" w:sz="4" w:space="0" w:color="auto"/>
            </w:tcBorders>
            <w:shd w:val="clear" w:color="auto" w:fill="auto"/>
          </w:tcPr>
          <w:p w14:paraId="472E08B9" w14:textId="77777777" w:rsidR="00061F34" w:rsidRPr="00CE6955" w:rsidRDefault="00061F34"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p>
          <w:p w14:paraId="4C1181CA" w14:textId="77777777" w:rsidR="004E7D96" w:rsidRPr="00CE6955" w:rsidRDefault="004E7D96" w:rsidP="00167FC0">
            <w:pPr>
              <w:spacing w:before="0" w:after="0" w:line="240" w:lineRule="auto"/>
              <w:jc w:val="left"/>
              <w:rPr>
                <w:rFonts w:cs="Calibri"/>
                <w:color w:val="000000"/>
                <w:sz w:val="18"/>
                <w:szCs w:val="18"/>
                <w:lang w:val="uz-Cyrl-UZ" w:eastAsia="en-US"/>
              </w:rPr>
            </w:pPr>
            <w:r w:rsidRPr="00CE6955">
              <w:rPr>
                <w:rFonts w:cs="Calibri"/>
                <w:color w:val="000000"/>
                <w:sz w:val="18"/>
                <w:szCs w:val="18"/>
                <w:lang w:eastAsia="en-US"/>
              </w:rPr>
              <w:t>ПВ: 0</w:t>
            </w:r>
          </w:p>
          <w:p w14:paraId="56AD0164" w14:textId="77777777" w:rsidR="00061F34" w:rsidRPr="00CE6955" w:rsidRDefault="00061F34"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„прилагођено преко 70% закона и подзаконских аката“</w:t>
            </w:r>
          </w:p>
        </w:tc>
        <w:tc>
          <w:tcPr>
            <w:tcW w:w="410" w:type="pct"/>
            <w:tcBorders>
              <w:top w:val="single" w:sz="4" w:space="0" w:color="auto"/>
              <w:left w:val="nil"/>
              <w:bottom w:val="single" w:sz="4" w:space="0" w:color="auto"/>
              <w:right w:val="single" w:sz="4" w:space="0" w:color="auto"/>
            </w:tcBorders>
          </w:tcPr>
          <w:p w14:paraId="461B3F75" w14:textId="77777777" w:rsidR="00061F34" w:rsidRPr="005F65F7" w:rsidRDefault="00061F34" w:rsidP="00167FC0">
            <w:pPr>
              <w:spacing w:before="0" w:after="0" w:line="240" w:lineRule="auto"/>
              <w:jc w:val="left"/>
              <w:rPr>
                <w:rFonts w:cs="Calibri"/>
                <w:color w:val="000000"/>
                <w:sz w:val="18"/>
                <w:szCs w:val="18"/>
                <w:lang w:eastAsia="en-US"/>
              </w:rPr>
            </w:pPr>
          </w:p>
        </w:tc>
        <w:tc>
          <w:tcPr>
            <w:tcW w:w="431" w:type="pct"/>
            <w:tcBorders>
              <w:top w:val="nil"/>
              <w:left w:val="single" w:sz="4" w:space="0" w:color="auto"/>
              <w:bottom w:val="single" w:sz="4" w:space="0" w:color="auto"/>
              <w:right w:val="single" w:sz="4" w:space="0" w:color="auto"/>
            </w:tcBorders>
            <w:shd w:val="clear" w:color="auto" w:fill="auto"/>
          </w:tcPr>
          <w:p w14:paraId="1E5E3516"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55" w:type="pct"/>
            <w:tcBorders>
              <w:top w:val="nil"/>
              <w:left w:val="nil"/>
              <w:bottom w:val="single" w:sz="4" w:space="0" w:color="auto"/>
              <w:right w:val="single" w:sz="4" w:space="0" w:color="auto"/>
            </w:tcBorders>
            <w:shd w:val="clear" w:color="auto" w:fill="auto"/>
          </w:tcPr>
          <w:p w14:paraId="1F274EB5"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496" w:type="pct"/>
            <w:tcBorders>
              <w:top w:val="nil"/>
              <w:left w:val="nil"/>
              <w:bottom w:val="single" w:sz="4" w:space="0" w:color="auto"/>
              <w:right w:val="single" w:sz="4" w:space="0" w:color="auto"/>
            </w:tcBorders>
            <w:shd w:val="clear" w:color="auto" w:fill="auto"/>
          </w:tcPr>
          <w:p w14:paraId="420334B2"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привреде</w:t>
            </w:r>
          </w:p>
        </w:tc>
        <w:tc>
          <w:tcPr>
            <w:tcW w:w="869" w:type="pct"/>
            <w:tcBorders>
              <w:top w:val="nil"/>
              <w:left w:val="nil"/>
              <w:bottom w:val="single" w:sz="4" w:space="0" w:color="auto"/>
              <w:right w:val="single" w:sz="4" w:space="0" w:color="auto"/>
            </w:tcBorders>
            <w:shd w:val="clear" w:color="auto" w:fill="auto"/>
          </w:tcPr>
          <w:p w14:paraId="10095A52"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Пореска управа, Дирекција за електронску управу, Републички геодетски завод, Управа за трезор, Министарство правде, Управа за заједничке послове републичких органа, Републички секретаријат за законодавство, Министарство трговине, туризма и телекомуникација, Министарство финансија, Министарство државне управе и локалне самоуправе, Повереник за информације од јавног значаја и заштиту података о личности</w:t>
            </w:r>
          </w:p>
        </w:tc>
      </w:tr>
      <w:tr w:rsidR="00440225" w:rsidRPr="005F65F7" w14:paraId="4FC3967F" w14:textId="77777777" w:rsidTr="00440225">
        <w:trPr>
          <w:cantSplit/>
          <w:trHeight w:val="1830"/>
          <w:jc w:val="center"/>
        </w:trPr>
        <w:tc>
          <w:tcPr>
            <w:tcW w:w="308" w:type="pct"/>
            <w:tcBorders>
              <w:top w:val="single" w:sz="4" w:space="0" w:color="auto"/>
              <w:left w:val="single" w:sz="4" w:space="0" w:color="auto"/>
              <w:bottom w:val="single" w:sz="4" w:space="0" w:color="auto"/>
              <w:right w:val="single" w:sz="4" w:space="0" w:color="auto"/>
            </w:tcBorders>
            <w:shd w:val="clear" w:color="auto" w:fill="auto"/>
          </w:tcPr>
          <w:p w14:paraId="50B010C6" w14:textId="77777777" w:rsidR="00061F34" w:rsidRPr="005F65F7" w:rsidRDefault="0010172C"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61F34" w:rsidRPr="005F65F7">
              <w:rPr>
                <w:rFonts w:cs="Calibri"/>
                <w:color w:val="000000"/>
                <w:sz w:val="18"/>
                <w:szCs w:val="18"/>
                <w:lang w:eastAsia="en-US"/>
              </w:rPr>
              <w:t>.1.1.12.</w:t>
            </w:r>
          </w:p>
        </w:tc>
        <w:tc>
          <w:tcPr>
            <w:tcW w:w="687" w:type="pct"/>
            <w:tcBorders>
              <w:top w:val="single" w:sz="4" w:space="0" w:color="auto"/>
              <w:left w:val="nil"/>
              <w:bottom w:val="single" w:sz="4" w:space="0" w:color="auto"/>
              <w:right w:val="single" w:sz="4" w:space="0" w:color="auto"/>
            </w:tcBorders>
            <w:shd w:val="clear" w:color="auto" w:fill="auto"/>
          </w:tcPr>
          <w:p w14:paraId="0D806C53"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Министарства грађевинарства, саобраћаја и инфраструктуре</w:t>
            </w:r>
          </w:p>
        </w:tc>
        <w:tc>
          <w:tcPr>
            <w:tcW w:w="307" w:type="pct"/>
            <w:tcBorders>
              <w:top w:val="single" w:sz="4" w:space="0" w:color="auto"/>
              <w:left w:val="nil"/>
              <w:bottom w:val="single" w:sz="4" w:space="0" w:color="auto"/>
              <w:right w:val="single" w:sz="4" w:space="0" w:color="auto"/>
            </w:tcBorders>
          </w:tcPr>
          <w:p w14:paraId="12C87150" w14:textId="77777777" w:rsidR="00061F34" w:rsidRPr="005F65F7" w:rsidRDefault="00061F34"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EAFD6A4" w14:textId="77777777" w:rsidR="00061F34" w:rsidRPr="005F65F7" w:rsidRDefault="00061F34" w:rsidP="00167FC0">
            <w:pPr>
              <w:spacing w:before="0" w:after="0" w:line="240" w:lineRule="auto"/>
              <w:jc w:val="left"/>
              <w:rPr>
                <w:rFonts w:cs="Calibri"/>
                <w:color w:val="000000"/>
                <w:sz w:val="18"/>
                <w:szCs w:val="18"/>
                <w:lang w:eastAsia="en-US"/>
              </w:rPr>
            </w:pPr>
          </w:p>
        </w:tc>
        <w:tc>
          <w:tcPr>
            <w:tcW w:w="748" w:type="pct"/>
            <w:tcBorders>
              <w:top w:val="single" w:sz="4" w:space="0" w:color="auto"/>
              <w:left w:val="nil"/>
              <w:bottom w:val="single" w:sz="4" w:space="0" w:color="auto"/>
              <w:right w:val="single" w:sz="4" w:space="0" w:color="auto"/>
            </w:tcBorders>
            <w:shd w:val="clear" w:color="auto" w:fill="auto"/>
          </w:tcPr>
          <w:p w14:paraId="2ACA1D7B" w14:textId="77777777" w:rsidR="00061F34" w:rsidRPr="00CE6955" w:rsidRDefault="00061F34"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p>
          <w:p w14:paraId="26D9D199" w14:textId="77777777" w:rsidR="004E7D96" w:rsidRPr="00CE6955" w:rsidRDefault="004E7D96" w:rsidP="00167FC0">
            <w:pPr>
              <w:spacing w:before="0" w:after="0" w:line="240" w:lineRule="auto"/>
              <w:jc w:val="left"/>
              <w:rPr>
                <w:rFonts w:cs="Calibri"/>
                <w:color w:val="000000"/>
                <w:sz w:val="18"/>
                <w:szCs w:val="18"/>
                <w:lang w:val="uz-Cyrl-UZ" w:eastAsia="en-US"/>
              </w:rPr>
            </w:pPr>
            <w:r w:rsidRPr="00CE6955">
              <w:rPr>
                <w:rFonts w:cs="Calibri"/>
                <w:color w:val="000000"/>
                <w:sz w:val="18"/>
                <w:szCs w:val="18"/>
                <w:lang w:eastAsia="en-US"/>
              </w:rPr>
              <w:t>ПВ: 0</w:t>
            </w:r>
          </w:p>
          <w:p w14:paraId="0D4AB33A" w14:textId="77777777" w:rsidR="00061F34" w:rsidRPr="00CE6955" w:rsidRDefault="00061F34"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„прилагођено преко 70% закона и подзаконских аката“</w:t>
            </w:r>
          </w:p>
        </w:tc>
        <w:tc>
          <w:tcPr>
            <w:tcW w:w="410" w:type="pct"/>
            <w:tcBorders>
              <w:top w:val="single" w:sz="4" w:space="0" w:color="auto"/>
              <w:left w:val="nil"/>
              <w:bottom w:val="single" w:sz="4" w:space="0" w:color="auto"/>
              <w:right w:val="single" w:sz="4" w:space="0" w:color="auto"/>
            </w:tcBorders>
          </w:tcPr>
          <w:p w14:paraId="05CA66FB" w14:textId="77777777" w:rsidR="00061F34" w:rsidRPr="005F65F7" w:rsidRDefault="00061F34" w:rsidP="00167FC0">
            <w:pPr>
              <w:spacing w:before="0" w:after="0" w:line="240" w:lineRule="auto"/>
              <w:jc w:val="left"/>
              <w:rPr>
                <w:rFonts w:cs="Calibri"/>
                <w:color w:val="000000"/>
                <w:sz w:val="18"/>
                <w:szCs w:val="18"/>
                <w:lang w:eastAsia="en-US"/>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0DD536C"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55" w:type="pct"/>
            <w:tcBorders>
              <w:top w:val="single" w:sz="4" w:space="0" w:color="auto"/>
              <w:left w:val="nil"/>
              <w:bottom w:val="single" w:sz="4" w:space="0" w:color="auto"/>
              <w:right w:val="single" w:sz="4" w:space="0" w:color="auto"/>
            </w:tcBorders>
            <w:shd w:val="clear" w:color="auto" w:fill="auto"/>
          </w:tcPr>
          <w:p w14:paraId="05D61E78"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496" w:type="pct"/>
            <w:tcBorders>
              <w:top w:val="single" w:sz="4" w:space="0" w:color="auto"/>
              <w:left w:val="nil"/>
              <w:bottom w:val="single" w:sz="4" w:space="0" w:color="auto"/>
              <w:right w:val="single" w:sz="4" w:space="0" w:color="auto"/>
            </w:tcBorders>
            <w:shd w:val="clear" w:color="auto" w:fill="auto"/>
          </w:tcPr>
          <w:p w14:paraId="025B98F8" w14:textId="77777777" w:rsidR="00061F34" w:rsidRPr="005F65F7" w:rsidRDefault="00440225"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грађевинарства</w:t>
            </w:r>
            <w:r w:rsidR="00061F34" w:rsidRPr="005F65F7">
              <w:rPr>
                <w:rFonts w:cs="Calibri"/>
                <w:color w:val="000000"/>
                <w:sz w:val="18"/>
                <w:szCs w:val="18"/>
                <w:lang w:eastAsia="en-US"/>
              </w:rPr>
              <w:t>саобраћаја и инфраструктуре</w:t>
            </w:r>
          </w:p>
        </w:tc>
        <w:tc>
          <w:tcPr>
            <w:tcW w:w="869" w:type="pct"/>
            <w:tcBorders>
              <w:top w:val="single" w:sz="4" w:space="0" w:color="auto"/>
              <w:left w:val="nil"/>
              <w:bottom w:val="single" w:sz="4" w:space="0" w:color="auto"/>
              <w:right w:val="single" w:sz="4" w:space="0" w:color="auto"/>
            </w:tcBorders>
            <w:shd w:val="clear" w:color="auto" w:fill="auto"/>
          </w:tcPr>
          <w:p w14:paraId="0F081E7D" w14:textId="77777777" w:rsidR="00D317D0" w:rsidRPr="00CE6955" w:rsidRDefault="00D317D0" w:rsidP="00167FC0">
            <w:pPr>
              <w:spacing w:before="0" w:after="0" w:line="240" w:lineRule="auto"/>
              <w:jc w:val="left"/>
              <w:rPr>
                <w:rFonts w:cs="Calibri"/>
                <w:color w:val="000000"/>
                <w:sz w:val="18"/>
                <w:szCs w:val="18"/>
                <w:lang w:eastAsia="en-US"/>
              </w:rPr>
            </w:pPr>
            <w:r w:rsidRPr="00CE6955">
              <w:rPr>
                <w:rFonts w:cs="Calibri"/>
                <w:color w:val="000000"/>
                <w:sz w:val="18"/>
                <w:szCs w:val="18"/>
                <w:lang w:eastAsia="en-US"/>
              </w:rPr>
              <w:t>Републички геодетски завод,</w:t>
            </w:r>
          </w:p>
          <w:p w14:paraId="45866453" w14:textId="77777777" w:rsidR="00061F34" w:rsidRPr="005F65F7" w:rsidRDefault="00FC1750" w:rsidP="00F57C1A">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сви </w:t>
            </w:r>
            <w:r w:rsidR="00061F34" w:rsidRPr="00CE6955">
              <w:rPr>
                <w:rFonts w:cs="Calibri"/>
                <w:color w:val="000000"/>
                <w:sz w:val="18"/>
                <w:szCs w:val="18"/>
                <w:lang w:eastAsia="en-US"/>
              </w:rPr>
              <w:t xml:space="preserve">државни органи, </w:t>
            </w:r>
            <w:r w:rsidR="00C631E4" w:rsidRPr="00CE6955">
              <w:rPr>
                <w:rFonts w:cs="Calibri"/>
                <w:color w:val="000000"/>
                <w:sz w:val="18"/>
                <w:szCs w:val="18"/>
                <w:lang w:val="uz-Cyrl-UZ" w:eastAsia="en-US"/>
              </w:rPr>
              <w:t xml:space="preserve">органи </w:t>
            </w:r>
            <w:r w:rsidR="00F57C1A" w:rsidRPr="00CE6955">
              <w:rPr>
                <w:rFonts w:cs="Calibri"/>
                <w:sz w:val="18"/>
                <w:szCs w:val="18"/>
                <w:lang w:val="uz-Cyrl-UZ" w:eastAsia="en-US"/>
              </w:rPr>
              <w:t>аутономне покрајине</w:t>
            </w:r>
            <w:r w:rsidR="00F57C1A" w:rsidRPr="00CE6955">
              <w:rPr>
                <w:rFonts w:cs="Calibri"/>
                <w:sz w:val="18"/>
                <w:szCs w:val="18"/>
                <w:lang w:eastAsia="en-US"/>
              </w:rPr>
              <w:t xml:space="preserve"> </w:t>
            </w:r>
            <w:r w:rsidR="00061F34" w:rsidRPr="00CE6955">
              <w:rPr>
                <w:rFonts w:cs="Calibri"/>
                <w:color w:val="000000"/>
                <w:sz w:val="18"/>
                <w:szCs w:val="18"/>
                <w:lang w:eastAsia="en-US"/>
              </w:rPr>
              <w:t>и</w:t>
            </w:r>
            <w:r w:rsidR="00061F34" w:rsidRPr="005F65F7">
              <w:rPr>
                <w:rFonts w:cs="Calibri"/>
                <w:color w:val="000000"/>
                <w:sz w:val="18"/>
                <w:szCs w:val="18"/>
                <w:lang w:eastAsia="en-US"/>
              </w:rPr>
              <w:t xml:space="preserve"> јединице локалне самоуправе</w:t>
            </w:r>
          </w:p>
        </w:tc>
      </w:tr>
      <w:tr w:rsidR="00440225" w:rsidRPr="005F65F7" w14:paraId="45F9E4F5" w14:textId="77777777" w:rsidTr="00440225">
        <w:trPr>
          <w:cantSplit/>
          <w:trHeight w:val="1815"/>
          <w:jc w:val="center"/>
        </w:trPr>
        <w:tc>
          <w:tcPr>
            <w:tcW w:w="308" w:type="pct"/>
            <w:tcBorders>
              <w:top w:val="single" w:sz="4" w:space="0" w:color="auto"/>
              <w:left w:val="single" w:sz="4" w:space="0" w:color="auto"/>
              <w:bottom w:val="single" w:sz="4" w:space="0" w:color="auto"/>
              <w:right w:val="single" w:sz="4" w:space="0" w:color="auto"/>
            </w:tcBorders>
            <w:shd w:val="clear" w:color="auto" w:fill="auto"/>
          </w:tcPr>
          <w:p w14:paraId="1D7177E1" w14:textId="77777777" w:rsidR="00061F34" w:rsidRPr="005F65F7" w:rsidRDefault="0010172C"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061F34" w:rsidRPr="005F65F7">
              <w:rPr>
                <w:rFonts w:cs="Calibri"/>
                <w:color w:val="000000"/>
                <w:sz w:val="18"/>
                <w:szCs w:val="18"/>
                <w:lang w:eastAsia="en-US"/>
              </w:rPr>
              <w:t>.1.1.13.</w:t>
            </w:r>
          </w:p>
        </w:tc>
        <w:tc>
          <w:tcPr>
            <w:tcW w:w="687" w:type="pct"/>
            <w:tcBorders>
              <w:top w:val="single" w:sz="4" w:space="0" w:color="auto"/>
              <w:left w:val="nil"/>
              <w:bottom w:val="single" w:sz="4" w:space="0" w:color="auto"/>
              <w:right w:val="single" w:sz="4" w:space="0" w:color="auto"/>
            </w:tcBorders>
            <w:shd w:val="clear" w:color="auto" w:fill="auto"/>
          </w:tcPr>
          <w:p w14:paraId="2510C23D"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правног оквира електронске управе у домену надлежности Министарствa финансија</w:t>
            </w:r>
          </w:p>
        </w:tc>
        <w:tc>
          <w:tcPr>
            <w:tcW w:w="307" w:type="pct"/>
            <w:tcBorders>
              <w:top w:val="single" w:sz="4" w:space="0" w:color="auto"/>
              <w:left w:val="nil"/>
              <w:bottom w:val="single" w:sz="4" w:space="0" w:color="auto"/>
              <w:right w:val="single" w:sz="4" w:space="0" w:color="auto"/>
            </w:tcBorders>
          </w:tcPr>
          <w:p w14:paraId="0EF86D4A" w14:textId="77777777" w:rsidR="00061F34" w:rsidRPr="005F65F7" w:rsidRDefault="00061F34" w:rsidP="00167FC0">
            <w:pPr>
              <w:spacing w:before="0" w:after="0" w:line="240" w:lineRule="auto"/>
              <w:jc w:val="left"/>
              <w:rPr>
                <w:rFonts w:cs="Calibri"/>
                <w:color w:val="000000"/>
                <w:sz w:val="18"/>
                <w:szCs w:val="18"/>
                <w:lang w:eastAsia="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B855C2A" w14:textId="77777777" w:rsidR="00061F34" w:rsidRPr="005F65F7" w:rsidRDefault="00061F34" w:rsidP="00167FC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748" w:type="pct"/>
            <w:tcBorders>
              <w:top w:val="single" w:sz="4" w:space="0" w:color="auto"/>
              <w:left w:val="nil"/>
              <w:bottom w:val="single" w:sz="4" w:space="0" w:color="auto"/>
              <w:right w:val="single" w:sz="4" w:space="0" w:color="auto"/>
            </w:tcBorders>
            <w:shd w:val="clear" w:color="auto" w:fill="auto"/>
          </w:tcPr>
          <w:p w14:paraId="762D9E82"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Анализа потребних измена и допуна постојећих и доношење нових закона, подзаконских аката и интерних правилника </w:t>
            </w:r>
          </w:p>
          <w:p w14:paraId="4F26C6C1" w14:textId="77777777" w:rsidR="004E7D96" w:rsidRDefault="004E7D96" w:rsidP="00167FC0">
            <w:pPr>
              <w:spacing w:before="0" w:after="0" w:line="240" w:lineRule="auto"/>
              <w:jc w:val="left"/>
              <w:rPr>
                <w:rFonts w:cs="Calibri"/>
                <w:color w:val="000000"/>
                <w:sz w:val="18"/>
                <w:szCs w:val="18"/>
                <w:lang w:val="uz-Cyrl-UZ" w:eastAsia="en-US"/>
              </w:rPr>
            </w:pPr>
            <w:r w:rsidRPr="00CE6955">
              <w:rPr>
                <w:rFonts w:cs="Calibri"/>
                <w:color w:val="000000"/>
                <w:sz w:val="18"/>
                <w:szCs w:val="18"/>
                <w:lang w:eastAsia="en-US"/>
              </w:rPr>
              <w:t>ПВ: 0</w:t>
            </w:r>
          </w:p>
          <w:p w14:paraId="1DA3B8C0"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„прилагођено преко 80% закона и подзаконских аката“</w:t>
            </w:r>
          </w:p>
        </w:tc>
        <w:tc>
          <w:tcPr>
            <w:tcW w:w="410" w:type="pct"/>
            <w:tcBorders>
              <w:top w:val="single" w:sz="4" w:space="0" w:color="auto"/>
              <w:left w:val="nil"/>
              <w:bottom w:val="single" w:sz="4" w:space="0" w:color="auto"/>
              <w:right w:val="single" w:sz="4" w:space="0" w:color="auto"/>
            </w:tcBorders>
          </w:tcPr>
          <w:p w14:paraId="2CF36109" w14:textId="77777777" w:rsidR="00061F34" w:rsidRPr="005F65F7" w:rsidRDefault="00061F34" w:rsidP="00167FC0">
            <w:pPr>
              <w:spacing w:before="0" w:after="0" w:line="240" w:lineRule="auto"/>
              <w:jc w:val="left"/>
              <w:rPr>
                <w:rFonts w:cs="Calibri"/>
                <w:color w:val="000000"/>
                <w:sz w:val="18"/>
                <w:szCs w:val="18"/>
                <w:lang w:eastAsia="en-US"/>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FDE7475"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55" w:type="pct"/>
            <w:tcBorders>
              <w:top w:val="single" w:sz="4" w:space="0" w:color="auto"/>
              <w:left w:val="nil"/>
              <w:bottom w:val="single" w:sz="4" w:space="0" w:color="auto"/>
              <w:right w:val="single" w:sz="4" w:space="0" w:color="auto"/>
            </w:tcBorders>
            <w:shd w:val="clear" w:color="auto" w:fill="auto"/>
          </w:tcPr>
          <w:p w14:paraId="64266C57"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496" w:type="pct"/>
            <w:tcBorders>
              <w:top w:val="single" w:sz="4" w:space="0" w:color="auto"/>
              <w:left w:val="nil"/>
              <w:bottom w:val="single" w:sz="4" w:space="0" w:color="auto"/>
              <w:right w:val="single" w:sz="4" w:space="0" w:color="auto"/>
            </w:tcBorders>
            <w:shd w:val="clear" w:color="auto" w:fill="auto"/>
          </w:tcPr>
          <w:p w14:paraId="31173C85"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финансија</w:t>
            </w:r>
          </w:p>
        </w:tc>
        <w:tc>
          <w:tcPr>
            <w:tcW w:w="869" w:type="pct"/>
            <w:tcBorders>
              <w:top w:val="single" w:sz="4" w:space="0" w:color="auto"/>
              <w:left w:val="nil"/>
              <w:bottom w:val="single" w:sz="4" w:space="0" w:color="auto"/>
              <w:right w:val="single" w:sz="4" w:space="0" w:color="auto"/>
            </w:tcBorders>
            <w:shd w:val="clear" w:color="auto" w:fill="auto"/>
          </w:tcPr>
          <w:p w14:paraId="637977E8" w14:textId="77777777" w:rsidR="00061F34" w:rsidRPr="005F65F7" w:rsidRDefault="00061F34" w:rsidP="00167FC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Пореска управа, Дирекција за електронску управу, Републички геодетски завод, Управа за трезор, Министарство правде, Управа за заједничке послове републичких органа, Републички секретаријат за законодавство, Министарство трговине, туризма и телекомуникација, Министарство државне управе и локалне самоуправе, Министарство привреде, Повереник за информације од јавног значаја и заштиту података о личности</w:t>
            </w:r>
          </w:p>
        </w:tc>
      </w:tr>
    </w:tbl>
    <w:p w14:paraId="1ED17781" w14:textId="77777777" w:rsidR="00B34281" w:rsidRPr="005F65F7" w:rsidRDefault="00B34281" w:rsidP="00033BBF">
      <w:pPr>
        <w:pStyle w:val="Norml3"/>
        <w:spacing w:before="0" w:after="0" w:line="240" w:lineRule="auto"/>
        <w:ind w:left="0"/>
        <w:jc w:val="left"/>
        <w:rPr>
          <w:sz w:val="18"/>
          <w:szCs w:val="18"/>
        </w:rPr>
      </w:pPr>
    </w:p>
    <w:p w14:paraId="64E243F0" w14:textId="77777777" w:rsidR="000D0E4C" w:rsidRPr="00CE6955" w:rsidRDefault="000D0E4C" w:rsidP="00033BBF">
      <w:pPr>
        <w:pStyle w:val="Norml3"/>
        <w:spacing w:before="0" w:after="0" w:line="240" w:lineRule="auto"/>
        <w:ind w:left="0"/>
        <w:jc w:val="left"/>
        <w:rPr>
          <w:sz w:val="18"/>
          <w:szCs w:val="18"/>
        </w:rPr>
      </w:pPr>
      <w:r w:rsidRPr="005F65F7">
        <w:rPr>
          <w:sz w:val="18"/>
          <w:szCs w:val="18"/>
        </w:rPr>
        <w:t xml:space="preserve">Напомена: Први наведени </w:t>
      </w:r>
      <w:r w:rsidR="00CA7950" w:rsidRPr="00CE6955">
        <w:rPr>
          <w:sz w:val="18"/>
          <w:szCs w:val="18"/>
        </w:rPr>
        <w:t xml:space="preserve">орган </w:t>
      </w:r>
      <w:r w:rsidR="00CA7950" w:rsidRPr="00CE6955">
        <w:rPr>
          <w:sz w:val="18"/>
          <w:szCs w:val="18"/>
          <w:lang w:val="uz-Cyrl-UZ"/>
        </w:rPr>
        <w:t xml:space="preserve">државне управе </w:t>
      </w:r>
      <w:r w:rsidRPr="00CE6955">
        <w:rPr>
          <w:sz w:val="18"/>
          <w:szCs w:val="18"/>
        </w:rPr>
        <w:t>у колони „Носилац активност“ представља примарног носиоца активности.</w:t>
      </w:r>
    </w:p>
    <w:p w14:paraId="5755313E" w14:textId="77777777" w:rsidR="00DD07A5" w:rsidRDefault="000D0E4C" w:rsidP="004C5222">
      <w:pPr>
        <w:pStyle w:val="Norml3"/>
        <w:spacing w:before="0" w:after="0" w:line="240" w:lineRule="auto"/>
        <w:ind w:left="0"/>
        <w:jc w:val="left"/>
        <w:rPr>
          <w:sz w:val="18"/>
          <w:szCs w:val="18"/>
          <w:lang w:val="uz-Cyrl-UZ"/>
        </w:rPr>
      </w:pPr>
      <w:r w:rsidRPr="00CE6955">
        <w:rPr>
          <w:sz w:val="18"/>
          <w:szCs w:val="18"/>
        </w:rPr>
        <w:t>Легенда: РА – редовне активности</w:t>
      </w:r>
    </w:p>
    <w:p w14:paraId="7A4EF64E" w14:textId="77777777" w:rsidR="000D0E4C" w:rsidRPr="005F65F7" w:rsidRDefault="00DD07A5" w:rsidP="004C5222">
      <w:pPr>
        <w:pStyle w:val="Norml3"/>
        <w:spacing w:before="0" w:after="0" w:line="240" w:lineRule="auto"/>
        <w:ind w:left="0"/>
        <w:jc w:val="left"/>
        <w:rPr>
          <w:sz w:val="18"/>
          <w:szCs w:val="18"/>
        </w:rPr>
      </w:pPr>
      <w:r>
        <w:rPr>
          <w:sz w:val="18"/>
          <w:szCs w:val="18"/>
          <w:lang w:val="uz-Cyrl-UZ"/>
        </w:rPr>
        <w:t xml:space="preserve">                </w:t>
      </w:r>
      <w:r w:rsidR="000D0E4C" w:rsidRPr="005F65F7">
        <w:rPr>
          <w:sz w:val="18"/>
          <w:szCs w:val="18"/>
        </w:rPr>
        <w:t>НП – није предвиђено</w:t>
      </w:r>
    </w:p>
    <w:p w14:paraId="424C05EC" w14:textId="77777777" w:rsidR="00DD07A5" w:rsidRPr="00DD07A5" w:rsidRDefault="00DD07A5" w:rsidP="00DD07A5">
      <w:pPr>
        <w:pStyle w:val="Norml3"/>
        <w:spacing w:before="0" w:after="0" w:line="240" w:lineRule="auto"/>
        <w:ind w:left="0"/>
        <w:jc w:val="left"/>
        <w:rPr>
          <w:sz w:val="18"/>
          <w:szCs w:val="18"/>
          <w:lang w:val="uz-Cyrl-UZ"/>
        </w:rPr>
      </w:pPr>
      <w:r w:rsidRPr="00DD07A5">
        <w:rPr>
          <w:sz w:val="18"/>
          <w:szCs w:val="18"/>
          <w:lang w:val="uz-Cyrl-UZ"/>
        </w:rPr>
        <w:t>*НАПОМЕНА:  конверзија валута извршена је на дан 03.11.2015. године</w:t>
      </w:r>
      <w:r w:rsidRPr="00DD07A5">
        <w:rPr>
          <w:snapToGrid/>
          <w:lang w:val="uz-Cyrl-UZ"/>
        </w:rPr>
        <w:t xml:space="preserve">, </w:t>
      </w:r>
      <w:r w:rsidRPr="00DD07A5">
        <w:rPr>
          <w:snapToGrid/>
          <w:sz w:val="18"/>
          <w:szCs w:val="18"/>
          <w:lang w:val="uz-Cyrl-UZ"/>
        </w:rPr>
        <w:t>према курсној листи бр.211 за званични средњи курс динара</w:t>
      </w:r>
    </w:p>
    <w:p w14:paraId="798C04AD" w14:textId="77777777" w:rsidR="000D0E4C" w:rsidRPr="005F65F7" w:rsidRDefault="000D0E4C" w:rsidP="000D0E4C">
      <w:pPr>
        <w:pStyle w:val="Norml3"/>
        <w:tabs>
          <w:tab w:val="left" w:pos="810"/>
        </w:tabs>
        <w:spacing w:before="0" w:after="0" w:line="240" w:lineRule="auto"/>
        <w:ind w:left="0"/>
        <w:jc w:val="left"/>
        <w:rPr>
          <w:sz w:val="18"/>
          <w:szCs w:val="18"/>
        </w:rPr>
      </w:pPr>
      <w:r w:rsidRPr="005F65F7">
        <w:rPr>
          <w:sz w:val="18"/>
          <w:szCs w:val="18"/>
        </w:rPr>
        <w:br w:type="page"/>
      </w:r>
    </w:p>
    <w:p w14:paraId="0B9C47CD" w14:textId="77777777" w:rsidR="00172CEE" w:rsidRPr="00CE6955" w:rsidRDefault="00172CEE" w:rsidP="002E3023">
      <w:pPr>
        <w:pStyle w:val="Heading3"/>
      </w:pPr>
      <w:bookmarkStart w:id="45" w:name="_Toc429768936"/>
      <w:bookmarkStart w:id="46" w:name="_Toc431483255"/>
      <w:r w:rsidRPr="002E3023">
        <w:lastRenderedPageBreak/>
        <w:t xml:space="preserve">УСПОСТАВЉАЊЕ ИНТЕРОПЕРАБИЛНОСТИ ИЗМЕЂУ ИНФОРМАЦИОНИХ СИСТЕМА ОРГАНА ДРЖАВНЕ УПРАВЕ, </w:t>
      </w:r>
      <w:r w:rsidR="00C631E4" w:rsidRPr="00CE6955">
        <w:t>ОРГАНА  АУТОНОМНЕ ПОКРАЈИНЕ</w:t>
      </w:r>
      <w:r w:rsidRPr="00CE6955">
        <w:t xml:space="preserve"> И ЈЕДИНИЦА ЛОКАЛНЕ САМОУПРАВЕ</w:t>
      </w:r>
      <w:bookmarkEnd w:id="45"/>
      <w:bookmarkEnd w:id="46"/>
    </w:p>
    <w:p w14:paraId="057B4D22" w14:textId="77777777" w:rsidR="00172CEE" w:rsidRPr="005F65F7" w:rsidRDefault="00172CEE" w:rsidP="00172CEE">
      <w:pPr>
        <w:pStyle w:val="Norml3"/>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898"/>
        <w:gridCol w:w="825"/>
        <w:gridCol w:w="825"/>
        <w:gridCol w:w="2426"/>
        <w:gridCol w:w="1213"/>
        <w:gridCol w:w="1398"/>
        <w:gridCol w:w="1501"/>
        <w:gridCol w:w="1666"/>
        <w:gridCol w:w="2036"/>
      </w:tblGrid>
      <w:tr w:rsidR="003638F9" w:rsidRPr="005F65F7" w14:paraId="01A65D53" w14:textId="77777777" w:rsidTr="00167FC0">
        <w:trPr>
          <w:cantSplit/>
          <w:trHeight w:val="377"/>
          <w:tblHeader/>
          <w:jc w:val="center"/>
        </w:trPr>
        <w:tc>
          <w:tcPr>
            <w:tcW w:w="952" w:type="pct"/>
            <w:gridSpan w:val="2"/>
            <w:vMerge w:val="restart"/>
            <w:shd w:val="clear" w:color="000000" w:fill="99CCFF"/>
            <w:vAlign w:val="center"/>
          </w:tcPr>
          <w:p w14:paraId="664AB3AB"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Активност</w:t>
            </w:r>
          </w:p>
        </w:tc>
        <w:tc>
          <w:tcPr>
            <w:tcW w:w="562" w:type="pct"/>
            <w:gridSpan w:val="2"/>
            <w:shd w:val="clear" w:color="000000" w:fill="99CCFF"/>
            <w:vAlign w:val="center"/>
          </w:tcPr>
          <w:p w14:paraId="5ADB884D"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Рок за реализацију</w:t>
            </w:r>
          </w:p>
        </w:tc>
        <w:tc>
          <w:tcPr>
            <w:tcW w:w="826" w:type="pct"/>
            <w:vMerge w:val="restart"/>
            <w:shd w:val="clear" w:color="000000" w:fill="99CCFF"/>
            <w:vAlign w:val="center"/>
          </w:tcPr>
          <w:p w14:paraId="3308E25E" w14:textId="77777777" w:rsidR="00033BBF" w:rsidRPr="005F65F7" w:rsidRDefault="004C66AF" w:rsidP="002D495B">
            <w:pPr>
              <w:spacing w:before="0" w:after="0" w:line="240" w:lineRule="auto"/>
              <w:jc w:val="center"/>
              <w:rPr>
                <w:rFonts w:cs="Calibri"/>
                <w:b/>
                <w:bCs/>
                <w:color w:val="000000"/>
                <w:sz w:val="18"/>
                <w:szCs w:val="18"/>
                <w:lang w:eastAsia="en-US"/>
              </w:rPr>
            </w:pPr>
            <w:r>
              <w:rPr>
                <w:rFonts w:cs="Calibri"/>
                <w:b/>
                <w:bCs/>
                <w:color w:val="000000"/>
                <w:sz w:val="18"/>
                <w:szCs w:val="18"/>
                <w:lang w:val="uz-Cyrl-UZ" w:eastAsia="en-US"/>
              </w:rPr>
              <w:t>Показатељи</w:t>
            </w:r>
            <w:r w:rsidR="00033BBF" w:rsidRPr="005F65F7">
              <w:rPr>
                <w:rFonts w:cs="Calibri"/>
                <w:b/>
                <w:bCs/>
                <w:color w:val="000000"/>
                <w:sz w:val="18"/>
                <w:szCs w:val="18"/>
                <w:lang w:eastAsia="en-US"/>
              </w:rPr>
              <w:t xml:space="preserve"> са почетном и циљном вредношћу</w:t>
            </w:r>
          </w:p>
        </w:tc>
        <w:tc>
          <w:tcPr>
            <w:tcW w:w="1400" w:type="pct"/>
            <w:gridSpan w:val="3"/>
            <w:shd w:val="clear" w:color="000000" w:fill="99CCFF"/>
            <w:vAlign w:val="center"/>
          </w:tcPr>
          <w:p w14:paraId="76E0F54E"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Финансијска средства</w:t>
            </w:r>
          </w:p>
        </w:tc>
        <w:tc>
          <w:tcPr>
            <w:tcW w:w="567" w:type="pct"/>
            <w:vMerge w:val="restart"/>
            <w:shd w:val="clear" w:color="000000" w:fill="99CCFF"/>
            <w:vAlign w:val="center"/>
          </w:tcPr>
          <w:p w14:paraId="2F2FA447"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Носилац активности</w:t>
            </w:r>
          </w:p>
        </w:tc>
        <w:tc>
          <w:tcPr>
            <w:tcW w:w="693" w:type="pct"/>
            <w:vMerge w:val="restart"/>
            <w:shd w:val="clear" w:color="000000" w:fill="99CCFF"/>
            <w:vAlign w:val="center"/>
          </w:tcPr>
          <w:p w14:paraId="51BE03D8"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Партнери</w:t>
            </w:r>
          </w:p>
        </w:tc>
      </w:tr>
      <w:tr w:rsidR="003638F9" w:rsidRPr="005F65F7" w14:paraId="75EA2CC5" w14:textId="77777777" w:rsidTr="00167FC0">
        <w:trPr>
          <w:cantSplit/>
          <w:trHeight w:val="467"/>
          <w:tblHeader/>
          <w:jc w:val="center"/>
        </w:trPr>
        <w:tc>
          <w:tcPr>
            <w:tcW w:w="952" w:type="pct"/>
            <w:gridSpan w:val="2"/>
            <w:vMerge/>
            <w:vAlign w:val="center"/>
          </w:tcPr>
          <w:p w14:paraId="6656E32F" w14:textId="77777777" w:rsidR="00033BBF" w:rsidRPr="005F65F7" w:rsidRDefault="00033BBF" w:rsidP="002D495B">
            <w:pPr>
              <w:spacing w:before="0" w:after="0" w:line="240" w:lineRule="auto"/>
              <w:jc w:val="left"/>
              <w:rPr>
                <w:rFonts w:cs="Calibri"/>
                <w:b/>
                <w:bCs/>
                <w:color w:val="000000"/>
                <w:sz w:val="18"/>
                <w:szCs w:val="18"/>
                <w:lang w:eastAsia="en-US"/>
              </w:rPr>
            </w:pPr>
          </w:p>
        </w:tc>
        <w:tc>
          <w:tcPr>
            <w:tcW w:w="281" w:type="pct"/>
            <w:vAlign w:val="center"/>
          </w:tcPr>
          <w:p w14:paraId="2E567E75"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2015</w:t>
            </w:r>
          </w:p>
        </w:tc>
        <w:tc>
          <w:tcPr>
            <w:tcW w:w="281" w:type="pct"/>
            <w:vAlign w:val="center"/>
          </w:tcPr>
          <w:p w14:paraId="473E2186"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2016</w:t>
            </w:r>
          </w:p>
        </w:tc>
        <w:tc>
          <w:tcPr>
            <w:tcW w:w="826" w:type="pct"/>
            <w:vMerge/>
            <w:vAlign w:val="center"/>
          </w:tcPr>
          <w:p w14:paraId="3598F569" w14:textId="77777777" w:rsidR="00033BBF" w:rsidRPr="005F65F7" w:rsidRDefault="00033BBF" w:rsidP="002D495B">
            <w:pPr>
              <w:spacing w:before="0" w:after="0" w:line="240" w:lineRule="auto"/>
              <w:jc w:val="left"/>
              <w:rPr>
                <w:rFonts w:cs="Calibri"/>
                <w:b/>
                <w:bCs/>
                <w:color w:val="000000"/>
                <w:sz w:val="18"/>
                <w:szCs w:val="18"/>
                <w:lang w:eastAsia="en-US"/>
              </w:rPr>
            </w:pPr>
          </w:p>
        </w:tc>
        <w:tc>
          <w:tcPr>
            <w:tcW w:w="413" w:type="pct"/>
            <w:shd w:val="clear" w:color="000000" w:fill="99CCFF"/>
          </w:tcPr>
          <w:p w14:paraId="480B8DEB" w14:textId="77777777" w:rsidR="00033BBF" w:rsidRPr="005F65F7" w:rsidRDefault="00033BBF" w:rsidP="001B4311">
            <w:pPr>
              <w:spacing w:before="0" w:after="0" w:line="240" w:lineRule="auto"/>
              <w:jc w:val="center"/>
              <w:rPr>
                <w:rFonts w:cs="Calibri"/>
                <w:b/>
                <w:bCs/>
                <w:color w:val="000000"/>
                <w:sz w:val="18"/>
                <w:szCs w:val="18"/>
              </w:rPr>
            </w:pPr>
            <w:r w:rsidRPr="005F65F7">
              <w:rPr>
                <w:rFonts w:cs="Calibri"/>
                <w:b/>
                <w:bCs/>
                <w:color w:val="000000"/>
                <w:sz w:val="18"/>
                <w:szCs w:val="18"/>
              </w:rPr>
              <w:t>Буџет РС</w:t>
            </w:r>
            <w:r w:rsidRPr="005F65F7">
              <w:rPr>
                <w:rFonts w:cs="Calibri"/>
                <w:b/>
                <w:bCs/>
                <w:color w:val="000000"/>
                <w:sz w:val="18"/>
                <w:szCs w:val="18"/>
              </w:rPr>
              <w:br/>
              <w:t>ДЕУ</w:t>
            </w:r>
          </w:p>
        </w:tc>
        <w:tc>
          <w:tcPr>
            <w:tcW w:w="476" w:type="pct"/>
            <w:shd w:val="clear" w:color="000000" w:fill="99CCFF"/>
            <w:vAlign w:val="center"/>
          </w:tcPr>
          <w:p w14:paraId="7E5042DD" w14:textId="77777777" w:rsidR="00033BBF" w:rsidRPr="005F65F7" w:rsidRDefault="00033BBF" w:rsidP="001B4311">
            <w:pPr>
              <w:spacing w:before="0" w:after="0" w:line="240" w:lineRule="auto"/>
              <w:jc w:val="center"/>
              <w:rPr>
                <w:rFonts w:cs="Calibri"/>
                <w:b/>
                <w:bCs/>
                <w:color w:val="000000"/>
                <w:sz w:val="18"/>
                <w:szCs w:val="18"/>
              </w:rPr>
            </w:pPr>
            <w:r w:rsidRPr="005F65F7">
              <w:rPr>
                <w:rFonts w:cs="Calibri"/>
                <w:b/>
                <w:bCs/>
                <w:color w:val="000000"/>
                <w:sz w:val="18"/>
                <w:szCs w:val="18"/>
              </w:rPr>
              <w:t>Буџет РС</w:t>
            </w:r>
          </w:p>
        </w:tc>
        <w:tc>
          <w:tcPr>
            <w:tcW w:w="511" w:type="pct"/>
            <w:shd w:val="clear" w:color="000000" w:fill="99CCFF"/>
            <w:vAlign w:val="center"/>
          </w:tcPr>
          <w:p w14:paraId="682217F6" w14:textId="77777777" w:rsidR="00033BBF" w:rsidRPr="005F65F7" w:rsidRDefault="00033BBF" w:rsidP="001B4311">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Донације</w:t>
            </w:r>
          </w:p>
        </w:tc>
        <w:tc>
          <w:tcPr>
            <w:tcW w:w="567" w:type="pct"/>
            <w:vMerge/>
            <w:vAlign w:val="center"/>
          </w:tcPr>
          <w:p w14:paraId="7EFE25FC" w14:textId="77777777" w:rsidR="00033BBF" w:rsidRPr="005F65F7" w:rsidRDefault="00033BBF" w:rsidP="002D495B">
            <w:pPr>
              <w:spacing w:before="0" w:after="0" w:line="240" w:lineRule="auto"/>
              <w:jc w:val="left"/>
              <w:rPr>
                <w:rFonts w:cs="Calibri"/>
                <w:b/>
                <w:bCs/>
                <w:color w:val="000000"/>
                <w:sz w:val="18"/>
                <w:szCs w:val="18"/>
                <w:lang w:eastAsia="en-US"/>
              </w:rPr>
            </w:pPr>
          </w:p>
        </w:tc>
        <w:tc>
          <w:tcPr>
            <w:tcW w:w="693" w:type="pct"/>
            <w:vMerge/>
            <w:vAlign w:val="center"/>
          </w:tcPr>
          <w:p w14:paraId="77042AC8" w14:textId="77777777" w:rsidR="00033BBF" w:rsidRPr="005F65F7" w:rsidRDefault="00033BBF" w:rsidP="002D495B">
            <w:pPr>
              <w:spacing w:before="0" w:after="0" w:line="240" w:lineRule="auto"/>
              <w:jc w:val="left"/>
              <w:rPr>
                <w:rFonts w:cs="Calibri"/>
                <w:b/>
                <w:bCs/>
                <w:color w:val="000000"/>
                <w:sz w:val="18"/>
                <w:szCs w:val="18"/>
                <w:lang w:eastAsia="en-US"/>
              </w:rPr>
            </w:pPr>
          </w:p>
        </w:tc>
      </w:tr>
      <w:tr w:rsidR="003638F9" w:rsidRPr="005F65F7" w14:paraId="5AEDE1DF" w14:textId="77777777" w:rsidTr="00131521">
        <w:trPr>
          <w:cantSplit/>
          <w:trHeight w:val="762"/>
          <w:jc w:val="center"/>
        </w:trPr>
        <w:tc>
          <w:tcPr>
            <w:tcW w:w="306" w:type="pct"/>
            <w:shd w:val="clear" w:color="auto" w:fill="auto"/>
          </w:tcPr>
          <w:p w14:paraId="33C473FC" w14:textId="77777777" w:rsidR="00033BBF" w:rsidRPr="005F65F7" w:rsidRDefault="0010172C"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.1.2.1.</w:t>
            </w:r>
          </w:p>
        </w:tc>
        <w:tc>
          <w:tcPr>
            <w:tcW w:w="645" w:type="pct"/>
            <w:shd w:val="clear" w:color="auto" w:fill="auto"/>
          </w:tcPr>
          <w:p w14:paraId="12A24C1D"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правосудног информационог система у области међународне правне помоћи</w:t>
            </w:r>
          </w:p>
        </w:tc>
        <w:tc>
          <w:tcPr>
            <w:tcW w:w="281" w:type="pct"/>
          </w:tcPr>
          <w:p w14:paraId="774EA589" w14:textId="77777777" w:rsidR="00033BBF" w:rsidRPr="005F65F7" w:rsidRDefault="00033BBF" w:rsidP="002D495B">
            <w:pPr>
              <w:spacing w:before="0" w:after="0" w:line="240" w:lineRule="auto"/>
              <w:jc w:val="center"/>
              <w:rPr>
                <w:rFonts w:cs="Calibri"/>
                <w:color w:val="000000"/>
                <w:sz w:val="18"/>
                <w:szCs w:val="18"/>
                <w:lang w:eastAsia="en-US"/>
              </w:rPr>
            </w:pPr>
          </w:p>
        </w:tc>
        <w:tc>
          <w:tcPr>
            <w:tcW w:w="281" w:type="pct"/>
            <w:shd w:val="clear" w:color="auto" w:fill="auto"/>
          </w:tcPr>
          <w:p w14:paraId="1F317108" w14:textId="77777777" w:rsidR="00033BBF" w:rsidRPr="005F65F7" w:rsidRDefault="00AC1642"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2</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826" w:type="pct"/>
            <w:shd w:val="clear" w:color="auto" w:fill="auto"/>
          </w:tcPr>
          <w:p w14:paraId="46CA07EA"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Успостављен правосудни информациони систем у области међународне правне помоћи:</w:t>
            </w:r>
          </w:p>
          <w:p w14:paraId="4F9E64D6" w14:textId="77777777" w:rsidR="00033BBF" w:rsidRPr="005F65F7" w:rsidRDefault="0028414A" w:rsidP="0028414A">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ПВ: 50% </w:t>
            </w:r>
            <w:r w:rsidR="00033BBF" w:rsidRPr="005F65F7">
              <w:rPr>
                <w:rFonts w:cs="Calibri"/>
                <w:color w:val="000000"/>
                <w:sz w:val="18"/>
                <w:szCs w:val="18"/>
                <w:lang w:eastAsia="en-US"/>
              </w:rPr>
              <w:br/>
              <w:t xml:space="preserve">ЦВ: </w:t>
            </w:r>
            <w:r w:rsidRPr="005F65F7">
              <w:rPr>
                <w:rFonts w:cs="Calibri"/>
                <w:color w:val="000000"/>
                <w:sz w:val="18"/>
                <w:szCs w:val="18"/>
                <w:lang w:eastAsia="en-US"/>
              </w:rPr>
              <w:t>100%</w:t>
            </w:r>
          </w:p>
        </w:tc>
        <w:tc>
          <w:tcPr>
            <w:tcW w:w="413" w:type="pct"/>
          </w:tcPr>
          <w:p w14:paraId="0A8F54DD" w14:textId="77777777" w:rsidR="00033BBF" w:rsidRPr="005F65F7" w:rsidRDefault="00033BBF" w:rsidP="002D495B">
            <w:pPr>
              <w:spacing w:before="0" w:after="0" w:line="240" w:lineRule="auto"/>
              <w:jc w:val="left"/>
              <w:rPr>
                <w:rFonts w:cs="Calibri"/>
                <w:color w:val="000000"/>
                <w:sz w:val="18"/>
                <w:szCs w:val="18"/>
                <w:lang w:eastAsia="en-US"/>
              </w:rPr>
            </w:pPr>
          </w:p>
        </w:tc>
        <w:tc>
          <w:tcPr>
            <w:tcW w:w="476" w:type="pct"/>
            <w:shd w:val="clear" w:color="auto" w:fill="auto"/>
          </w:tcPr>
          <w:p w14:paraId="37B76413"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511" w:type="pct"/>
            <w:shd w:val="clear" w:color="auto" w:fill="auto"/>
          </w:tcPr>
          <w:p w14:paraId="1186F2D0" w14:textId="77777777" w:rsidR="00C94A0E" w:rsidRPr="00C94A0E" w:rsidRDefault="00C94A0E" w:rsidP="00C94A0E">
            <w:pPr>
              <w:spacing w:before="0" w:after="0" w:line="240" w:lineRule="auto"/>
              <w:jc w:val="left"/>
              <w:rPr>
                <w:sz w:val="18"/>
                <w:szCs w:val="18"/>
                <w:lang w:val="uz-Cyrl-UZ" w:eastAsia="en-US"/>
              </w:rPr>
            </w:pPr>
            <w:r w:rsidRPr="00C94A0E">
              <w:rPr>
                <w:sz w:val="18"/>
                <w:szCs w:val="18"/>
                <w:lang w:val="en-US" w:eastAsia="en-US"/>
              </w:rPr>
              <w:t>3</w:t>
            </w:r>
            <w:r w:rsidR="00DD6310">
              <w:rPr>
                <w:sz w:val="18"/>
                <w:szCs w:val="18"/>
                <w:lang w:val="uz-Cyrl-UZ" w:eastAsia="en-US"/>
              </w:rPr>
              <w:t>.</w:t>
            </w:r>
            <w:r w:rsidRPr="00C94A0E">
              <w:rPr>
                <w:sz w:val="18"/>
                <w:szCs w:val="18"/>
                <w:lang w:val="en-US" w:eastAsia="en-US"/>
              </w:rPr>
              <w:t>611</w:t>
            </w:r>
            <w:r w:rsidR="00DD6310">
              <w:rPr>
                <w:sz w:val="18"/>
                <w:szCs w:val="18"/>
                <w:lang w:val="uz-Cyrl-UZ" w:eastAsia="en-US"/>
              </w:rPr>
              <w:t>.</w:t>
            </w:r>
            <w:r w:rsidRPr="00C94A0E">
              <w:rPr>
                <w:sz w:val="18"/>
                <w:szCs w:val="18"/>
                <w:lang w:val="en-US" w:eastAsia="en-US"/>
              </w:rPr>
              <w:t xml:space="preserve">343 </w:t>
            </w:r>
            <w:r>
              <w:rPr>
                <w:sz w:val="18"/>
                <w:szCs w:val="18"/>
                <w:lang w:val="uz-Cyrl-UZ" w:eastAsia="en-US"/>
              </w:rPr>
              <w:t>РСД</w:t>
            </w:r>
          </w:p>
          <w:p w14:paraId="011DDB1A" w14:textId="77777777" w:rsidR="00033BBF" w:rsidRPr="005F65F7" w:rsidRDefault="00C94A0E"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t>(</w:t>
            </w:r>
            <w:r w:rsidR="00033BBF" w:rsidRPr="005F65F7">
              <w:rPr>
                <w:rFonts w:cs="Calibri"/>
                <w:color w:val="000000"/>
                <w:sz w:val="18"/>
                <w:szCs w:val="18"/>
                <w:lang w:eastAsia="en-US"/>
              </w:rPr>
              <w:t>30.000 ЕУР</w:t>
            </w:r>
            <w:r>
              <w:rPr>
                <w:rFonts w:cs="Calibri"/>
                <w:color w:val="000000"/>
                <w:sz w:val="18"/>
                <w:szCs w:val="18"/>
                <w:lang w:val="uz-Cyrl-UZ" w:eastAsia="en-US"/>
              </w:rPr>
              <w:t>)*</w:t>
            </w:r>
            <w:r w:rsidR="00033BBF" w:rsidRPr="005F65F7">
              <w:rPr>
                <w:rFonts w:cs="Calibri"/>
                <w:color w:val="000000"/>
                <w:sz w:val="18"/>
                <w:szCs w:val="18"/>
                <w:lang w:eastAsia="en-US"/>
              </w:rPr>
              <w:t xml:space="preserve"> (Краљевина Холандија)</w:t>
            </w:r>
          </w:p>
        </w:tc>
        <w:tc>
          <w:tcPr>
            <w:tcW w:w="567" w:type="pct"/>
            <w:shd w:val="clear" w:color="auto" w:fill="auto"/>
          </w:tcPr>
          <w:p w14:paraId="716B1722" w14:textId="77777777" w:rsidR="00033BBF" w:rsidRPr="005F65F7" w:rsidRDefault="00033BBF" w:rsidP="002D495B">
            <w:pPr>
              <w:spacing w:before="0" w:after="0" w:line="240" w:lineRule="auto"/>
              <w:jc w:val="left"/>
              <w:rPr>
                <w:rFonts w:cs="Calibri"/>
                <w:color w:val="000000"/>
                <w:sz w:val="18"/>
                <w:szCs w:val="18"/>
                <w:highlight w:val="yellow"/>
                <w:lang w:eastAsia="en-US"/>
              </w:rPr>
            </w:pPr>
            <w:r w:rsidRPr="005F65F7">
              <w:rPr>
                <w:rFonts w:cs="Calibri"/>
                <w:color w:val="000000"/>
                <w:sz w:val="18"/>
                <w:szCs w:val="18"/>
                <w:lang w:eastAsia="en-US"/>
              </w:rPr>
              <w:t>Министарство правде</w:t>
            </w:r>
          </w:p>
        </w:tc>
        <w:tc>
          <w:tcPr>
            <w:tcW w:w="693" w:type="pct"/>
            <w:shd w:val="clear" w:color="auto" w:fill="auto"/>
          </w:tcPr>
          <w:p w14:paraId="34637761"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Републичко јавно тужилаштво</w:t>
            </w:r>
          </w:p>
          <w:p w14:paraId="66E78533" w14:textId="77777777" w:rsidR="00033BBF" w:rsidRPr="005F65F7" w:rsidRDefault="00033BBF" w:rsidP="002D495B">
            <w:pPr>
              <w:spacing w:before="0" w:after="0" w:line="240" w:lineRule="auto"/>
              <w:jc w:val="left"/>
              <w:rPr>
                <w:rFonts w:cs="Calibri"/>
                <w:color w:val="000000"/>
                <w:sz w:val="18"/>
                <w:szCs w:val="18"/>
                <w:lang w:eastAsia="en-US"/>
              </w:rPr>
            </w:pPr>
          </w:p>
        </w:tc>
      </w:tr>
      <w:tr w:rsidR="003638F9" w:rsidRPr="005F65F7" w14:paraId="6A033DD3" w14:textId="77777777" w:rsidTr="00131521">
        <w:trPr>
          <w:cantSplit/>
          <w:trHeight w:val="1824"/>
          <w:jc w:val="center"/>
        </w:trPr>
        <w:tc>
          <w:tcPr>
            <w:tcW w:w="306" w:type="pct"/>
            <w:shd w:val="clear" w:color="auto" w:fill="auto"/>
          </w:tcPr>
          <w:p w14:paraId="72FF1AE0" w14:textId="77777777" w:rsidR="00033BBF" w:rsidRPr="005F65F7" w:rsidRDefault="0010172C" w:rsidP="00131521">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.1.2.</w:t>
            </w:r>
            <w:r w:rsidR="00131521" w:rsidRPr="005F65F7">
              <w:rPr>
                <w:rFonts w:cs="Calibri"/>
                <w:color w:val="000000"/>
                <w:sz w:val="18"/>
                <w:szCs w:val="18"/>
                <w:lang w:eastAsia="en-US"/>
              </w:rPr>
              <w:t>2</w:t>
            </w:r>
            <w:r w:rsidR="00033BBF" w:rsidRPr="005F65F7">
              <w:rPr>
                <w:rFonts w:cs="Calibri"/>
                <w:color w:val="000000"/>
                <w:sz w:val="18"/>
                <w:szCs w:val="18"/>
                <w:lang w:eastAsia="en-US"/>
              </w:rPr>
              <w:t>.</w:t>
            </w:r>
          </w:p>
        </w:tc>
        <w:tc>
          <w:tcPr>
            <w:tcW w:w="645" w:type="pct"/>
            <w:shd w:val="clear" w:color="auto" w:fill="auto"/>
          </w:tcPr>
          <w:p w14:paraId="3FB6EEAC"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Примена стандарда и протокола интероперабилности (налази се и у Акционом плану за реформу јавне управе)</w:t>
            </w:r>
          </w:p>
        </w:tc>
        <w:tc>
          <w:tcPr>
            <w:tcW w:w="281" w:type="pct"/>
          </w:tcPr>
          <w:p w14:paraId="67EF1A84" w14:textId="77777777" w:rsidR="00033BBF" w:rsidRPr="005F65F7" w:rsidRDefault="00033BBF" w:rsidP="002D495B">
            <w:pPr>
              <w:spacing w:before="0" w:after="0" w:line="240" w:lineRule="auto"/>
              <w:jc w:val="center"/>
              <w:rPr>
                <w:rFonts w:cs="Calibri"/>
                <w:color w:val="000000"/>
                <w:sz w:val="18"/>
                <w:szCs w:val="18"/>
                <w:lang w:eastAsia="en-US"/>
              </w:rPr>
            </w:pPr>
          </w:p>
        </w:tc>
        <w:tc>
          <w:tcPr>
            <w:tcW w:w="281" w:type="pct"/>
            <w:shd w:val="clear" w:color="auto" w:fill="auto"/>
          </w:tcPr>
          <w:p w14:paraId="5AD93895" w14:textId="77777777" w:rsidR="00033BBF" w:rsidRPr="005F65F7" w:rsidRDefault="00033BBF"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826" w:type="pct"/>
            <w:shd w:val="clear" w:color="auto" w:fill="auto"/>
          </w:tcPr>
          <w:p w14:paraId="5A5C84EB"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Број државних органа, </w:t>
            </w:r>
            <w:r w:rsidR="00AA281A" w:rsidRPr="00CE6955">
              <w:rPr>
                <w:rFonts w:cs="Calibri"/>
                <w:sz w:val="18"/>
                <w:szCs w:val="18"/>
                <w:lang w:val="uz-Cyrl-UZ" w:eastAsia="en-US"/>
              </w:rPr>
              <w:t>органа аутономне покрајине</w:t>
            </w:r>
            <w:r w:rsidR="00AA281A" w:rsidRPr="00CE6955">
              <w:rPr>
                <w:rFonts w:cs="Calibri"/>
                <w:sz w:val="18"/>
                <w:szCs w:val="18"/>
                <w:lang w:eastAsia="en-US"/>
              </w:rPr>
              <w:t xml:space="preserve"> </w:t>
            </w:r>
            <w:r w:rsidRPr="00CE6955">
              <w:rPr>
                <w:rFonts w:cs="Calibri"/>
                <w:color w:val="000000"/>
                <w:sz w:val="18"/>
                <w:szCs w:val="18"/>
                <w:lang w:eastAsia="en-US"/>
              </w:rPr>
              <w:t>и јединица локалне самоуправе који примењују стандарде интероперабилности</w:t>
            </w:r>
            <w:r w:rsidRPr="005F65F7">
              <w:rPr>
                <w:rFonts w:cs="Calibri"/>
                <w:color w:val="000000"/>
                <w:sz w:val="18"/>
                <w:szCs w:val="18"/>
                <w:lang w:eastAsia="en-US"/>
              </w:rPr>
              <w:br/>
              <w:t>ПВ: 4</w:t>
            </w:r>
            <w:r w:rsidRPr="005F65F7">
              <w:rPr>
                <w:rFonts w:cs="Calibri"/>
                <w:color w:val="000000"/>
                <w:sz w:val="18"/>
                <w:szCs w:val="18"/>
                <w:lang w:eastAsia="en-US"/>
              </w:rPr>
              <w:br/>
              <w:t>ЦВ: 50</w:t>
            </w:r>
          </w:p>
        </w:tc>
        <w:tc>
          <w:tcPr>
            <w:tcW w:w="413" w:type="pct"/>
          </w:tcPr>
          <w:p w14:paraId="2A640E94" w14:textId="77777777" w:rsidR="00033BBF" w:rsidRPr="005F65F7" w:rsidRDefault="00033BBF" w:rsidP="002D495B">
            <w:pPr>
              <w:spacing w:before="0" w:after="0" w:line="240" w:lineRule="auto"/>
              <w:jc w:val="left"/>
              <w:rPr>
                <w:rFonts w:cs="Calibri"/>
                <w:color w:val="000000"/>
                <w:sz w:val="18"/>
                <w:szCs w:val="18"/>
                <w:lang w:eastAsia="en-US"/>
              </w:rPr>
            </w:pPr>
          </w:p>
        </w:tc>
        <w:tc>
          <w:tcPr>
            <w:tcW w:w="476" w:type="pct"/>
            <w:shd w:val="clear" w:color="auto" w:fill="auto"/>
          </w:tcPr>
          <w:p w14:paraId="5B900A1F"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Контрибуција државе за ИПА 2013</w:t>
            </w:r>
          </w:p>
        </w:tc>
        <w:tc>
          <w:tcPr>
            <w:tcW w:w="511" w:type="pct"/>
            <w:shd w:val="clear" w:color="auto" w:fill="auto"/>
          </w:tcPr>
          <w:p w14:paraId="3FE1369B"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IPA 2013 Пројекат: „Припрема и имплементација инфраструктуре еУправе“</w:t>
            </w:r>
          </w:p>
          <w:p w14:paraId="3DF8AF00" w14:textId="77777777" w:rsidR="00033BBF" w:rsidRPr="005F65F7" w:rsidRDefault="00033BBF" w:rsidP="002D495B">
            <w:pPr>
              <w:spacing w:before="0" w:after="0" w:line="240" w:lineRule="auto"/>
              <w:jc w:val="left"/>
              <w:rPr>
                <w:rFonts w:cs="Calibri"/>
                <w:color w:val="000000"/>
                <w:sz w:val="18"/>
                <w:szCs w:val="18"/>
                <w:lang w:eastAsia="en-US"/>
              </w:rPr>
            </w:pPr>
          </w:p>
        </w:tc>
        <w:tc>
          <w:tcPr>
            <w:tcW w:w="567" w:type="pct"/>
            <w:shd w:val="clear" w:color="auto" w:fill="auto"/>
          </w:tcPr>
          <w:p w14:paraId="085E72E9" w14:textId="77777777" w:rsidR="00033BBF" w:rsidRPr="005F65F7" w:rsidRDefault="00033BBF" w:rsidP="00D317D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w:t>
            </w:r>
          </w:p>
        </w:tc>
        <w:tc>
          <w:tcPr>
            <w:tcW w:w="693" w:type="pct"/>
            <w:shd w:val="clear" w:color="auto" w:fill="auto"/>
          </w:tcPr>
          <w:p w14:paraId="2A6B1B4E" w14:textId="77777777" w:rsidR="00033BBF" w:rsidRPr="005F65F7" w:rsidRDefault="00D317D0"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Дирекција за електронску управу,  </w:t>
            </w:r>
            <w:r w:rsidR="00033BBF" w:rsidRPr="005F65F7">
              <w:rPr>
                <w:rFonts w:cs="Calibri"/>
                <w:color w:val="000000"/>
                <w:sz w:val="18"/>
                <w:szCs w:val="18"/>
                <w:lang w:eastAsia="en-US"/>
              </w:rPr>
              <w:t xml:space="preserve">Министарство унутрашњих послова, </w:t>
            </w:r>
            <w:r w:rsidR="009164A8">
              <w:rPr>
                <w:rFonts w:cs="Calibri"/>
                <w:color w:val="000000"/>
                <w:sz w:val="18"/>
                <w:szCs w:val="18"/>
                <w:lang w:val="uz-Cyrl-UZ" w:eastAsia="en-US"/>
              </w:rPr>
              <w:t xml:space="preserve">Министарство трговине, туризма и телекомуникација, </w:t>
            </w:r>
            <w:r w:rsidR="00033BBF" w:rsidRPr="005F65F7">
              <w:rPr>
                <w:rFonts w:cs="Calibri"/>
                <w:color w:val="000000"/>
                <w:sz w:val="18"/>
                <w:szCs w:val="18"/>
                <w:lang w:eastAsia="en-US"/>
              </w:rPr>
              <w:t xml:space="preserve">Агенција за привредне регистре, Републички геодетски завод, Пореска управа, Народна банка Србије, Управа за трезор, Управа за заједничке послове републичких органа, Министарство финансија, </w:t>
            </w:r>
            <w:r w:rsidR="00BA35F0" w:rsidRPr="005F65F7">
              <w:rPr>
                <w:rFonts w:cs="Calibri"/>
                <w:color w:val="000000"/>
                <w:sz w:val="18"/>
                <w:szCs w:val="18"/>
                <w:lang w:eastAsia="en-US"/>
              </w:rPr>
              <w:t>организације цивилног друштва</w:t>
            </w:r>
          </w:p>
        </w:tc>
      </w:tr>
      <w:tr w:rsidR="003638F9" w:rsidRPr="005F65F7" w14:paraId="3650D722" w14:textId="77777777" w:rsidTr="00131521">
        <w:trPr>
          <w:cantSplit/>
          <w:trHeight w:val="1845"/>
          <w:jc w:val="center"/>
        </w:trPr>
        <w:tc>
          <w:tcPr>
            <w:tcW w:w="306" w:type="pct"/>
            <w:shd w:val="clear" w:color="auto" w:fill="auto"/>
          </w:tcPr>
          <w:p w14:paraId="1967B43A" w14:textId="77777777" w:rsidR="00033BBF" w:rsidRPr="005F65F7" w:rsidRDefault="0010172C" w:rsidP="00131521">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033BBF" w:rsidRPr="005F65F7">
              <w:rPr>
                <w:rFonts w:cs="Calibri"/>
                <w:color w:val="000000"/>
                <w:sz w:val="18"/>
                <w:szCs w:val="18"/>
                <w:lang w:eastAsia="en-US"/>
              </w:rPr>
              <w:t>.1.2.</w:t>
            </w:r>
            <w:r w:rsidR="00131521" w:rsidRPr="005F65F7">
              <w:rPr>
                <w:rFonts w:cs="Calibri"/>
                <w:color w:val="000000"/>
                <w:sz w:val="18"/>
                <w:szCs w:val="18"/>
                <w:lang w:eastAsia="en-US"/>
              </w:rPr>
              <w:t>3</w:t>
            </w:r>
            <w:r w:rsidR="00033BBF" w:rsidRPr="005F65F7">
              <w:rPr>
                <w:rFonts w:cs="Calibri"/>
                <w:color w:val="000000"/>
                <w:sz w:val="18"/>
                <w:szCs w:val="18"/>
                <w:lang w:eastAsia="en-US"/>
              </w:rPr>
              <w:t>.</w:t>
            </w:r>
          </w:p>
        </w:tc>
        <w:tc>
          <w:tcPr>
            <w:tcW w:w="645" w:type="pct"/>
            <w:shd w:val="clear" w:color="auto" w:fill="auto"/>
          </w:tcPr>
          <w:p w14:paraId="3A79D01D" w14:textId="77777777" w:rsidR="00033BBF" w:rsidRPr="00CE6955" w:rsidRDefault="00033BBF"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Повезивање органа државне управе, </w:t>
            </w:r>
            <w:r w:rsidR="002E3023" w:rsidRPr="00CE6955">
              <w:rPr>
                <w:rFonts w:cs="Calibri"/>
                <w:sz w:val="18"/>
                <w:szCs w:val="18"/>
                <w:lang w:val="uz-Cyrl-UZ" w:eastAsia="en-US"/>
              </w:rPr>
              <w:t>органа аутономне покрајине</w:t>
            </w:r>
            <w:r w:rsidR="002E3023" w:rsidRPr="00CE6955">
              <w:rPr>
                <w:rFonts w:cs="Calibri"/>
                <w:sz w:val="18"/>
                <w:szCs w:val="18"/>
                <w:lang w:eastAsia="en-US"/>
              </w:rPr>
              <w:t xml:space="preserve"> </w:t>
            </w:r>
            <w:r w:rsidRPr="00CE6955">
              <w:rPr>
                <w:rFonts w:cs="Calibri"/>
                <w:color w:val="000000"/>
                <w:sz w:val="18"/>
                <w:szCs w:val="18"/>
                <w:lang w:eastAsia="en-US"/>
              </w:rPr>
              <w:t>и јединица локалне самоуправе на сервисној магистрали (налази се и у Акционом плану за реформу јавне управе)</w:t>
            </w:r>
          </w:p>
        </w:tc>
        <w:tc>
          <w:tcPr>
            <w:tcW w:w="281" w:type="pct"/>
          </w:tcPr>
          <w:p w14:paraId="6E31C778" w14:textId="77777777" w:rsidR="00033BBF" w:rsidRPr="00CE6955" w:rsidRDefault="00033BBF" w:rsidP="002D495B">
            <w:pPr>
              <w:spacing w:before="0" w:after="0" w:line="240" w:lineRule="auto"/>
              <w:jc w:val="center"/>
              <w:rPr>
                <w:rFonts w:cs="Calibri"/>
                <w:color w:val="000000"/>
                <w:sz w:val="18"/>
                <w:szCs w:val="18"/>
                <w:lang w:eastAsia="en-US"/>
              </w:rPr>
            </w:pPr>
          </w:p>
        </w:tc>
        <w:tc>
          <w:tcPr>
            <w:tcW w:w="281" w:type="pct"/>
            <w:shd w:val="clear" w:color="auto" w:fill="auto"/>
          </w:tcPr>
          <w:p w14:paraId="06BE25C2" w14:textId="77777777" w:rsidR="00033BBF" w:rsidRPr="00CE6955" w:rsidRDefault="00033BBF" w:rsidP="002D495B">
            <w:pPr>
              <w:spacing w:before="0" w:after="0" w:line="240" w:lineRule="auto"/>
              <w:jc w:val="center"/>
              <w:rPr>
                <w:rFonts w:cs="Calibri"/>
                <w:color w:val="000000"/>
                <w:sz w:val="18"/>
                <w:szCs w:val="18"/>
                <w:lang w:eastAsia="en-US"/>
              </w:rPr>
            </w:pPr>
            <w:r w:rsidRPr="00CE6955">
              <w:rPr>
                <w:rFonts w:cs="Calibri"/>
                <w:color w:val="000000"/>
                <w:sz w:val="18"/>
                <w:szCs w:val="18"/>
                <w:lang w:eastAsia="en-US"/>
              </w:rPr>
              <w:t>4</w:t>
            </w:r>
            <w:r w:rsidR="00984BAE" w:rsidRPr="00CE6955">
              <w:rPr>
                <w:rFonts w:cs="Calibri"/>
                <w:color w:val="000000"/>
                <w:sz w:val="18"/>
                <w:szCs w:val="18"/>
                <w:lang w:eastAsia="en-US"/>
              </w:rPr>
              <w:t>.</w:t>
            </w:r>
            <w:r w:rsidR="00984BAE" w:rsidRPr="00CE6955">
              <w:t xml:space="preserve"> </w:t>
            </w:r>
            <w:r w:rsidR="00984BAE" w:rsidRPr="00CE6955">
              <w:rPr>
                <w:rFonts w:cs="Calibri"/>
                <w:color w:val="000000"/>
                <w:sz w:val="18"/>
                <w:szCs w:val="18"/>
                <w:lang w:eastAsia="en-US"/>
              </w:rPr>
              <w:t>квартал</w:t>
            </w:r>
          </w:p>
        </w:tc>
        <w:tc>
          <w:tcPr>
            <w:tcW w:w="826" w:type="pct"/>
            <w:shd w:val="clear" w:color="auto" w:fill="auto"/>
          </w:tcPr>
          <w:p w14:paraId="47BB2AF7" w14:textId="77777777" w:rsidR="00033BBF" w:rsidRPr="00CE6955" w:rsidRDefault="00033BBF"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Број органа државне управе, </w:t>
            </w:r>
            <w:r w:rsidR="002E3023" w:rsidRPr="00CE6955">
              <w:rPr>
                <w:rFonts w:cs="Calibri"/>
                <w:sz w:val="18"/>
                <w:szCs w:val="18"/>
                <w:lang w:val="uz-Cyrl-UZ" w:eastAsia="en-US"/>
              </w:rPr>
              <w:t>органа аутономне покрајине</w:t>
            </w:r>
            <w:r w:rsidR="002E3023" w:rsidRPr="00CE6955">
              <w:rPr>
                <w:rFonts w:cs="Calibri"/>
                <w:sz w:val="18"/>
                <w:szCs w:val="18"/>
                <w:lang w:eastAsia="en-US"/>
              </w:rPr>
              <w:t xml:space="preserve"> </w:t>
            </w:r>
            <w:r w:rsidRPr="00CE6955">
              <w:rPr>
                <w:rFonts w:cs="Calibri"/>
                <w:color w:val="000000"/>
                <w:sz w:val="18"/>
                <w:szCs w:val="18"/>
                <w:lang w:eastAsia="en-US"/>
              </w:rPr>
              <w:t>и јединица локалне самоуправе који користе сервисну магистралу у складу са Директивом о поновном коришћењу података у јавној управи (</w:t>
            </w:r>
            <w:r w:rsidRPr="00CE6955">
              <w:rPr>
                <w:rFonts w:cs="Calibri"/>
                <w:i/>
                <w:color w:val="000000"/>
                <w:sz w:val="18"/>
                <w:szCs w:val="18"/>
                <w:lang w:eastAsia="en-US"/>
              </w:rPr>
              <w:t>Re-use of Public Sector information</w:t>
            </w:r>
            <w:r w:rsidRPr="00CE6955">
              <w:rPr>
                <w:rFonts w:cs="Calibri"/>
                <w:color w:val="000000"/>
                <w:sz w:val="18"/>
                <w:szCs w:val="18"/>
                <w:lang w:eastAsia="en-US"/>
              </w:rPr>
              <w:t>)</w:t>
            </w:r>
            <w:r w:rsidRPr="00CE6955">
              <w:rPr>
                <w:rFonts w:cs="Calibri"/>
                <w:color w:val="000000"/>
                <w:sz w:val="18"/>
                <w:szCs w:val="18"/>
                <w:lang w:eastAsia="en-US"/>
              </w:rPr>
              <w:br/>
            </w:r>
            <w:r w:rsidR="00061F34" w:rsidRPr="00CE6955">
              <w:rPr>
                <w:rFonts w:cs="Calibri"/>
                <w:color w:val="000000"/>
                <w:sz w:val="18"/>
                <w:szCs w:val="18"/>
                <w:lang w:eastAsia="en-US"/>
              </w:rPr>
              <w:t>ПВ: 4</w:t>
            </w:r>
            <w:r w:rsidR="00061F34" w:rsidRPr="00CE6955">
              <w:rPr>
                <w:rFonts w:cs="Calibri"/>
                <w:color w:val="000000"/>
                <w:sz w:val="18"/>
                <w:szCs w:val="18"/>
                <w:lang w:eastAsia="en-US"/>
              </w:rPr>
              <w:br/>
              <w:t>ЦВ: 2</w:t>
            </w:r>
            <w:r w:rsidRPr="00CE6955">
              <w:rPr>
                <w:rFonts w:cs="Calibri"/>
                <w:color w:val="000000"/>
                <w:sz w:val="18"/>
                <w:szCs w:val="18"/>
                <w:lang w:eastAsia="en-US"/>
              </w:rPr>
              <w:t>0</w:t>
            </w:r>
          </w:p>
        </w:tc>
        <w:tc>
          <w:tcPr>
            <w:tcW w:w="413" w:type="pct"/>
          </w:tcPr>
          <w:p w14:paraId="726C1500" w14:textId="77777777" w:rsidR="00033BBF" w:rsidRPr="005F65F7" w:rsidRDefault="00033BBF" w:rsidP="002D495B">
            <w:pPr>
              <w:spacing w:before="0" w:after="0" w:line="240" w:lineRule="auto"/>
              <w:jc w:val="left"/>
              <w:rPr>
                <w:rFonts w:cs="Calibri"/>
                <w:color w:val="000000"/>
                <w:sz w:val="18"/>
                <w:szCs w:val="18"/>
                <w:lang w:eastAsia="en-US"/>
              </w:rPr>
            </w:pPr>
          </w:p>
        </w:tc>
        <w:tc>
          <w:tcPr>
            <w:tcW w:w="476" w:type="pct"/>
            <w:shd w:val="clear" w:color="auto" w:fill="auto"/>
          </w:tcPr>
          <w:p w14:paraId="376EA7F2"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Контрибуција државе за ИПА 2013</w:t>
            </w:r>
          </w:p>
        </w:tc>
        <w:tc>
          <w:tcPr>
            <w:tcW w:w="511" w:type="pct"/>
            <w:shd w:val="clear" w:color="auto" w:fill="auto"/>
          </w:tcPr>
          <w:p w14:paraId="2B2DCE00"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IPA 2013</w:t>
            </w:r>
          </w:p>
          <w:p w14:paraId="17449CBC"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Пројекат: „Припрема и имплементација инфраструктуре еУправе“</w:t>
            </w:r>
          </w:p>
          <w:p w14:paraId="3E3D9DC1" w14:textId="77777777" w:rsidR="00033BBF" w:rsidRPr="005F65F7" w:rsidRDefault="00033BBF" w:rsidP="002D495B">
            <w:pPr>
              <w:spacing w:before="0" w:after="0" w:line="240" w:lineRule="auto"/>
              <w:jc w:val="left"/>
              <w:rPr>
                <w:rFonts w:cs="Calibri"/>
                <w:color w:val="000000"/>
                <w:sz w:val="18"/>
                <w:szCs w:val="18"/>
                <w:lang w:eastAsia="en-US"/>
              </w:rPr>
            </w:pPr>
          </w:p>
        </w:tc>
        <w:tc>
          <w:tcPr>
            <w:tcW w:w="567" w:type="pct"/>
            <w:shd w:val="clear" w:color="auto" w:fill="auto"/>
          </w:tcPr>
          <w:p w14:paraId="5CD9DD90" w14:textId="77777777" w:rsidR="00033BBF" w:rsidRPr="005F65F7" w:rsidRDefault="00033BBF" w:rsidP="00D317D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w:t>
            </w:r>
          </w:p>
        </w:tc>
        <w:tc>
          <w:tcPr>
            <w:tcW w:w="693" w:type="pct"/>
            <w:shd w:val="clear" w:color="auto" w:fill="auto"/>
          </w:tcPr>
          <w:p w14:paraId="2D15BF18" w14:textId="77777777" w:rsidR="00033BBF" w:rsidRPr="005F65F7" w:rsidRDefault="00D317D0" w:rsidP="002D495B">
            <w:pPr>
              <w:spacing w:before="0" w:after="0" w:line="240" w:lineRule="auto"/>
              <w:jc w:val="left"/>
              <w:rPr>
                <w:rFonts w:cs="Calibri"/>
                <w:sz w:val="18"/>
                <w:szCs w:val="18"/>
                <w:lang w:eastAsia="en-US"/>
              </w:rPr>
            </w:pPr>
            <w:r w:rsidRPr="005F65F7">
              <w:rPr>
                <w:rFonts w:cs="Calibri"/>
                <w:color w:val="000000"/>
                <w:sz w:val="18"/>
                <w:szCs w:val="18"/>
                <w:lang w:eastAsia="en-US"/>
              </w:rPr>
              <w:t xml:space="preserve">Дирекција за електронску управу, </w:t>
            </w:r>
            <w:r w:rsidR="00033BBF" w:rsidRPr="005F65F7">
              <w:rPr>
                <w:rFonts w:cs="Calibri"/>
                <w:color w:val="000000"/>
                <w:sz w:val="18"/>
                <w:szCs w:val="18"/>
                <w:lang w:eastAsia="en-US"/>
              </w:rPr>
              <w:t>Управа за заједничке послове републичких органа</w:t>
            </w:r>
            <w:r w:rsidR="00033BBF" w:rsidRPr="005F65F7">
              <w:rPr>
                <w:rFonts w:cs="Calibri"/>
                <w:sz w:val="18"/>
                <w:szCs w:val="18"/>
                <w:lang w:eastAsia="en-US"/>
              </w:rPr>
              <w:t>, Министарство унутрашњих послова, Агенција за привредне регистре, Републички геодетски завод, Пореска управа, Народна банка Србије, Управа за трезор, Управа за заједничке послове републичких органа, Министарство одбране</w:t>
            </w:r>
          </w:p>
        </w:tc>
      </w:tr>
      <w:tr w:rsidR="003638F9" w:rsidRPr="005F65F7" w14:paraId="29AB8C97" w14:textId="77777777" w:rsidTr="00131521">
        <w:trPr>
          <w:cantSplit/>
          <w:trHeight w:val="1275"/>
          <w:jc w:val="center"/>
        </w:trPr>
        <w:tc>
          <w:tcPr>
            <w:tcW w:w="306" w:type="pct"/>
            <w:shd w:val="clear" w:color="auto" w:fill="auto"/>
          </w:tcPr>
          <w:p w14:paraId="5659FDE7" w14:textId="77777777" w:rsidR="00033BBF" w:rsidRPr="005F65F7" w:rsidRDefault="0010172C" w:rsidP="00131521">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.1.2.</w:t>
            </w:r>
            <w:r w:rsidR="00131521" w:rsidRPr="005F65F7">
              <w:rPr>
                <w:rFonts w:cs="Calibri"/>
                <w:color w:val="000000"/>
                <w:sz w:val="18"/>
                <w:szCs w:val="18"/>
                <w:lang w:eastAsia="en-US"/>
              </w:rPr>
              <w:t>4</w:t>
            </w:r>
            <w:r w:rsidR="00033BBF" w:rsidRPr="005F65F7">
              <w:rPr>
                <w:rFonts w:cs="Calibri"/>
                <w:color w:val="000000"/>
                <w:sz w:val="18"/>
                <w:szCs w:val="18"/>
                <w:lang w:eastAsia="en-US"/>
              </w:rPr>
              <w:t>.</w:t>
            </w:r>
          </w:p>
        </w:tc>
        <w:tc>
          <w:tcPr>
            <w:tcW w:w="645" w:type="pct"/>
            <w:shd w:val="clear" w:color="auto" w:fill="auto"/>
          </w:tcPr>
          <w:p w14:paraId="556E7CDB"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Консолидација државне комуникационе мреже</w:t>
            </w:r>
          </w:p>
        </w:tc>
        <w:tc>
          <w:tcPr>
            <w:tcW w:w="281" w:type="pct"/>
          </w:tcPr>
          <w:p w14:paraId="0AB8B3A8" w14:textId="77777777" w:rsidR="00033BBF" w:rsidRPr="005F65F7" w:rsidRDefault="00033BBF" w:rsidP="002D495B">
            <w:pPr>
              <w:spacing w:before="0" w:after="0" w:line="240" w:lineRule="auto"/>
              <w:jc w:val="center"/>
              <w:rPr>
                <w:rFonts w:cs="Calibri"/>
                <w:color w:val="000000"/>
                <w:sz w:val="18"/>
                <w:szCs w:val="18"/>
                <w:lang w:eastAsia="en-US"/>
              </w:rPr>
            </w:pPr>
          </w:p>
        </w:tc>
        <w:tc>
          <w:tcPr>
            <w:tcW w:w="281" w:type="pct"/>
            <w:shd w:val="clear" w:color="auto" w:fill="auto"/>
          </w:tcPr>
          <w:p w14:paraId="6AD0DC31" w14:textId="77777777" w:rsidR="00033BBF" w:rsidRPr="005F65F7" w:rsidRDefault="00033BBF"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826" w:type="pct"/>
            <w:shd w:val="clear" w:color="auto" w:fill="auto"/>
          </w:tcPr>
          <w:p w14:paraId="699C2B6D"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Број државних органа повезаних на главну мрежу државних органа на националном нивоу </w:t>
            </w:r>
            <w:r w:rsidRPr="005F65F7">
              <w:rPr>
                <w:rFonts w:cs="Calibri"/>
                <w:color w:val="000000"/>
                <w:sz w:val="18"/>
                <w:szCs w:val="18"/>
                <w:lang w:eastAsia="en-US"/>
              </w:rPr>
              <w:br/>
              <w:t>ПВ: 70</w:t>
            </w:r>
            <w:r w:rsidRPr="005F65F7">
              <w:rPr>
                <w:rFonts w:cs="Calibri"/>
                <w:color w:val="000000"/>
                <w:sz w:val="18"/>
                <w:szCs w:val="18"/>
                <w:lang w:eastAsia="en-US"/>
              </w:rPr>
              <w:br/>
              <w:t>ЦВ: 150</w:t>
            </w:r>
          </w:p>
        </w:tc>
        <w:tc>
          <w:tcPr>
            <w:tcW w:w="413" w:type="pct"/>
          </w:tcPr>
          <w:p w14:paraId="273AD688" w14:textId="77777777" w:rsidR="00033BBF" w:rsidRPr="005F65F7" w:rsidRDefault="00033BBF" w:rsidP="002D495B">
            <w:pPr>
              <w:spacing w:before="0" w:after="0" w:line="240" w:lineRule="auto"/>
              <w:jc w:val="left"/>
              <w:rPr>
                <w:rFonts w:cs="Calibri"/>
                <w:color w:val="000000"/>
                <w:sz w:val="18"/>
                <w:szCs w:val="18"/>
                <w:lang w:eastAsia="en-US"/>
              </w:rPr>
            </w:pPr>
          </w:p>
        </w:tc>
        <w:tc>
          <w:tcPr>
            <w:tcW w:w="476" w:type="pct"/>
            <w:shd w:val="clear" w:color="auto" w:fill="auto"/>
          </w:tcPr>
          <w:p w14:paraId="1744E265"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100.000.000 РСД</w:t>
            </w:r>
          </w:p>
        </w:tc>
        <w:tc>
          <w:tcPr>
            <w:tcW w:w="511" w:type="pct"/>
            <w:shd w:val="clear" w:color="auto" w:fill="auto"/>
          </w:tcPr>
          <w:p w14:paraId="48ADFF01"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567" w:type="pct"/>
            <w:shd w:val="clear" w:color="auto" w:fill="auto"/>
          </w:tcPr>
          <w:p w14:paraId="561C99AF" w14:textId="77777777" w:rsidR="00033BBF" w:rsidRPr="005F65F7" w:rsidRDefault="00033BBF" w:rsidP="00D317D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Министарство трговине, туризма и телекомуникација, </w:t>
            </w:r>
          </w:p>
        </w:tc>
        <w:tc>
          <w:tcPr>
            <w:tcW w:w="693" w:type="pct"/>
            <w:shd w:val="clear" w:color="auto" w:fill="auto"/>
          </w:tcPr>
          <w:p w14:paraId="2240C3FD" w14:textId="77777777" w:rsidR="00033BBF" w:rsidRPr="005F65F7" w:rsidRDefault="00D317D0" w:rsidP="00D317D0">
            <w:pPr>
              <w:spacing w:before="0" w:after="0" w:line="240" w:lineRule="auto"/>
              <w:jc w:val="left"/>
              <w:rPr>
                <w:rFonts w:cs="Calibri"/>
                <w:sz w:val="18"/>
                <w:szCs w:val="18"/>
                <w:lang w:eastAsia="en-US"/>
              </w:rPr>
            </w:pPr>
            <w:r w:rsidRPr="005F65F7">
              <w:rPr>
                <w:rFonts w:cs="Calibri"/>
                <w:color w:val="000000"/>
                <w:sz w:val="18"/>
                <w:szCs w:val="18"/>
                <w:lang w:eastAsia="en-US"/>
              </w:rPr>
              <w:t xml:space="preserve">Управа за заједничке послове републичких </w:t>
            </w:r>
            <w:r w:rsidRPr="00CE6955">
              <w:rPr>
                <w:rFonts w:cs="Calibri"/>
                <w:color w:val="000000"/>
                <w:sz w:val="18"/>
                <w:szCs w:val="18"/>
                <w:lang w:eastAsia="en-US"/>
              </w:rPr>
              <w:t>органа</w:t>
            </w:r>
            <w:r w:rsidRPr="00CE6955">
              <w:rPr>
                <w:rFonts w:cs="Calibri"/>
                <w:sz w:val="18"/>
                <w:szCs w:val="18"/>
                <w:lang w:eastAsia="en-US"/>
              </w:rPr>
              <w:t>, с</w:t>
            </w:r>
            <w:r w:rsidR="00033BBF" w:rsidRPr="00CE6955">
              <w:rPr>
                <w:rFonts w:cs="Calibri"/>
                <w:sz w:val="18"/>
                <w:szCs w:val="18"/>
                <w:lang w:eastAsia="en-US"/>
              </w:rPr>
              <w:t xml:space="preserve">ви државни органи, </w:t>
            </w:r>
            <w:r w:rsidR="008719E2" w:rsidRPr="00CE6955">
              <w:rPr>
                <w:rFonts w:cs="Calibri"/>
                <w:sz w:val="18"/>
                <w:szCs w:val="18"/>
                <w:lang w:val="uz-Cyrl-UZ" w:eastAsia="en-US"/>
              </w:rPr>
              <w:t>органи аутономне покрајине</w:t>
            </w:r>
            <w:r w:rsidR="008719E2" w:rsidRPr="00CE6955">
              <w:rPr>
                <w:rFonts w:cs="Calibri"/>
                <w:sz w:val="18"/>
                <w:szCs w:val="18"/>
                <w:lang w:eastAsia="en-US"/>
              </w:rPr>
              <w:t xml:space="preserve"> </w:t>
            </w:r>
            <w:r w:rsidR="00033BBF" w:rsidRPr="00CE6955">
              <w:rPr>
                <w:rFonts w:cs="Calibri"/>
                <w:sz w:val="18"/>
                <w:szCs w:val="18"/>
                <w:lang w:eastAsia="en-US"/>
              </w:rPr>
              <w:t>и јединице локалне</w:t>
            </w:r>
            <w:r w:rsidR="00033BBF" w:rsidRPr="005F65F7">
              <w:rPr>
                <w:rFonts w:cs="Calibri"/>
                <w:sz w:val="18"/>
                <w:szCs w:val="18"/>
                <w:lang w:eastAsia="en-US"/>
              </w:rPr>
              <w:t xml:space="preserve"> самоуправе</w:t>
            </w:r>
          </w:p>
        </w:tc>
      </w:tr>
      <w:tr w:rsidR="003638F9" w:rsidRPr="005F65F7" w14:paraId="3963AD2C" w14:textId="77777777" w:rsidTr="00131521">
        <w:trPr>
          <w:cantSplit/>
          <w:trHeight w:val="780"/>
          <w:jc w:val="center"/>
        </w:trPr>
        <w:tc>
          <w:tcPr>
            <w:tcW w:w="306" w:type="pct"/>
            <w:shd w:val="clear" w:color="auto" w:fill="auto"/>
          </w:tcPr>
          <w:p w14:paraId="353D41DE" w14:textId="77777777" w:rsidR="00033BBF" w:rsidRPr="005F65F7" w:rsidRDefault="0010172C"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.1.2.</w:t>
            </w:r>
            <w:r w:rsidR="00167FC0" w:rsidRPr="005F65F7">
              <w:rPr>
                <w:rFonts w:cs="Calibri"/>
                <w:color w:val="000000"/>
                <w:sz w:val="18"/>
                <w:szCs w:val="18"/>
                <w:lang w:eastAsia="en-US"/>
              </w:rPr>
              <w:t>5</w:t>
            </w:r>
            <w:r w:rsidR="00033BBF" w:rsidRPr="005F65F7">
              <w:rPr>
                <w:rFonts w:cs="Calibri"/>
                <w:color w:val="000000"/>
                <w:sz w:val="18"/>
                <w:szCs w:val="18"/>
                <w:lang w:eastAsia="en-US"/>
              </w:rPr>
              <w:t>.</w:t>
            </w:r>
          </w:p>
        </w:tc>
        <w:tc>
          <w:tcPr>
            <w:tcW w:w="645" w:type="pct"/>
            <w:shd w:val="clear" w:color="auto" w:fill="auto"/>
          </w:tcPr>
          <w:p w14:paraId="0A14A04B"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Унапређење ИКТ инфраструктуре правосудних органа</w:t>
            </w:r>
          </w:p>
        </w:tc>
        <w:tc>
          <w:tcPr>
            <w:tcW w:w="281" w:type="pct"/>
          </w:tcPr>
          <w:p w14:paraId="54560B07" w14:textId="77777777" w:rsidR="00033BBF" w:rsidRPr="005F65F7" w:rsidRDefault="00033BBF" w:rsidP="002D495B">
            <w:pPr>
              <w:spacing w:before="0" w:after="0" w:line="240" w:lineRule="auto"/>
              <w:jc w:val="center"/>
              <w:rPr>
                <w:rFonts w:cs="Calibri"/>
                <w:color w:val="000000"/>
                <w:sz w:val="18"/>
                <w:szCs w:val="18"/>
                <w:lang w:eastAsia="en-US"/>
              </w:rPr>
            </w:pPr>
          </w:p>
        </w:tc>
        <w:tc>
          <w:tcPr>
            <w:tcW w:w="281" w:type="pct"/>
            <w:shd w:val="clear" w:color="auto" w:fill="auto"/>
          </w:tcPr>
          <w:p w14:paraId="03F1E4B6" w14:textId="77777777" w:rsidR="00033BBF" w:rsidRPr="005F65F7" w:rsidRDefault="00033BBF"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826" w:type="pct"/>
            <w:shd w:val="clear" w:color="auto" w:fill="auto"/>
          </w:tcPr>
          <w:p w14:paraId="71DFD36F" w14:textId="77777777" w:rsidR="00033BBF" w:rsidRPr="005F65F7" w:rsidRDefault="00033BBF" w:rsidP="00F57C1A">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Извршена набавка </w:t>
            </w:r>
            <w:r w:rsidRPr="00F57C1A">
              <w:rPr>
                <w:rFonts w:cs="Calibri"/>
                <w:sz w:val="18"/>
                <w:szCs w:val="18"/>
                <w:lang w:eastAsia="en-US"/>
              </w:rPr>
              <w:t>опреме</w:t>
            </w:r>
            <w:r w:rsidRPr="005F65F7">
              <w:rPr>
                <w:rFonts w:cs="Calibri"/>
                <w:color w:val="FF0000"/>
                <w:sz w:val="18"/>
                <w:szCs w:val="18"/>
                <w:lang w:eastAsia="en-US"/>
              </w:rPr>
              <w:t xml:space="preserve"> </w:t>
            </w:r>
            <w:r w:rsidRPr="005F65F7">
              <w:rPr>
                <w:rFonts w:cs="Calibri"/>
                <w:color w:val="000000"/>
                <w:sz w:val="18"/>
                <w:szCs w:val="18"/>
                <w:lang w:eastAsia="en-US"/>
              </w:rPr>
              <w:t>неопходне за замену застарелих радних станица, сервера и мрежне опреме у судовима и тужилаштвима:</w:t>
            </w:r>
            <w:r w:rsidRPr="005F65F7">
              <w:rPr>
                <w:rFonts w:cs="Calibri"/>
                <w:color w:val="000000"/>
                <w:sz w:val="18"/>
                <w:szCs w:val="18"/>
                <w:lang w:eastAsia="en-US"/>
              </w:rPr>
              <w:br/>
              <w:t xml:space="preserve">ПВ: </w:t>
            </w:r>
            <w:r w:rsidR="0028414A" w:rsidRPr="005F65F7">
              <w:rPr>
                <w:rFonts w:cs="Calibri"/>
                <w:color w:val="000000"/>
                <w:sz w:val="18"/>
                <w:szCs w:val="18"/>
                <w:lang w:eastAsia="en-US"/>
              </w:rPr>
              <w:t>0%</w:t>
            </w:r>
            <w:r w:rsidRPr="005F65F7">
              <w:rPr>
                <w:rFonts w:cs="Calibri"/>
                <w:color w:val="000000"/>
                <w:sz w:val="18"/>
                <w:szCs w:val="18"/>
                <w:lang w:eastAsia="en-US"/>
              </w:rPr>
              <w:br/>
              <w:t xml:space="preserve">ЦВ: </w:t>
            </w:r>
            <w:r w:rsidR="0028414A" w:rsidRPr="005F65F7">
              <w:rPr>
                <w:rFonts w:cs="Calibri"/>
                <w:color w:val="000000"/>
                <w:sz w:val="18"/>
                <w:szCs w:val="18"/>
                <w:lang w:eastAsia="en-US"/>
              </w:rPr>
              <w:t>50%</w:t>
            </w:r>
          </w:p>
        </w:tc>
        <w:tc>
          <w:tcPr>
            <w:tcW w:w="413" w:type="pct"/>
          </w:tcPr>
          <w:p w14:paraId="32BF47CE" w14:textId="77777777" w:rsidR="00033BBF" w:rsidRPr="005F65F7" w:rsidRDefault="00033BBF" w:rsidP="002D495B">
            <w:pPr>
              <w:spacing w:before="0" w:after="0" w:line="240" w:lineRule="auto"/>
              <w:jc w:val="left"/>
              <w:rPr>
                <w:rFonts w:cs="Calibri"/>
                <w:color w:val="000000"/>
                <w:sz w:val="18"/>
                <w:szCs w:val="18"/>
                <w:lang w:eastAsia="en-US"/>
              </w:rPr>
            </w:pPr>
          </w:p>
        </w:tc>
        <w:tc>
          <w:tcPr>
            <w:tcW w:w="476" w:type="pct"/>
            <w:shd w:val="clear" w:color="auto" w:fill="auto"/>
          </w:tcPr>
          <w:p w14:paraId="6F3274B0" w14:textId="77777777" w:rsidR="00033BBF" w:rsidRPr="005F65F7" w:rsidRDefault="00AC1642"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52.000.000</w:t>
            </w:r>
            <w:r w:rsidR="00033BBF" w:rsidRPr="005F65F7">
              <w:rPr>
                <w:rFonts w:cs="Calibri"/>
                <w:color w:val="000000"/>
                <w:sz w:val="18"/>
                <w:szCs w:val="18"/>
                <w:lang w:eastAsia="en-US"/>
              </w:rPr>
              <w:t xml:space="preserve"> РСД</w:t>
            </w:r>
          </w:p>
        </w:tc>
        <w:tc>
          <w:tcPr>
            <w:tcW w:w="511" w:type="pct"/>
            <w:shd w:val="clear" w:color="auto" w:fill="auto"/>
          </w:tcPr>
          <w:p w14:paraId="7DB36F62" w14:textId="77777777" w:rsidR="00DD6310" w:rsidRDefault="00AC1642" w:rsidP="002D495B">
            <w:pPr>
              <w:spacing w:before="0" w:after="0" w:line="240" w:lineRule="auto"/>
              <w:jc w:val="left"/>
              <w:rPr>
                <w:rFonts w:cs="Calibri"/>
                <w:color w:val="000000"/>
                <w:sz w:val="18"/>
                <w:szCs w:val="18"/>
                <w:lang w:val="uz-Cyrl-UZ" w:eastAsia="en-US"/>
              </w:rPr>
            </w:pPr>
            <w:r w:rsidRPr="005F65F7">
              <w:rPr>
                <w:rFonts w:cs="Calibri"/>
                <w:color w:val="000000"/>
                <w:sz w:val="18"/>
                <w:szCs w:val="18"/>
                <w:lang w:eastAsia="en-US"/>
              </w:rPr>
              <w:t>120.000.000</w:t>
            </w:r>
            <w:r w:rsidR="00DD6310">
              <w:rPr>
                <w:rFonts w:cs="Calibri"/>
                <w:color w:val="000000"/>
                <w:sz w:val="18"/>
                <w:szCs w:val="18"/>
                <w:lang w:val="uz-Cyrl-UZ" w:eastAsia="en-US"/>
              </w:rPr>
              <w:t xml:space="preserve"> РСД</w:t>
            </w:r>
          </w:p>
          <w:p w14:paraId="67C4EEB9" w14:textId="77777777" w:rsidR="00033BBF" w:rsidRPr="005F65F7" w:rsidRDefault="00AC1642"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 Донација ЕУ кроз пројекат  Judicial Efficie</w:t>
            </w:r>
            <w:r w:rsidRPr="005F65F7">
              <w:rPr>
                <w:rFonts w:cs="Calibri"/>
                <w:color w:val="000000"/>
                <w:sz w:val="18"/>
                <w:szCs w:val="18"/>
                <w:lang w:eastAsia="en-US"/>
              </w:rPr>
              <w:t>n</w:t>
            </w:r>
            <w:r w:rsidRPr="005F65F7">
              <w:rPr>
                <w:rFonts w:cs="Calibri"/>
                <w:color w:val="000000"/>
                <w:sz w:val="18"/>
                <w:szCs w:val="18"/>
                <w:lang w:eastAsia="en-US"/>
              </w:rPr>
              <w:t xml:space="preserve">cy </w:t>
            </w:r>
          </w:p>
        </w:tc>
        <w:tc>
          <w:tcPr>
            <w:tcW w:w="567" w:type="pct"/>
            <w:shd w:val="clear" w:color="auto" w:fill="auto"/>
          </w:tcPr>
          <w:p w14:paraId="09070D3F"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правде</w:t>
            </w:r>
          </w:p>
        </w:tc>
        <w:tc>
          <w:tcPr>
            <w:tcW w:w="693" w:type="pct"/>
            <w:shd w:val="clear" w:color="auto" w:fill="auto"/>
          </w:tcPr>
          <w:p w14:paraId="6E93DBC9" w14:textId="77777777" w:rsidR="00033BBF" w:rsidRPr="005F65F7" w:rsidRDefault="00033BBF" w:rsidP="002D495B">
            <w:pPr>
              <w:spacing w:before="0" w:after="0" w:line="240" w:lineRule="auto"/>
              <w:jc w:val="left"/>
              <w:rPr>
                <w:rFonts w:cs="Calibri"/>
                <w:sz w:val="18"/>
                <w:szCs w:val="18"/>
                <w:lang w:eastAsia="en-US"/>
              </w:rPr>
            </w:pPr>
            <w:r w:rsidRPr="005F65F7">
              <w:rPr>
                <w:rFonts w:cs="Calibri"/>
                <w:sz w:val="18"/>
                <w:szCs w:val="18"/>
                <w:lang w:eastAsia="en-US"/>
              </w:rPr>
              <w:t>Високи савет судства</w:t>
            </w:r>
          </w:p>
        </w:tc>
      </w:tr>
      <w:tr w:rsidR="003638F9" w:rsidRPr="005F65F7" w14:paraId="5E841D12" w14:textId="77777777" w:rsidTr="00131521">
        <w:trPr>
          <w:cantSplit/>
          <w:trHeight w:val="780"/>
          <w:jc w:val="center"/>
        </w:trPr>
        <w:tc>
          <w:tcPr>
            <w:tcW w:w="306" w:type="pct"/>
            <w:shd w:val="clear" w:color="auto" w:fill="auto"/>
          </w:tcPr>
          <w:p w14:paraId="3FF75444" w14:textId="77777777" w:rsidR="009A507C" w:rsidRPr="005F65F7" w:rsidRDefault="0010172C" w:rsidP="00167FC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9A507C" w:rsidRPr="005F65F7">
              <w:rPr>
                <w:rFonts w:cs="Calibri"/>
                <w:color w:val="000000"/>
                <w:sz w:val="18"/>
                <w:szCs w:val="18"/>
                <w:lang w:eastAsia="en-US"/>
              </w:rPr>
              <w:t>.1.2.</w:t>
            </w:r>
            <w:r w:rsidR="00167FC0" w:rsidRPr="005F65F7">
              <w:rPr>
                <w:rFonts w:cs="Calibri"/>
                <w:color w:val="000000"/>
                <w:sz w:val="18"/>
                <w:szCs w:val="18"/>
                <w:lang w:eastAsia="en-US"/>
              </w:rPr>
              <w:t>6</w:t>
            </w:r>
            <w:r w:rsidR="009A507C" w:rsidRPr="005F65F7">
              <w:rPr>
                <w:rFonts w:cs="Calibri"/>
                <w:color w:val="000000"/>
                <w:sz w:val="18"/>
                <w:szCs w:val="18"/>
                <w:lang w:eastAsia="en-US"/>
              </w:rPr>
              <w:t>.</w:t>
            </w:r>
          </w:p>
        </w:tc>
        <w:tc>
          <w:tcPr>
            <w:tcW w:w="645" w:type="pct"/>
            <w:shd w:val="clear" w:color="auto" w:fill="auto"/>
          </w:tcPr>
          <w:p w14:paraId="0E688208" w14:textId="77777777" w:rsidR="009A507C" w:rsidRPr="005F65F7" w:rsidRDefault="009A507C"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Колаборациони сервиси државних органа </w:t>
            </w:r>
          </w:p>
        </w:tc>
        <w:tc>
          <w:tcPr>
            <w:tcW w:w="281" w:type="pct"/>
          </w:tcPr>
          <w:p w14:paraId="5A5131C4" w14:textId="77777777" w:rsidR="009A507C" w:rsidRPr="005F65F7" w:rsidRDefault="009A507C"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281" w:type="pct"/>
            <w:shd w:val="clear" w:color="auto" w:fill="auto"/>
          </w:tcPr>
          <w:p w14:paraId="77EF0344" w14:textId="77777777" w:rsidR="009A507C" w:rsidRPr="005F65F7" w:rsidRDefault="009A507C" w:rsidP="002D495B">
            <w:pPr>
              <w:spacing w:before="0" w:after="0" w:line="240" w:lineRule="auto"/>
              <w:jc w:val="center"/>
              <w:rPr>
                <w:rFonts w:cs="Calibri"/>
                <w:color w:val="000000"/>
                <w:sz w:val="18"/>
                <w:szCs w:val="18"/>
                <w:lang w:eastAsia="en-US"/>
              </w:rPr>
            </w:pPr>
          </w:p>
        </w:tc>
        <w:tc>
          <w:tcPr>
            <w:tcW w:w="826" w:type="pct"/>
            <w:shd w:val="clear" w:color="auto" w:fill="auto"/>
          </w:tcPr>
          <w:p w14:paraId="275D4A74" w14:textId="77777777" w:rsidR="009A507C" w:rsidRPr="005F65F7" w:rsidRDefault="00ED42CD"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сервиса који су имплементирани кроз каталог сервиса Управе за заједничке послове републичких органа</w:t>
            </w:r>
          </w:p>
          <w:p w14:paraId="40FE1CA2" w14:textId="77777777" w:rsidR="00ED42CD" w:rsidRPr="005F65F7" w:rsidRDefault="00ED42CD" w:rsidP="00ED42CD">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ПВ: </w:t>
            </w:r>
            <w:r w:rsidR="003638F9" w:rsidRPr="005F65F7">
              <w:rPr>
                <w:rFonts w:cs="Calibri"/>
                <w:color w:val="000000"/>
                <w:sz w:val="18"/>
                <w:szCs w:val="18"/>
                <w:lang w:eastAsia="en-US"/>
              </w:rPr>
              <w:t>0</w:t>
            </w:r>
            <w:r w:rsidRPr="005F65F7">
              <w:rPr>
                <w:rFonts w:cs="Calibri"/>
                <w:color w:val="000000"/>
                <w:sz w:val="18"/>
                <w:szCs w:val="18"/>
                <w:lang w:eastAsia="en-US"/>
              </w:rPr>
              <w:br/>
              <w:t>ЦВ: 10</w:t>
            </w:r>
          </w:p>
        </w:tc>
        <w:tc>
          <w:tcPr>
            <w:tcW w:w="413" w:type="pct"/>
          </w:tcPr>
          <w:p w14:paraId="6F9D3A2E" w14:textId="77777777" w:rsidR="009A507C" w:rsidRPr="005F65F7" w:rsidRDefault="009A507C"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10.000.000 РСД</w:t>
            </w:r>
          </w:p>
        </w:tc>
        <w:tc>
          <w:tcPr>
            <w:tcW w:w="476" w:type="pct"/>
            <w:shd w:val="clear" w:color="auto" w:fill="auto"/>
          </w:tcPr>
          <w:p w14:paraId="7DCDF3EA" w14:textId="77777777" w:rsidR="009A507C" w:rsidRPr="005F65F7" w:rsidRDefault="009A507C" w:rsidP="002D495B">
            <w:pPr>
              <w:spacing w:before="0" w:after="0" w:line="240" w:lineRule="auto"/>
              <w:jc w:val="left"/>
              <w:rPr>
                <w:rFonts w:cs="Calibri"/>
                <w:color w:val="000000"/>
                <w:sz w:val="18"/>
                <w:szCs w:val="18"/>
                <w:lang w:eastAsia="en-US"/>
              </w:rPr>
            </w:pPr>
          </w:p>
        </w:tc>
        <w:tc>
          <w:tcPr>
            <w:tcW w:w="511" w:type="pct"/>
            <w:shd w:val="clear" w:color="auto" w:fill="auto"/>
          </w:tcPr>
          <w:p w14:paraId="611345ED" w14:textId="77777777" w:rsidR="009A507C" w:rsidRPr="005F65F7" w:rsidRDefault="009A507C" w:rsidP="002D495B">
            <w:pPr>
              <w:spacing w:before="0" w:after="0" w:line="240" w:lineRule="auto"/>
              <w:jc w:val="left"/>
              <w:rPr>
                <w:rFonts w:cs="Calibri"/>
                <w:color w:val="000000"/>
                <w:sz w:val="18"/>
                <w:szCs w:val="18"/>
                <w:lang w:eastAsia="en-US"/>
              </w:rPr>
            </w:pPr>
          </w:p>
        </w:tc>
        <w:tc>
          <w:tcPr>
            <w:tcW w:w="567" w:type="pct"/>
            <w:shd w:val="clear" w:color="auto" w:fill="auto"/>
          </w:tcPr>
          <w:p w14:paraId="3B6E80EC" w14:textId="77777777" w:rsidR="009A507C" w:rsidRPr="005F65F7" w:rsidRDefault="009A507C"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c>
          <w:tcPr>
            <w:tcW w:w="693" w:type="pct"/>
            <w:shd w:val="clear" w:color="auto" w:fill="auto"/>
          </w:tcPr>
          <w:p w14:paraId="19549FD3" w14:textId="77777777" w:rsidR="009A507C" w:rsidRPr="005F65F7" w:rsidRDefault="009A507C" w:rsidP="002D495B">
            <w:pPr>
              <w:spacing w:before="0" w:after="0" w:line="240" w:lineRule="auto"/>
              <w:jc w:val="left"/>
              <w:rPr>
                <w:rFonts w:cs="Calibri"/>
                <w:sz w:val="18"/>
                <w:szCs w:val="18"/>
                <w:lang w:eastAsia="en-US"/>
              </w:rPr>
            </w:pPr>
            <w:r w:rsidRPr="005F65F7">
              <w:rPr>
                <w:rFonts w:cs="Calibri"/>
                <w:sz w:val="18"/>
                <w:szCs w:val="18"/>
                <w:lang w:eastAsia="en-US"/>
              </w:rPr>
              <w:t>Управа за заједничке послове републичких органа, Министарство културе, Министарство просвете, науке и технолошког развоја, Министарство државне управе и локалне самоуправе, Републичка дирекција за имовину</w:t>
            </w:r>
          </w:p>
        </w:tc>
      </w:tr>
    </w:tbl>
    <w:p w14:paraId="0D5C16F4" w14:textId="77777777" w:rsidR="00033BBF" w:rsidRPr="005F65F7" w:rsidRDefault="00033BBF" w:rsidP="00033BBF">
      <w:pPr>
        <w:pStyle w:val="Norml3"/>
        <w:spacing w:before="0" w:after="0" w:line="240" w:lineRule="auto"/>
        <w:ind w:left="0"/>
        <w:jc w:val="left"/>
        <w:rPr>
          <w:sz w:val="18"/>
          <w:szCs w:val="18"/>
        </w:rPr>
      </w:pPr>
    </w:p>
    <w:p w14:paraId="20E95932" w14:textId="77777777" w:rsidR="000D0E4C" w:rsidRPr="005F65F7" w:rsidRDefault="000D0E4C" w:rsidP="00033BBF">
      <w:pPr>
        <w:pStyle w:val="Norml3"/>
        <w:spacing w:before="0" w:after="0" w:line="240" w:lineRule="auto"/>
        <w:ind w:left="0"/>
        <w:jc w:val="left"/>
        <w:rPr>
          <w:sz w:val="18"/>
          <w:szCs w:val="18"/>
        </w:rPr>
      </w:pPr>
      <w:r w:rsidRPr="005F65F7">
        <w:rPr>
          <w:sz w:val="18"/>
          <w:szCs w:val="18"/>
        </w:rPr>
        <w:t xml:space="preserve">Напомена: Први </w:t>
      </w:r>
      <w:r w:rsidRPr="00CE6955">
        <w:rPr>
          <w:sz w:val="18"/>
          <w:szCs w:val="18"/>
        </w:rPr>
        <w:t xml:space="preserve">наведени </w:t>
      </w:r>
      <w:r w:rsidR="00CA7950" w:rsidRPr="00CE6955">
        <w:rPr>
          <w:sz w:val="18"/>
          <w:szCs w:val="18"/>
        </w:rPr>
        <w:t xml:space="preserve">орган </w:t>
      </w:r>
      <w:r w:rsidR="00CA7950" w:rsidRPr="00CE6955">
        <w:rPr>
          <w:sz w:val="18"/>
          <w:szCs w:val="18"/>
          <w:lang w:val="uz-Cyrl-UZ"/>
        </w:rPr>
        <w:t xml:space="preserve">државне управе </w:t>
      </w:r>
      <w:r w:rsidRPr="00CE6955">
        <w:rPr>
          <w:sz w:val="18"/>
          <w:szCs w:val="18"/>
        </w:rPr>
        <w:t>у колони</w:t>
      </w:r>
      <w:r w:rsidRPr="005F65F7">
        <w:rPr>
          <w:sz w:val="18"/>
          <w:szCs w:val="18"/>
        </w:rPr>
        <w:t xml:space="preserve"> „Носилац активност</w:t>
      </w:r>
      <w:r w:rsidR="002528D5" w:rsidRPr="005F65F7">
        <w:rPr>
          <w:sz w:val="18"/>
          <w:szCs w:val="18"/>
        </w:rPr>
        <w:t>“</w:t>
      </w:r>
      <w:r w:rsidR="000F66B6" w:rsidRPr="005F65F7">
        <w:rPr>
          <w:sz w:val="18"/>
          <w:szCs w:val="18"/>
        </w:rPr>
        <w:t xml:space="preserve"> </w:t>
      </w:r>
      <w:r w:rsidR="002528D5" w:rsidRPr="005F65F7">
        <w:rPr>
          <w:sz w:val="18"/>
          <w:szCs w:val="18"/>
        </w:rPr>
        <w:t>пре</w:t>
      </w:r>
      <w:r w:rsidR="001B4311" w:rsidRPr="005F65F7">
        <w:rPr>
          <w:sz w:val="18"/>
          <w:szCs w:val="18"/>
        </w:rPr>
        <w:t>д</w:t>
      </w:r>
      <w:r w:rsidR="002528D5" w:rsidRPr="005F65F7">
        <w:rPr>
          <w:sz w:val="18"/>
          <w:szCs w:val="18"/>
        </w:rPr>
        <w:t>ставља</w:t>
      </w:r>
      <w:r w:rsidRPr="005F65F7">
        <w:rPr>
          <w:sz w:val="18"/>
          <w:szCs w:val="18"/>
        </w:rPr>
        <w:t xml:space="preserve"> примарног носиоца активности.</w:t>
      </w:r>
    </w:p>
    <w:p w14:paraId="330FA2BD" w14:textId="77777777" w:rsidR="000D0E4C" w:rsidRPr="005F65F7" w:rsidRDefault="000D0E4C" w:rsidP="00033BBF">
      <w:pPr>
        <w:pStyle w:val="Norml3"/>
        <w:spacing w:before="0" w:after="0" w:line="240" w:lineRule="auto"/>
        <w:ind w:left="0"/>
        <w:jc w:val="left"/>
        <w:rPr>
          <w:sz w:val="18"/>
          <w:szCs w:val="18"/>
        </w:rPr>
      </w:pPr>
      <w:r w:rsidRPr="005F65F7">
        <w:rPr>
          <w:sz w:val="18"/>
          <w:szCs w:val="18"/>
        </w:rPr>
        <w:t>Легенда: РА – редовне активности</w:t>
      </w:r>
    </w:p>
    <w:p w14:paraId="79E302C0" w14:textId="77777777" w:rsidR="000D0E4C" w:rsidRDefault="000D0E4C" w:rsidP="00A3418A">
      <w:pPr>
        <w:pStyle w:val="Norml3"/>
        <w:tabs>
          <w:tab w:val="left" w:pos="709"/>
        </w:tabs>
        <w:spacing w:before="0" w:after="0" w:line="240" w:lineRule="auto"/>
        <w:ind w:left="0"/>
        <w:jc w:val="left"/>
        <w:rPr>
          <w:sz w:val="18"/>
          <w:szCs w:val="18"/>
          <w:lang w:val="uz-Cyrl-UZ"/>
        </w:rPr>
      </w:pPr>
      <w:r w:rsidRPr="005F65F7">
        <w:rPr>
          <w:sz w:val="18"/>
          <w:szCs w:val="18"/>
        </w:rPr>
        <w:tab/>
        <w:t>НП – није предвиђено</w:t>
      </w:r>
    </w:p>
    <w:p w14:paraId="14ED74A4" w14:textId="77777777" w:rsidR="00DD07A5" w:rsidRPr="00DD07A5" w:rsidRDefault="00DD07A5" w:rsidP="00DD07A5">
      <w:pPr>
        <w:pStyle w:val="Norml3"/>
        <w:spacing w:before="0" w:after="0" w:line="240" w:lineRule="auto"/>
        <w:ind w:left="0"/>
        <w:jc w:val="left"/>
        <w:rPr>
          <w:sz w:val="18"/>
          <w:szCs w:val="18"/>
          <w:lang w:val="uz-Cyrl-UZ"/>
        </w:rPr>
      </w:pPr>
      <w:r w:rsidRPr="00DD07A5">
        <w:rPr>
          <w:sz w:val="18"/>
          <w:szCs w:val="18"/>
          <w:lang w:val="uz-Cyrl-UZ"/>
        </w:rPr>
        <w:t>*НАПОМЕНА:  конверзија валута извршена је на дан 03.11.2015. године</w:t>
      </w:r>
      <w:r w:rsidRPr="00DD07A5">
        <w:rPr>
          <w:snapToGrid/>
          <w:lang w:val="uz-Cyrl-UZ"/>
        </w:rPr>
        <w:t xml:space="preserve">, </w:t>
      </w:r>
      <w:r w:rsidRPr="00DD07A5">
        <w:rPr>
          <w:snapToGrid/>
          <w:sz w:val="18"/>
          <w:szCs w:val="18"/>
          <w:lang w:val="uz-Cyrl-UZ"/>
        </w:rPr>
        <w:t>према курсној листи бр.211 за званични средњи курс динара</w:t>
      </w:r>
    </w:p>
    <w:p w14:paraId="74A078D6" w14:textId="77777777" w:rsidR="00DD07A5" w:rsidRPr="00DD07A5" w:rsidRDefault="00DD07A5" w:rsidP="00A3418A">
      <w:pPr>
        <w:pStyle w:val="Norml3"/>
        <w:tabs>
          <w:tab w:val="left" w:pos="709"/>
        </w:tabs>
        <w:spacing w:before="0" w:after="0" w:line="240" w:lineRule="auto"/>
        <w:ind w:left="0"/>
        <w:jc w:val="left"/>
        <w:rPr>
          <w:sz w:val="18"/>
          <w:szCs w:val="18"/>
          <w:lang w:val="uz-Cyrl-UZ"/>
        </w:rPr>
      </w:pPr>
    </w:p>
    <w:p w14:paraId="4B48B1F6" w14:textId="77777777" w:rsidR="00C52AF2" w:rsidRPr="008719E2" w:rsidRDefault="000D0E4C" w:rsidP="008719E2">
      <w:pPr>
        <w:pStyle w:val="Heading3"/>
      </w:pPr>
      <w:r w:rsidRPr="005F65F7">
        <w:br w:type="page"/>
      </w:r>
      <w:bookmarkStart w:id="47" w:name="_Toc429768937"/>
      <w:bookmarkStart w:id="48" w:name="_Toc431483256"/>
      <w:r w:rsidR="00FA1EE4" w:rsidRPr="008719E2">
        <w:lastRenderedPageBreak/>
        <w:t>УСПОСТА</w:t>
      </w:r>
      <w:r w:rsidR="00FA1EE4" w:rsidRPr="00CE6955">
        <w:t xml:space="preserve">ВЉAЊЕ ОСНОВНИХ ЕЛЕКТРОНСКИХ РЕГИСТАРА ПОВЕЗАНИХ СА ДРУГИМ ИНФОРМАЦИОНИМ СИСТЕМИМА ДРЖАВНИХ ОРГАНА, </w:t>
      </w:r>
      <w:r w:rsidR="002E3023" w:rsidRPr="00CE6955">
        <w:t>ОРГАНА АУТОНОМНЕ ПОКРАЈИНЕ</w:t>
      </w:r>
      <w:r w:rsidR="00FA1EE4" w:rsidRPr="00CE6955">
        <w:t xml:space="preserve"> И ЈЕДИНИЦА</w:t>
      </w:r>
      <w:r w:rsidR="00FA1EE4" w:rsidRPr="008719E2">
        <w:t xml:space="preserve"> ЛОКАЛНЕ САМОУПРАВЕ</w:t>
      </w:r>
      <w:bookmarkEnd w:id="47"/>
      <w:bookmarkEnd w:id="48"/>
    </w:p>
    <w:tbl>
      <w:tblPr>
        <w:tblW w:w="5055" w:type="pct"/>
        <w:jc w:val="center"/>
        <w:tblLayout w:type="fixed"/>
        <w:tblLook w:val="04A0" w:firstRow="1" w:lastRow="0" w:firstColumn="1" w:lastColumn="0" w:noHBand="0" w:noVBand="1"/>
      </w:tblPr>
      <w:tblGrid>
        <w:gridCol w:w="1034"/>
        <w:gridCol w:w="1883"/>
        <w:gridCol w:w="960"/>
        <w:gridCol w:w="849"/>
        <w:gridCol w:w="2135"/>
        <w:gridCol w:w="1316"/>
        <w:gridCol w:w="1501"/>
        <w:gridCol w:w="1319"/>
        <w:gridCol w:w="1971"/>
        <w:gridCol w:w="1983"/>
      </w:tblGrid>
      <w:tr w:rsidR="00033BBF" w:rsidRPr="005F65F7" w14:paraId="040E9358" w14:textId="77777777" w:rsidTr="00984BAE">
        <w:trPr>
          <w:cantSplit/>
          <w:trHeight w:val="255"/>
          <w:tblHeader/>
          <w:jc w:val="center"/>
        </w:trPr>
        <w:tc>
          <w:tcPr>
            <w:tcW w:w="976"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EE00CE6"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Активност</w:t>
            </w:r>
          </w:p>
        </w:tc>
        <w:tc>
          <w:tcPr>
            <w:tcW w:w="605" w:type="pct"/>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345BA7ED"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Рок за реализацију</w:t>
            </w:r>
          </w:p>
        </w:tc>
        <w:tc>
          <w:tcPr>
            <w:tcW w:w="714"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B45F6CE" w14:textId="77777777" w:rsidR="00033BBF" w:rsidRPr="005F65F7" w:rsidRDefault="0005597E" w:rsidP="002D495B">
            <w:pPr>
              <w:spacing w:before="0" w:after="0" w:line="240" w:lineRule="auto"/>
              <w:jc w:val="center"/>
              <w:rPr>
                <w:rFonts w:cs="Calibri"/>
                <w:b/>
                <w:bCs/>
                <w:color w:val="000000"/>
                <w:sz w:val="18"/>
                <w:szCs w:val="18"/>
                <w:lang w:eastAsia="en-US"/>
              </w:rPr>
            </w:pPr>
            <w:r>
              <w:rPr>
                <w:rFonts w:cs="Calibri"/>
                <w:b/>
                <w:bCs/>
                <w:color w:val="000000"/>
                <w:sz w:val="18"/>
                <w:szCs w:val="18"/>
                <w:lang w:val="uz-Cyrl-UZ" w:eastAsia="en-US"/>
              </w:rPr>
              <w:t>Показатељи</w:t>
            </w:r>
            <w:r w:rsidR="00033BBF" w:rsidRPr="005F65F7">
              <w:rPr>
                <w:rFonts w:cs="Calibri"/>
                <w:b/>
                <w:bCs/>
                <w:color w:val="000000"/>
                <w:sz w:val="18"/>
                <w:szCs w:val="18"/>
                <w:lang w:eastAsia="en-US"/>
              </w:rPr>
              <w:t xml:space="preserve"> са почетном и циљном вредношћу</w:t>
            </w:r>
          </w:p>
        </w:tc>
        <w:tc>
          <w:tcPr>
            <w:tcW w:w="1383" w:type="pct"/>
            <w:gridSpan w:val="3"/>
            <w:tcBorders>
              <w:top w:val="single" w:sz="4" w:space="0" w:color="auto"/>
              <w:left w:val="nil"/>
              <w:bottom w:val="single" w:sz="4" w:space="0" w:color="auto"/>
              <w:right w:val="single" w:sz="4" w:space="0" w:color="auto"/>
            </w:tcBorders>
            <w:shd w:val="clear" w:color="000000" w:fill="99CCFF"/>
            <w:vAlign w:val="center"/>
          </w:tcPr>
          <w:p w14:paraId="061A1029"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Финансијска средства</w:t>
            </w:r>
          </w:p>
        </w:tc>
        <w:tc>
          <w:tcPr>
            <w:tcW w:w="659"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0EAA7C6"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Носилац активности</w:t>
            </w:r>
          </w:p>
        </w:tc>
        <w:tc>
          <w:tcPr>
            <w:tcW w:w="663"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5331738"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Партнери</w:t>
            </w:r>
          </w:p>
        </w:tc>
      </w:tr>
      <w:tr w:rsidR="00033BBF" w:rsidRPr="005F65F7" w14:paraId="59DA5149" w14:textId="77777777" w:rsidTr="00984BAE">
        <w:trPr>
          <w:cantSplit/>
          <w:trHeight w:val="315"/>
          <w:tblHeader/>
          <w:jc w:val="center"/>
        </w:trPr>
        <w:tc>
          <w:tcPr>
            <w:tcW w:w="976" w:type="pct"/>
            <w:gridSpan w:val="2"/>
            <w:vMerge/>
            <w:tcBorders>
              <w:top w:val="single" w:sz="8" w:space="0" w:color="auto"/>
              <w:left w:val="single" w:sz="4" w:space="0" w:color="auto"/>
              <w:bottom w:val="single" w:sz="8" w:space="0" w:color="000000"/>
              <w:right w:val="single" w:sz="4" w:space="0" w:color="auto"/>
            </w:tcBorders>
            <w:vAlign w:val="center"/>
          </w:tcPr>
          <w:p w14:paraId="3E373BD5" w14:textId="77777777" w:rsidR="00033BBF" w:rsidRPr="005F65F7" w:rsidRDefault="00033BBF" w:rsidP="002D495B">
            <w:pPr>
              <w:spacing w:before="0" w:after="0" w:line="240" w:lineRule="auto"/>
              <w:jc w:val="left"/>
              <w:rPr>
                <w:rFonts w:cs="Calibri"/>
                <w:b/>
                <w:bCs/>
                <w:color w:val="000000"/>
                <w:sz w:val="18"/>
                <w:szCs w:val="18"/>
                <w:lang w:eastAsia="en-US"/>
              </w:rPr>
            </w:pPr>
          </w:p>
        </w:tc>
        <w:tc>
          <w:tcPr>
            <w:tcW w:w="321" w:type="pct"/>
            <w:tcBorders>
              <w:top w:val="single" w:sz="4" w:space="0" w:color="auto"/>
              <w:left w:val="single" w:sz="4" w:space="0" w:color="auto"/>
              <w:bottom w:val="single" w:sz="4" w:space="0" w:color="auto"/>
              <w:right w:val="single" w:sz="4" w:space="0" w:color="auto"/>
            </w:tcBorders>
            <w:vAlign w:val="center"/>
          </w:tcPr>
          <w:p w14:paraId="67FF424D"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2015</w:t>
            </w:r>
          </w:p>
        </w:tc>
        <w:tc>
          <w:tcPr>
            <w:tcW w:w="284" w:type="pct"/>
            <w:tcBorders>
              <w:top w:val="single" w:sz="4" w:space="0" w:color="auto"/>
              <w:left w:val="single" w:sz="4" w:space="0" w:color="auto"/>
              <w:bottom w:val="single" w:sz="8" w:space="0" w:color="000000"/>
              <w:right w:val="single" w:sz="4" w:space="0" w:color="auto"/>
            </w:tcBorders>
            <w:vAlign w:val="center"/>
          </w:tcPr>
          <w:p w14:paraId="469F81B4"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2016</w:t>
            </w:r>
          </w:p>
        </w:tc>
        <w:tc>
          <w:tcPr>
            <w:tcW w:w="714" w:type="pct"/>
            <w:vMerge/>
            <w:tcBorders>
              <w:top w:val="single" w:sz="8" w:space="0" w:color="auto"/>
              <w:left w:val="single" w:sz="4" w:space="0" w:color="auto"/>
              <w:bottom w:val="single" w:sz="8" w:space="0" w:color="000000"/>
              <w:right w:val="single" w:sz="4" w:space="0" w:color="auto"/>
            </w:tcBorders>
            <w:vAlign w:val="center"/>
          </w:tcPr>
          <w:p w14:paraId="703FA849" w14:textId="77777777" w:rsidR="00033BBF" w:rsidRPr="005F65F7" w:rsidRDefault="00033BBF" w:rsidP="002D495B">
            <w:pPr>
              <w:spacing w:before="0" w:after="0" w:line="240" w:lineRule="auto"/>
              <w:jc w:val="left"/>
              <w:rPr>
                <w:rFonts w:cs="Calibri"/>
                <w:b/>
                <w:bCs/>
                <w:color w:val="000000"/>
                <w:sz w:val="18"/>
                <w:szCs w:val="18"/>
                <w:lang w:eastAsia="en-US"/>
              </w:rPr>
            </w:pPr>
          </w:p>
        </w:tc>
        <w:tc>
          <w:tcPr>
            <w:tcW w:w="440" w:type="pct"/>
            <w:tcBorders>
              <w:top w:val="single" w:sz="4" w:space="0" w:color="auto"/>
              <w:left w:val="nil"/>
              <w:bottom w:val="single" w:sz="4" w:space="0" w:color="auto"/>
              <w:right w:val="single" w:sz="4" w:space="0" w:color="auto"/>
            </w:tcBorders>
            <w:shd w:val="clear" w:color="000000" w:fill="99CCFF"/>
            <w:vAlign w:val="center"/>
          </w:tcPr>
          <w:p w14:paraId="5527E6D0" w14:textId="77777777" w:rsidR="00033BBF" w:rsidRPr="005F65F7" w:rsidRDefault="00033BBF" w:rsidP="002D495B">
            <w:pPr>
              <w:spacing w:before="0" w:after="0" w:line="240" w:lineRule="auto"/>
              <w:jc w:val="center"/>
              <w:rPr>
                <w:rFonts w:cs="Calibri"/>
                <w:b/>
                <w:bCs/>
                <w:color w:val="000000"/>
                <w:sz w:val="18"/>
                <w:szCs w:val="18"/>
              </w:rPr>
            </w:pPr>
            <w:r w:rsidRPr="005F65F7">
              <w:rPr>
                <w:rFonts w:cs="Calibri"/>
                <w:b/>
                <w:bCs/>
                <w:color w:val="000000"/>
                <w:sz w:val="18"/>
                <w:szCs w:val="18"/>
              </w:rPr>
              <w:t>Буџет РС</w:t>
            </w:r>
            <w:r w:rsidRPr="005F65F7">
              <w:rPr>
                <w:rFonts w:cs="Calibri"/>
                <w:b/>
                <w:bCs/>
                <w:color w:val="000000"/>
                <w:sz w:val="18"/>
                <w:szCs w:val="18"/>
              </w:rPr>
              <w:br/>
              <w:t>ДЕУ</w:t>
            </w:r>
          </w:p>
        </w:tc>
        <w:tc>
          <w:tcPr>
            <w:tcW w:w="502" w:type="pct"/>
            <w:tcBorders>
              <w:top w:val="nil"/>
              <w:left w:val="single" w:sz="4" w:space="0" w:color="auto"/>
              <w:bottom w:val="single" w:sz="8" w:space="0" w:color="auto"/>
              <w:right w:val="single" w:sz="4" w:space="0" w:color="auto"/>
            </w:tcBorders>
            <w:shd w:val="clear" w:color="000000" w:fill="99CCFF"/>
            <w:vAlign w:val="center"/>
          </w:tcPr>
          <w:p w14:paraId="76CEA1C9" w14:textId="77777777" w:rsidR="00033BBF" w:rsidRPr="005F65F7" w:rsidRDefault="00033BBF" w:rsidP="002D495B">
            <w:pPr>
              <w:spacing w:before="0" w:after="0" w:line="240" w:lineRule="auto"/>
              <w:jc w:val="center"/>
              <w:rPr>
                <w:rFonts w:cs="Calibri"/>
                <w:b/>
                <w:bCs/>
                <w:color w:val="000000"/>
                <w:sz w:val="18"/>
                <w:szCs w:val="18"/>
              </w:rPr>
            </w:pPr>
            <w:r w:rsidRPr="005F65F7">
              <w:rPr>
                <w:rFonts w:cs="Calibri"/>
                <w:b/>
                <w:bCs/>
                <w:color w:val="000000"/>
                <w:sz w:val="18"/>
                <w:szCs w:val="18"/>
              </w:rPr>
              <w:t>Буџет РС</w:t>
            </w:r>
          </w:p>
        </w:tc>
        <w:tc>
          <w:tcPr>
            <w:tcW w:w="441" w:type="pct"/>
            <w:tcBorders>
              <w:top w:val="nil"/>
              <w:left w:val="nil"/>
              <w:bottom w:val="single" w:sz="8" w:space="0" w:color="auto"/>
              <w:right w:val="single" w:sz="4" w:space="0" w:color="auto"/>
            </w:tcBorders>
            <w:shd w:val="clear" w:color="000000" w:fill="99CCFF"/>
            <w:vAlign w:val="center"/>
          </w:tcPr>
          <w:p w14:paraId="70218F42" w14:textId="77777777" w:rsidR="00033BBF" w:rsidRPr="005F65F7" w:rsidRDefault="00033BBF" w:rsidP="002D495B">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Донације</w:t>
            </w:r>
          </w:p>
        </w:tc>
        <w:tc>
          <w:tcPr>
            <w:tcW w:w="659" w:type="pct"/>
            <w:vMerge/>
            <w:tcBorders>
              <w:top w:val="single" w:sz="8" w:space="0" w:color="auto"/>
              <w:left w:val="single" w:sz="4" w:space="0" w:color="auto"/>
              <w:bottom w:val="single" w:sz="8" w:space="0" w:color="000000"/>
              <w:right w:val="single" w:sz="4" w:space="0" w:color="auto"/>
            </w:tcBorders>
            <w:vAlign w:val="center"/>
          </w:tcPr>
          <w:p w14:paraId="5281BEE7" w14:textId="77777777" w:rsidR="00033BBF" w:rsidRPr="005F65F7" w:rsidRDefault="00033BBF" w:rsidP="002D495B">
            <w:pPr>
              <w:spacing w:before="0" w:after="0" w:line="240" w:lineRule="auto"/>
              <w:jc w:val="left"/>
              <w:rPr>
                <w:rFonts w:cs="Calibri"/>
                <w:b/>
                <w:bCs/>
                <w:color w:val="000000"/>
                <w:sz w:val="18"/>
                <w:szCs w:val="18"/>
                <w:lang w:eastAsia="en-US"/>
              </w:rPr>
            </w:pPr>
          </w:p>
        </w:tc>
        <w:tc>
          <w:tcPr>
            <w:tcW w:w="663" w:type="pct"/>
            <w:vMerge/>
            <w:tcBorders>
              <w:top w:val="single" w:sz="8" w:space="0" w:color="auto"/>
              <w:left w:val="single" w:sz="4" w:space="0" w:color="auto"/>
              <w:bottom w:val="single" w:sz="8" w:space="0" w:color="000000"/>
              <w:right w:val="single" w:sz="4" w:space="0" w:color="auto"/>
            </w:tcBorders>
            <w:vAlign w:val="center"/>
          </w:tcPr>
          <w:p w14:paraId="56857B5C" w14:textId="77777777" w:rsidR="00033BBF" w:rsidRPr="005F65F7" w:rsidRDefault="00033BBF" w:rsidP="002D495B">
            <w:pPr>
              <w:spacing w:before="0" w:after="0" w:line="240" w:lineRule="auto"/>
              <w:jc w:val="left"/>
              <w:rPr>
                <w:rFonts w:cs="Calibri"/>
                <w:b/>
                <w:bCs/>
                <w:color w:val="000000"/>
                <w:sz w:val="18"/>
                <w:szCs w:val="18"/>
                <w:lang w:eastAsia="en-US"/>
              </w:rPr>
            </w:pPr>
          </w:p>
        </w:tc>
      </w:tr>
      <w:tr w:rsidR="00033BBF" w:rsidRPr="005F65F7" w14:paraId="3037DB5E" w14:textId="77777777" w:rsidTr="00984BAE">
        <w:trPr>
          <w:cantSplit/>
          <w:trHeight w:val="1410"/>
          <w:jc w:val="center"/>
        </w:trPr>
        <w:tc>
          <w:tcPr>
            <w:tcW w:w="346" w:type="pct"/>
            <w:tcBorders>
              <w:top w:val="nil"/>
              <w:left w:val="single" w:sz="4" w:space="0" w:color="auto"/>
              <w:bottom w:val="single" w:sz="4" w:space="0" w:color="auto"/>
              <w:right w:val="single" w:sz="4" w:space="0" w:color="auto"/>
            </w:tcBorders>
            <w:shd w:val="clear" w:color="auto" w:fill="auto"/>
          </w:tcPr>
          <w:p w14:paraId="276D47B2" w14:textId="77777777" w:rsidR="00033BBF" w:rsidRPr="005F65F7" w:rsidRDefault="0010172C"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2B3815" w:rsidRPr="005F65F7">
              <w:rPr>
                <w:rFonts w:cs="Calibri"/>
                <w:color w:val="000000"/>
                <w:sz w:val="18"/>
                <w:szCs w:val="18"/>
                <w:lang w:eastAsia="en-US"/>
              </w:rPr>
              <w:t>.1.3.1</w:t>
            </w:r>
            <w:r w:rsidR="00033BBF" w:rsidRPr="005F65F7">
              <w:rPr>
                <w:rFonts w:cs="Calibri"/>
                <w:color w:val="000000"/>
                <w:sz w:val="18"/>
                <w:szCs w:val="18"/>
                <w:lang w:eastAsia="en-US"/>
              </w:rPr>
              <w:t>.</w:t>
            </w:r>
          </w:p>
        </w:tc>
        <w:tc>
          <w:tcPr>
            <w:tcW w:w="630" w:type="pct"/>
            <w:tcBorders>
              <w:top w:val="nil"/>
              <w:left w:val="nil"/>
              <w:bottom w:val="single" w:sz="4" w:space="0" w:color="auto"/>
              <w:right w:val="single" w:sz="4" w:space="0" w:color="auto"/>
            </w:tcBorders>
            <w:shd w:val="clear" w:color="auto" w:fill="auto"/>
          </w:tcPr>
          <w:p w14:paraId="266439E7"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Заокруживање електронског регистра примарних, секундарних и терцијарних здравствених институција</w:t>
            </w:r>
          </w:p>
        </w:tc>
        <w:tc>
          <w:tcPr>
            <w:tcW w:w="321" w:type="pct"/>
            <w:tcBorders>
              <w:top w:val="single" w:sz="4" w:space="0" w:color="auto"/>
              <w:left w:val="nil"/>
              <w:bottom w:val="single" w:sz="4" w:space="0" w:color="auto"/>
              <w:right w:val="single" w:sz="4" w:space="0" w:color="auto"/>
            </w:tcBorders>
          </w:tcPr>
          <w:p w14:paraId="6E0E1C45" w14:textId="77777777" w:rsidR="00033BBF" w:rsidRPr="005F65F7" w:rsidRDefault="002B3815"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284" w:type="pct"/>
            <w:tcBorders>
              <w:top w:val="nil"/>
              <w:left w:val="single" w:sz="4" w:space="0" w:color="auto"/>
              <w:bottom w:val="single" w:sz="4" w:space="0" w:color="auto"/>
              <w:right w:val="single" w:sz="4" w:space="0" w:color="auto"/>
            </w:tcBorders>
            <w:shd w:val="clear" w:color="auto" w:fill="auto"/>
          </w:tcPr>
          <w:p w14:paraId="2E5F7C9A" w14:textId="77777777" w:rsidR="00033BBF" w:rsidRPr="005F65F7" w:rsidRDefault="00033BBF" w:rsidP="002D495B">
            <w:pPr>
              <w:spacing w:before="0" w:after="0" w:line="240" w:lineRule="auto"/>
              <w:jc w:val="center"/>
              <w:rPr>
                <w:rFonts w:cs="Calibri"/>
                <w:color w:val="000000"/>
                <w:sz w:val="18"/>
                <w:szCs w:val="18"/>
                <w:lang w:eastAsia="en-US"/>
              </w:rPr>
            </w:pPr>
          </w:p>
        </w:tc>
        <w:tc>
          <w:tcPr>
            <w:tcW w:w="714" w:type="pct"/>
            <w:tcBorders>
              <w:top w:val="nil"/>
              <w:left w:val="nil"/>
              <w:bottom w:val="single" w:sz="4" w:space="0" w:color="auto"/>
              <w:right w:val="single" w:sz="4" w:space="0" w:color="auto"/>
            </w:tcBorders>
            <w:shd w:val="clear" w:color="auto" w:fill="auto"/>
          </w:tcPr>
          <w:p w14:paraId="203BEB66" w14:textId="77777777" w:rsidR="00033BBF" w:rsidRPr="005F65F7" w:rsidRDefault="002B3815" w:rsidP="002B3815">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Број </w:t>
            </w:r>
            <w:r w:rsidR="00033BBF" w:rsidRPr="005F65F7">
              <w:rPr>
                <w:rFonts w:cs="Calibri"/>
                <w:color w:val="000000"/>
                <w:sz w:val="18"/>
                <w:szCs w:val="18"/>
                <w:lang w:eastAsia="en-US"/>
              </w:rPr>
              <w:t>примарних, секундарних и терцијарних здравствених институција</w:t>
            </w:r>
            <w:r w:rsidRPr="005F65F7">
              <w:rPr>
                <w:rFonts w:cs="Calibri"/>
                <w:color w:val="000000"/>
                <w:sz w:val="18"/>
                <w:szCs w:val="18"/>
                <w:lang w:eastAsia="en-US"/>
              </w:rPr>
              <w:t xml:space="preserve"> које се налазе у електронском регистру</w:t>
            </w:r>
            <w:r w:rsidRPr="005F65F7">
              <w:rPr>
                <w:rFonts w:cs="Calibri"/>
                <w:color w:val="000000"/>
                <w:sz w:val="18"/>
                <w:szCs w:val="18"/>
                <w:lang w:eastAsia="en-US"/>
              </w:rPr>
              <w:br/>
              <w:t>ПВ: 0</w:t>
            </w:r>
            <w:r w:rsidR="00033BBF" w:rsidRPr="005F65F7">
              <w:rPr>
                <w:rFonts w:cs="Calibri"/>
                <w:color w:val="000000"/>
                <w:sz w:val="18"/>
                <w:szCs w:val="18"/>
                <w:lang w:eastAsia="en-US"/>
              </w:rPr>
              <w:br/>
              <w:t xml:space="preserve">ЦВ: </w:t>
            </w:r>
            <w:r w:rsidRPr="005F65F7">
              <w:rPr>
                <w:rFonts w:cs="Calibri"/>
                <w:color w:val="000000"/>
                <w:sz w:val="18"/>
                <w:szCs w:val="18"/>
                <w:lang w:eastAsia="en-US"/>
              </w:rPr>
              <w:t>200</w:t>
            </w:r>
          </w:p>
        </w:tc>
        <w:tc>
          <w:tcPr>
            <w:tcW w:w="440" w:type="pct"/>
            <w:tcBorders>
              <w:top w:val="single" w:sz="4" w:space="0" w:color="auto"/>
              <w:left w:val="nil"/>
              <w:bottom w:val="single" w:sz="4" w:space="0" w:color="auto"/>
              <w:right w:val="single" w:sz="4" w:space="0" w:color="auto"/>
            </w:tcBorders>
          </w:tcPr>
          <w:p w14:paraId="35C27E86" w14:textId="77777777" w:rsidR="00033BBF" w:rsidRPr="005F65F7" w:rsidRDefault="00033BBF" w:rsidP="002D495B">
            <w:pPr>
              <w:spacing w:before="0" w:after="0" w:line="240" w:lineRule="auto"/>
              <w:jc w:val="left"/>
              <w:rPr>
                <w:rFonts w:cs="Calibri"/>
                <w:color w:val="000000"/>
                <w:sz w:val="18"/>
                <w:szCs w:val="18"/>
                <w:lang w:eastAsia="en-US"/>
              </w:rPr>
            </w:pPr>
          </w:p>
        </w:tc>
        <w:tc>
          <w:tcPr>
            <w:tcW w:w="502" w:type="pct"/>
            <w:tcBorders>
              <w:top w:val="nil"/>
              <w:left w:val="single" w:sz="4" w:space="0" w:color="auto"/>
              <w:bottom w:val="single" w:sz="4" w:space="0" w:color="auto"/>
              <w:right w:val="single" w:sz="4" w:space="0" w:color="auto"/>
            </w:tcBorders>
            <w:shd w:val="clear" w:color="auto" w:fill="auto"/>
          </w:tcPr>
          <w:p w14:paraId="017CA5B0"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41" w:type="pct"/>
            <w:tcBorders>
              <w:top w:val="nil"/>
              <w:left w:val="nil"/>
              <w:bottom w:val="single" w:sz="4" w:space="0" w:color="auto"/>
              <w:right w:val="single" w:sz="4" w:space="0" w:color="auto"/>
            </w:tcBorders>
            <w:shd w:val="clear" w:color="auto" w:fill="auto"/>
          </w:tcPr>
          <w:p w14:paraId="25ECFD99"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659" w:type="pct"/>
            <w:tcBorders>
              <w:top w:val="nil"/>
              <w:left w:val="nil"/>
              <w:bottom w:val="single" w:sz="4" w:space="0" w:color="auto"/>
              <w:right w:val="single" w:sz="4" w:space="0" w:color="auto"/>
            </w:tcBorders>
            <w:shd w:val="clear" w:color="auto" w:fill="auto"/>
          </w:tcPr>
          <w:p w14:paraId="0FC993F4" w14:textId="77777777" w:rsidR="00033BBF" w:rsidRPr="005F65F7" w:rsidRDefault="00D317D0" w:rsidP="00D317D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здравља</w:t>
            </w:r>
          </w:p>
        </w:tc>
        <w:tc>
          <w:tcPr>
            <w:tcW w:w="663" w:type="pct"/>
            <w:tcBorders>
              <w:top w:val="nil"/>
              <w:left w:val="nil"/>
              <w:bottom w:val="single" w:sz="4" w:space="0" w:color="auto"/>
              <w:right w:val="single" w:sz="4" w:space="0" w:color="auto"/>
            </w:tcBorders>
            <w:shd w:val="clear" w:color="auto" w:fill="auto"/>
          </w:tcPr>
          <w:p w14:paraId="433DAD8D" w14:textId="77777777" w:rsidR="00033BBF" w:rsidRPr="005F65F7" w:rsidRDefault="00D317D0"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Републички фонд за здравствено осигурање, </w:t>
            </w:r>
            <w:r w:rsidR="00033BBF" w:rsidRPr="005F65F7">
              <w:rPr>
                <w:rFonts w:cs="Calibri"/>
                <w:color w:val="000000"/>
                <w:sz w:val="18"/>
                <w:szCs w:val="18"/>
                <w:lang w:eastAsia="en-US"/>
              </w:rPr>
              <w:t>Дирекција за електронску управу</w:t>
            </w:r>
          </w:p>
        </w:tc>
      </w:tr>
      <w:tr w:rsidR="00033BBF" w:rsidRPr="005F65F7" w14:paraId="702043A0" w14:textId="77777777" w:rsidTr="00984BAE">
        <w:trPr>
          <w:cantSplit/>
          <w:trHeight w:val="496"/>
          <w:jc w:val="center"/>
        </w:trPr>
        <w:tc>
          <w:tcPr>
            <w:tcW w:w="346" w:type="pct"/>
            <w:tcBorders>
              <w:top w:val="nil"/>
              <w:left w:val="single" w:sz="4" w:space="0" w:color="auto"/>
              <w:bottom w:val="single" w:sz="4" w:space="0" w:color="auto"/>
              <w:right w:val="single" w:sz="4" w:space="0" w:color="auto"/>
            </w:tcBorders>
            <w:shd w:val="clear" w:color="auto" w:fill="auto"/>
          </w:tcPr>
          <w:p w14:paraId="69E77EE9" w14:textId="77777777" w:rsidR="00033BBF" w:rsidRPr="005F65F7" w:rsidRDefault="0010172C" w:rsidP="00B2734F">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2B3815" w:rsidRPr="005F65F7">
              <w:rPr>
                <w:rFonts w:cs="Calibri"/>
                <w:color w:val="000000"/>
                <w:sz w:val="18"/>
                <w:szCs w:val="18"/>
                <w:lang w:eastAsia="en-US"/>
              </w:rPr>
              <w:t>.1.3.2</w:t>
            </w:r>
            <w:r w:rsidR="00033BBF" w:rsidRPr="005F65F7">
              <w:rPr>
                <w:rFonts w:cs="Calibri"/>
                <w:color w:val="000000"/>
                <w:sz w:val="18"/>
                <w:szCs w:val="18"/>
                <w:lang w:eastAsia="en-US"/>
              </w:rPr>
              <w:t>.</w:t>
            </w:r>
          </w:p>
        </w:tc>
        <w:tc>
          <w:tcPr>
            <w:tcW w:w="630" w:type="pct"/>
            <w:tcBorders>
              <w:top w:val="nil"/>
              <w:left w:val="nil"/>
              <w:bottom w:val="single" w:sz="4" w:space="0" w:color="auto"/>
              <w:right w:val="single" w:sz="4" w:space="0" w:color="auto"/>
            </w:tcBorders>
            <w:shd w:val="clear" w:color="auto" w:fill="auto"/>
          </w:tcPr>
          <w:p w14:paraId="70FCA1B5"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Регистра свих ИКТ ресурса државних органа</w:t>
            </w:r>
          </w:p>
        </w:tc>
        <w:tc>
          <w:tcPr>
            <w:tcW w:w="321" w:type="pct"/>
            <w:tcBorders>
              <w:top w:val="single" w:sz="4" w:space="0" w:color="auto"/>
              <w:left w:val="nil"/>
              <w:bottom w:val="single" w:sz="4" w:space="0" w:color="auto"/>
              <w:right w:val="single" w:sz="4" w:space="0" w:color="auto"/>
            </w:tcBorders>
          </w:tcPr>
          <w:p w14:paraId="26D4A0A1" w14:textId="77777777" w:rsidR="00033BBF" w:rsidRPr="005F65F7" w:rsidRDefault="005715F9"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284" w:type="pct"/>
            <w:tcBorders>
              <w:top w:val="nil"/>
              <w:left w:val="single" w:sz="4" w:space="0" w:color="auto"/>
              <w:bottom w:val="single" w:sz="4" w:space="0" w:color="auto"/>
              <w:right w:val="single" w:sz="4" w:space="0" w:color="auto"/>
            </w:tcBorders>
            <w:shd w:val="clear" w:color="auto" w:fill="auto"/>
          </w:tcPr>
          <w:p w14:paraId="46230E57" w14:textId="77777777" w:rsidR="00033BBF" w:rsidRPr="005F65F7" w:rsidRDefault="00033BBF" w:rsidP="002D495B">
            <w:pPr>
              <w:spacing w:before="0" w:after="0" w:line="240" w:lineRule="auto"/>
              <w:jc w:val="center"/>
              <w:rPr>
                <w:rFonts w:cs="Calibri"/>
                <w:color w:val="000000"/>
                <w:sz w:val="18"/>
                <w:szCs w:val="18"/>
                <w:lang w:eastAsia="en-US"/>
              </w:rPr>
            </w:pPr>
          </w:p>
        </w:tc>
        <w:tc>
          <w:tcPr>
            <w:tcW w:w="714" w:type="pct"/>
            <w:tcBorders>
              <w:top w:val="nil"/>
              <w:left w:val="nil"/>
              <w:bottom w:val="single" w:sz="4" w:space="0" w:color="auto"/>
              <w:right w:val="single" w:sz="4" w:space="0" w:color="auto"/>
            </w:tcBorders>
            <w:shd w:val="clear" w:color="auto" w:fill="auto"/>
          </w:tcPr>
          <w:p w14:paraId="49E9EEE1" w14:textId="77777777" w:rsidR="00033BBF" w:rsidRPr="00CE6955" w:rsidRDefault="00033BBF"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Проценат држа</w:t>
            </w:r>
            <w:r w:rsidR="00C631E4" w:rsidRPr="00CE6955">
              <w:rPr>
                <w:rFonts w:cs="Calibri"/>
                <w:color w:val="000000"/>
                <w:sz w:val="18"/>
                <w:szCs w:val="18"/>
                <w:lang w:eastAsia="en-US"/>
              </w:rPr>
              <w:t xml:space="preserve">вних органа, </w:t>
            </w:r>
            <w:r w:rsidR="00C631E4" w:rsidRPr="00CE6955">
              <w:rPr>
                <w:rFonts w:cs="Calibri"/>
                <w:sz w:val="18"/>
                <w:szCs w:val="18"/>
                <w:lang w:val="uz-Cyrl-UZ" w:eastAsia="en-US"/>
              </w:rPr>
              <w:t>органа аутономне покрајине</w:t>
            </w:r>
            <w:r w:rsidR="00C631E4" w:rsidRPr="00CE6955">
              <w:rPr>
                <w:rFonts w:cs="Calibri"/>
                <w:sz w:val="18"/>
                <w:szCs w:val="18"/>
                <w:lang w:eastAsia="en-US"/>
              </w:rPr>
              <w:t xml:space="preserve"> </w:t>
            </w:r>
            <w:r w:rsidRPr="00CE6955">
              <w:rPr>
                <w:rFonts w:cs="Calibri"/>
                <w:color w:val="000000"/>
                <w:sz w:val="18"/>
                <w:szCs w:val="18"/>
                <w:lang w:eastAsia="en-US"/>
              </w:rPr>
              <w:t>и јединица локалне самоуправе чији су ресурси унети  у Регистар</w:t>
            </w:r>
          </w:p>
          <w:p w14:paraId="2E7E0E52" w14:textId="77777777" w:rsidR="00033BBF" w:rsidRPr="00CE6955" w:rsidRDefault="00033BBF"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ПВ: 0%</w:t>
            </w:r>
          </w:p>
          <w:p w14:paraId="34F83ECD" w14:textId="77777777" w:rsidR="00033BBF" w:rsidRPr="00CE6955" w:rsidRDefault="00033BBF"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ЦВ: 70%</w:t>
            </w:r>
          </w:p>
        </w:tc>
        <w:tc>
          <w:tcPr>
            <w:tcW w:w="440" w:type="pct"/>
            <w:tcBorders>
              <w:top w:val="single" w:sz="4" w:space="0" w:color="auto"/>
              <w:left w:val="nil"/>
              <w:bottom w:val="single" w:sz="4" w:space="0" w:color="auto"/>
              <w:right w:val="single" w:sz="4" w:space="0" w:color="auto"/>
            </w:tcBorders>
          </w:tcPr>
          <w:p w14:paraId="328DFE3D" w14:textId="77777777" w:rsidR="00033BBF" w:rsidRPr="00CE6955" w:rsidRDefault="00033BBF" w:rsidP="002D495B">
            <w:pPr>
              <w:spacing w:before="0" w:after="0" w:line="240" w:lineRule="auto"/>
              <w:jc w:val="left"/>
              <w:rPr>
                <w:rFonts w:cs="Calibri"/>
                <w:color w:val="000000"/>
                <w:sz w:val="18"/>
                <w:szCs w:val="18"/>
                <w:lang w:eastAsia="en-US"/>
              </w:rPr>
            </w:pPr>
          </w:p>
        </w:tc>
        <w:tc>
          <w:tcPr>
            <w:tcW w:w="502" w:type="pct"/>
            <w:tcBorders>
              <w:top w:val="nil"/>
              <w:left w:val="single" w:sz="4" w:space="0" w:color="auto"/>
              <w:bottom w:val="single" w:sz="4" w:space="0" w:color="auto"/>
              <w:right w:val="single" w:sz="4" w:space="0" w:color="auto"/>
            </w:tcBorders>
            <w:shd w:val="clear" w:color="auto" w:fill="auto"/>
          </w:tcPr>
          <w:p w14:paraId="0C5F33BE" w14:textId="77777777" w:rsidR="00033BBF" w:rsidRPr="00CE6955" w:rsidRDefault="00033BBF" w:rsidP="002D495B">
            <w:pPr>
              <w:spacing w:before="0" w:after="0" w:line="240" w:lineRule="auto"/>
              <w:jc w:val="left"/>
              <w:rPr>
                <w:rFonts w:cs="Calibri"/>
                <w:color w:val="FF0000"/>
                <w:sz w:val="18"/>
                <w:szCs w:val="18"/>
                <w:lang w:eastAsia="en-US"/>
              </w:rPr>
            </w:pPr>
            <w:r w:rsidRPr="00CE6955">
              <w:rPr>
                <w:rFonts w:cs="Calibri"/>
                <w:color w:val="000000"/>
                <w:sz w:val="18"/>
                <w:szCs w:val="18"/>
                <w:lang w:eastAsia="en-US"/>
              </w:rPr>
              <w:t>РА</w:t>
            </w:r>
          </w:p>
        </w:tc>
        <w:tc>
          <w:tcPr>
            <w:tcW w:w="441" w:type="pct"/>
            <w:tcBorders>
              <w:top w:val="nil"/>
              <w:left w:val="nil"/>
              <w:bottom w:val="single" w:sz="4" w:space="0" w:color="auto"/>
              <w:right w:val="single" w:sz="4" w:space="0" w:color="auto"/>
            </w:tcBorders>
            <w:shd w:val="clear" w:color="auto" w:fill="auto"/>
          </w:tcPr>
          <w:p w14:paraId="3B50C1BC" w14:textId="77777777" w:rsidR="00033BBF" w:rsidRPr="00CE6955" w:rsidRDefault="00033BBF"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НП</w:t>
            </w:r>
          </w:p>
        </w:tc>
        <w:tc>
          <w:tcPr>
            <w:tcW w:w="659" w:type="pct"/>
            <w:tcBorders>
              <w:top w:val="nil"/>
              <w:left w:val="nil"/>
              <w:bottom w:val="single" w:sz="4" w:space="0" w:color="auto"/>
              <w:right w:val="single" w:sz="4" w:space="0" w:color="auto"/>
            </w:tcBorders>
            <w:shd w:val="clear" w:color="auto" w:fill="auto"/>
          </w:tcPr>
          <w:p w14:paraId="24252E9A" w14:textId="77777777" w:rsidR="00033BBF" w:rsidRPr="00CE6955" w:rsidRDefault="00033BBF" w:rsidP="00AC121F">
            <w:pPr>
              <w:spacing w:before="0" w:after="0" w:line="240" w:lineRule="auto"/>
              <w:jc w:val="left"/>
              <w:rPr>
                <w:rFonts w:cs="Calibri"/>
                <w:color w:val="000000"/>
                <w:sz w:val="18"/>
                <w:szCs w:val="18"/>
                <w:lang w:eastAsia="en-US"/>
              </w:rPr>
            </w:pPr>
            <w:r w:rsidRPr="00CE6955">
              <w:rPr>
                <w:rFonts w:cs="Calibri"/>
                <w:color w:val="000000"/>
                <w:sz w:val="18"/>
                <w:szCs w:val="18"/>
                <w:lang w:eastAsia="en-US"/>
              </w:rPr>
              <w:t>Министарство државне управе и локалне самоуправе</w:t>
            </w:r>
          </w:p>
        </w:tc>
        <w:tc>
          <w:tcPr>
            <w:tcW w:w="663" w:type="pct"/>
            <w:tcBorders>
              <w:top w:val="nil"/>
              <w:left w:val="nil"/>
              <w:bottom w:val="single" w:sz="4" w:space="0" w:color="auto"/>
              <w:right w:val="single" w:sz="4" w:space="0" w:color="auto"/>
            </w:tcBorders>
            <w:shd w:val="clear" w:color="auto" w:fill="auto"/>
          </w:tcPr>
          <w:p w14:paraId="4179939A" w14:textId="77777777" w:rsidR="00033BBF" w:rsidRPr="00CE6955" w:rsidRDefault="00AC121F"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Дирекција за електронску управу, </w:t>
            </w:r>
            <w:r w:rsidR="00FC1750" w:rsidRPr="00CE6955">
              <w:rPr>
                <w:rFonts w:cs="Calibri"/>
                <w:color w:val="000000"/>
                <w:sz w:val="18"/>
                <w:szCs w:val="18"/>
                <w:lang w:eastAsia="en-US"/>
              </w:rPr>
              <w:t xml:space="preserve">сви </w:t>
            </w:r>
            <w:r w:rsidR="00033BBF" w:rsidRPr="00CE6955">
              <w:rPr>
                <w:rFonts w:cs="Calibri"/>
                <w:color w:val="000000"/>
                <w:sz w:val="18"/>
                <w:szCs w:val="18"/>
                <w:lang w:eastAsia="en-US"/>
              </w:rPr>
              <w:t xml:space="preserve">државни органи, </w:t>
            </w:r>
            <w:r w:rsidR="007927C5" w:rsidRPr="00CE6955">
              <w:rPr>
                <w:rFonts w:cs="Calibri"/>
                <w:sz w:val="18"/>
                <w:szCs w:val="18"/>
                <w:lang w:val="uz-Cyrl-UZ" w:eastAsia="en-US"/>
              </w:rPr>
              <w:t>органи</w:t>
            </w:r>
            <w:r w:rsidR="00D92552" w:rsidRPr="00CE6955">
              <w:rPr>
                <w:rFonts w:cs="Calibri"/>
                <w:sz w:val="18"/>
                <w:szCs w:val="18"/>
                <w:lang w:val="uz-Cyrl-UZ" w:eastAsia="en-US"/>
              </w:rPr>
              <w:t xml:space="preserve"> аутономне покрајине</w:t>
            </w:r>
            <w:r w:rsidR="00D92552" w:rsidRPr="00CE6955">
              <w:rPr>
                <w:rFonts w:cs="Calibri"/>
                <w:sz w:val="18"/>
                <w:szCs w:val="18"/>
                <w:lang w:eastAsia="en-US"/>
              </w:rPr>
              <w:t xml:space="preserve"> </w:t>
            </w:r>
            <w:r w:rsidR="00033BBF" w:rsidRPr="00CE6955">
              <w:rPr>
                <w:rFonts w:cs="Calibri"/>
                <w:color w:val="000000"/>
                <w:sz w:val="18"/>
                <w:szCs w:val="18"/>
                <w:lang w:eastAsia="en-US"/>
              </w:rPr>
              <w:t>и јединице локалне самоуправе</w:t>
            </w:r>
          </w:p>
        </w:tc>
      </w:tr>
      <w:tr w:rsidR="00033BBF" w:rsidRPr="005F65F7" w14:paraId="194C4217" w14:textId="77777777" w:rsidTr="00984BAE">
        <w:trPr>
          <w:cantSplit/>
          <w:trHeight w:val="1365"/>
          <w:jc w:val="center"/>
        </w:trPr>
        <w:tc>
          <w:tcPr>
            <w:tcW w:w="346" w:type="pct"/>
            <w:tcBorders>
              <w:top w:val="nil"/>
              <w:left w:val="single" w:sz="4" w:space="0" w:color="auto"/>
              <w:bottom w:val="single" w:sz="4" w:space="0" w:color="auto"/>
              <w:right w:val="single" w:sz="4" w:space="0" w:color="auto"/>
            </w:tcBorders>
            <w:shd w:val="clear" w:color="auto" w:fill="auto"/>
          </w:tcPr>
          <w:p w14:paraId="20CF324F" w14:textId="77777777" w:rsidR="00033BBF" w:rsidRPr="005F65F7" w:rsidRDefault="0010172C" w:rsidP="00B2734F">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2B3815" w:rsidRPr="005F65F7">
              <w:rPr>
                <w:rFonts w:cs="Calibri"/>
                <w:color w:val="000000"/>
                <w:sz w:val="18"/>
                <w:szCs w:val="18"/>
                <w:lang w:eastAsia="en-US"/>
              </w:rPr>
              <w:t>.1.3.3</w:t>
            </w:r>
            <w:r w:rsidR="00033BBF" w:rsidRPr="005F65F7">
              <w:rPr>
                <w:rFonts w:cs="Calibri"/>
                <w:color w:val="000000"/>
                <w:sz w:val="18"/>
                <w:szCs w:val="18"/>
                <w:lang w:eastAsia="en-US"/>
              </w:rPr>
              <w:t>.</w:t>
            </w:r>
          </w:p>
        </w:tc>
        <w:tc>
          <w:tcPr>
            <w:tcW w:w="630" w:type="pct"/>
            <w:tcBorders>
              <w:top w:val="nil"/>
              <w:left w:val="nil"/>
              <w:bottom w:val="single" w:sz="4" w:space="0" w:color="auto"/>
              <w:right w:val="single" w:sz="4" w:space="0" w:color="auto"/>
            </w:tcBorders>
            <w:shd w:val="clear" w:color="auto" w:fill="auto"/>
          </w:tcPr>
          <w:p w14:paraId="47C9CACE"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Успостављање и обjaвљивaњe нaциoнaлнoг рeгистрa пружaлaцa услугa oд пoвeрeњa - </w:t>
            </w:r>
            <w:r w:rsidRPr="005F65F7">
              <w:rPr>
                <w:rFonts w:cs="Calibri"/>
                <w:i/>
                <w:color w:val="000000"/>
                <w:sz w:val="18"/>
                <w:szCs w:val="18"/>
                <w:lang w:eastAsia="en-US"/>
              </w:rPr>
              <w:t>Trusted List</w:t>
            </w:r>
            <w:r w:rsidRPr="005F65F7">
              <w:rPr>
                <w:rFonts w:cs="Calibri"/>
                <w:color w:val="000000"/>
                <w:sz w:val="18"/>
                <w:szCs w:val="18"/>
                <w:lang w:eastAsia="en-US"/>
              </w:rPr>
              <w:t xml:space="preserve"> (сeртификaциoних тeлa, издaвaлaцa врeмeнских жигoвa, CRL и OCSP провајдера...)</w:t>
            </w:r>
          </w:p>
        </w:tc>
        <w:tc>
          <w:tcPr>
            <w:tcW w:w="321" w:type="pct"/>
            <w:tcBorders>
              <w:top w:val="single" w:sz="4" w:space="0" w:color="auto"/>
              <w:left w:val="nil"/>
              <w:bottom w:val="single" w:sz="4" w:space="0" w:color="auto"/>
              <w:right w:val="single" w:sz="4" w:space="0" w:color="auto"/>
            </w:tcBorders>
          </w:tcPr>
          <w:p w14:paraId="23760CF7" w14:textId="77777777" w:rsidR="00033BBF" w:rsidRPr="005F65F7" w:rsidRDefault="00C631E4" w:rsidP="002D495B">
            <w:pPr>
              <w:spacing w:before="0" w:after="0" w:line="240" w:lineRule="auto"/>
              <w:jc w:val="center"/>
              <w:rPr>
                <w:rFonts w:cs="Calibri"/>
                <w:color w:val="000000"/>
                <w:sz w:val="18"/>
                <w:szCs w:val="18"/>
                <w:lang w:eastAsia="en-US"/>
              </w:rPr>
            </w:pPr>
            <w:r w:rsidRPr="00CE6955">
              <w:rPr>
                <w:rFonts w:cs="Calibri"/>
                <w:color w:val="000000"/>
                <w:sz w:val="18"/>
                <w:szCs w:val="18"/>
                <w:lang w:val="uz-Cyrl-UZ" w:eastAsia="en-US"/>
              </w:rPr>
              <w:t>4</w:t>
            </w:r>
            <w:r w:rsidR="00984BAE" w:rsidRPr="00CE6955">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284" w:type="pct"/>
            <w:tcBorders>
              <w:top w:val="nil"/>
              <w:left w:val="single" w:sz="4" w:space="0" w:color="auto"/>
              <w:bottom w:val="single" w:sz="4" w:space="0" w:color="auto"/>
              <w:right w:val="single" w:sz="4" w:space="0" w:color="auto"/>
            </w:tcBorders>
            <w:shd w:val="clear" w:color="auto" w:fill="auto"/>
          </w:tcPr>
          <w:p w14:paraId="02DC2831" w14:textId="77777777" w:rsidR="00033BBF" w:rsidRPr="005F65F7" w:rsidRDefault="00033BBF" w:rsidP="002D495B">
            <w:pPr>
              <w:spacing w:before="0" w:after="0" w:line="240" w:lineRule="auto"/>
              <w:jc w:val="center"/>
              <w:rPr>
                <w:rFonts w:cs="Calibri"/>
                <w:color w:val="000000"/>
                <w:sz w:val="18"/>
                <w:szCs w:val="18"/>
                <w:lang w:eastAsia="en-US"/>
              </w:rPr>
            </w:pPr>
          </w:p>
        </w:tc>
        <w:tc>
          <w:tcPr>
            <w:tcW w:w="714" w:type="pct"/>
            <w:tcBorders>
              <w:top w:val="nil"/>
              <w:left w:val="nil"/>
              <w:bottom w:val="single" w:sz="4" w:space="0" w:color="auto"/>
              <w:right w:val="single" w:sz="4" w:space="0" w:color="auto"/>
            </w:tcBorders>
            <w:shd w:val="clear" w:color="auto" w:fill="auto"/>
          </w:tcPr>
          <w:p w14:paraId="52FE85B7"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Објављена листа на интернету у складу са препоруком ETSI TS 119 612 V1.2.1 (2014-04) "</w:t>
            </w:r>
            <w:r w:rsidRPr="005F65F7">
              <w:rPr>
                <w:rFonts w:cs="Calibri"/>
                <w:i/>
                <w:color w:val="000000"/>
                <w:sz w:val="18"/>
                <w:szCs w:val="18"/>
                <w:lang w:eastAsia="en-US"/>
              </w:rPr>
              <w:t>Trusted Lists</w:t>
            </w:r>
            <w:r w:rsidRPr="005F65F7">
              <w:rPr>
                <w:rFonts w:cs="Calibri"/>
                <w:color w:val="000000"/>
                <w:sz w:val="18"/>
                <w:szCs w:val="18"/>
                <w:lang w:eastAsia="en-US"/>
              </w:rPr>
              <w:t>"</w:t>
            </w:r>
          </w:p>
          <w:p w14:paraId="095C93E1" w14:textId="77777777" w:rsidR="002B3815" w:rsidRPr="005F65F7" w:rsidRDefault="002B3815"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„необјављена“</w:t>
            </w:r>
          </w:p>
          <w:p w14:paraId="3FA1D36A" w14:textId="77777777" w:rsidR="002B3815" w:rsidRPr="005F65F7" w:rsidRDefault="002B3815"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ЦВ:“објављена“</w:t>
            </w:r>
          </w:p>
        </w:tc>
        <w:tc>
          <w:tcPr>
            <w:tcW w:w="440" w:type="pct"/>
            <w:tcBorders>
              <w:top w:val="single" w:sz="4" w:space="0" w:color="auto"/>
              <w:left w:val="nil"/>
              <w:bottom w:val="single" w:sz="4" w:space="0" w:color="auto"/>
              <w:right w:val="single" w:sz="4" w:space="0" w:color="auto"/>
            </w:tcBorders>
          </w:tcPr>
          <w:p w14:paraId="3E385795" w14:textId="77777777" w:rsidR="00033BBF" w:rsidRPr="005F65F7" w:rsidRDefault="00033BBF" w:rsidP="002D495B">
            <w:pPr>
              <w:spacing w:before="0" w:after="0" w:line="240" w:lineRule="auto"/>
              <w:jc w:val="left"/>
              <w:rPr>
                <w:rFonts w:cs="Calibri"/>
                <w:color w:val="000000"/>
                <w:sz w:val="18"/>
                <w:szCs w:val="18"/>
                <w:lang w:eastAsia="en-US"/>
              </w:rPr>
            </w:pPr>
          </w:p>
        </w:tc>
        <w:tc>
          <w:tcPr>
            <w:tcW w:w="502" w:type="pct"/>
            <w:tcBorders>
              <w:top w:val="nil"/>
              <w:left w:val="single" w:sz="4" w:space="0" w:color="auto"/>
              <w:bottom w:val="single" w:sz="4" w:space="0" w:color="auto"/>
              <w:right w:val="single" w:sz="4" w:space="0" w:color="auto"/>
            </w:tcBorders>
            <w:shd w:val="clear" w:color="auto" w:fill="auto"/>
          </w:tcPr>
          <w:p w14:paraId="1284D350"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41" w:type="pct"/>
            <w:tcBorders>
              <w:top w:val="nil"/>
              <w:left w:val="nil"/>
              <w:bottom w:val="single" w:sz="4" w:space="0" w:color="auto"/>
              <w:right w:val="single" w:sz="4" w:space="0" w:color="auto"/>
            </w:tcBorders>
            <w:shd w:val="clear" w:color="auto" w:fill="auto"/>
          </w:tcPr>
          <w:p w14:paraId="0CAB51EC"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659" w:type="pct"/>
            <w:tcBorders>
              <w:top w:val="nil"/>
              <w:left w:val="nil"/>
              <w:bottom w:val="single" w:sz="4" w:space="0" w:color="auto"/>
              <w:right w:val="single" w:sz="4" w:space="0" w:color="auto"/>
            </w:tcBorders>
            <w:shd w:val="clear" w:color="auto" w:fill="auto"/>
          </w:tcPr>
          <w:p w14:paraId="23728482"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трговине, туризма и телекомуникација</w:t>
            </w:r>
          </w:p>
        </w:tc>
        <w:tc>
          <w:tcPr>
            <w:tcW w:w="663" w:type="pct"/>
            <w:tcBorders>
              <w:top w:val="nil"/>
              <w:left w:val="nil"/>
              <w:bottom w:val="single" w:sz="4" w:space="0" w:color="auto"/>
              <w:right w:val="single" w:sz="4" w:space="0" w:color="auto"/>
            </w:tcBorders>
            <w:shd w:val="clear" w:color="auto" w:fill="auto"/>
          </w:tcPr>
          <w:p w14:paraId="7B52246C"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r>
      <w:tr w:rsidR="00033BBF" w:rsidRPr="005F65F7" w14:paraId="498E1FF4" w14:textId="77777777" w:rsidTr="00984BAE">
        <w:trPr>
          <w:cantSplit/>
          <w:trHeight w:val="1680"/>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1D9033C4" w14:textId="77777777" w:rsidR="00033BBF" w:rsidRPr="005F65F7" w:rsidRDefault="0010172C"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033BBF" w:rsidRPr="005F65F7">
              <w:rPr>
                <w:rFonts w:cs="Calibri"/>
                <w:color w:val="000000"/>
                <w:sz w:val="18"/>
                <w:szCs w:val="18"/>
                <w:lang w:eastAsia="en-US"/>
              </w:rPr>
              <w:t>.1.3.</w:t>
            </w:r>
            <w:r w:rsidR="002B3815" w:rsidRPr="005F65F7">
              <w:rPr>
                <w:rFonts w:cs="Calibri"/>
                <w:color w:val="000000"/>
                <w:sz w:val="18"/>
                <w:szCs w:val="18"/>
                <w:lang w:eastAsia="en-US"/>
              </w:rPr>
              <w:t>4</w:t>
            </w:r>
            <w:r w:rsidR="00033BBF" w:rsidRPr="005F65F7">
              <w:rPr>
                <w:rFonts w:cs="Calibri"/>
                <w:color w:val="000000"/>
                <w:sz w:val="18"/>
                <w:szCs w:val="18"/>
                <w:lang w:eastAsia="en-US"/>
              </w:rPr>
              <w:t>.</w:t>
            </w:r>
          </w:p>
        </w:tc>
        <w:tc>
          <w:tcPr>
            <w:tcW w:w="630" w:type="pct"/>
            <w:tcBorders>
              <w:top w:val="single" w:sz="4" w:space="0" w:color="auto"/>
              <w:left w:val="nil"/>
              <w:bottom w:val="single" w:sz="4" w:space="0" w:color="auto"/>
              <w:right w:val="single" w:sz="4" w:space="0" w:color="auto"/>
            </w:tcBorders>
            <w:shd w:val="clear" w:color="auto" w:fill="auto"/>
          </w:tcPr>
          <w:p w14:paraId="401E9DA6"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информационог система централног електронског регистра просторних и урбанистичких планова</w:t>
            </w:r>
          </w:p>
        </w:tc>
        <w:tc>
          <w:tcPr>
            <w:tcW w:w="321" w:type="pct"/>
            <w:tcBorders>
              <w:top w:val="single" w:sz="4" w:space="0" w:color="auto"/>
              <w:left w:val="nil"/>
              <w:bottom w:val="single" w:sz="4" w:space="0" w:color="auto"/>
              <w:right w:val="single" w:sz="4" w:space="0" w:color="auto"/>
            </w:tcBorders>
          </w:tcPr>
          <w:p w14:paraId="7192D307" w14:textId="77777777" w:rsidR="00033BBF" w:rsidRPr="005F65F7" w:rsidRDefault="002B3815"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8B698B3" w14:textId="77777777" w:rsidR="00033BBF" w:rsidRPr="005F65F7" w:rsidRDefault="00033BBF" w:rsidP="002D495B">
            <w:pPr>
              <w:spacing w:before="0" w:after="0" w:line="240" w:lineRule="auto"/>
              <w:jc w:val="center"/>
              <w:rPr>
                <w:rFonts w:cs="Calibri"/>
                <w:color w:val="000000"/>
                <w:sz w:val="18"/>
                <w:szCs w:val="18"/>
                <w:lang w:eastAsia="en-US"/>
              </w:rPr>
            </w:pPr>
          </w:p>
        </w:tc>
        <w:tc>
          <w:tcPr>
            <w:tcW w:w="714" w:type="pct"/>
            <w:tcBorders>
              <w:top w:val="single" w:sz="4" w:space="0" w:color="auto"/>
              <w:left w:val="nil"/>
              <w:bottom w:val="single" w:sz="4" w:space="0" w:color="auto"/>
              <w:right w:val="single" w:sz="4" w:space="0" w:color="auto"/>
            </w:tcBorders>
            <w:shd w:val="clear" w:color="auto" w:fill="auto"/>
          </w:tcPr>
          <w:p w14:paraId="000CC6E6"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Успостављен електронски регистар просторних и урбанистичких планова</w:t>
            </w:r>
          </w:p>
          <w:p w14:paraId="05371E0E"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„неуспостављен“</w:t>
            </w:r>
          </w:p>
          <w:p w14:paraId="2E88B0EB"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„успостављен““</w:t>
            </w:r>
          </w:p>
        </w:tc>
        <w:tc>
          <w:tcPr>
            <w:tcW w:w="440" w:type="pct"/>
            <w:tcBorders>
              <w:top w:val="single" w:sz="4" w:space="0" w:color="auto"/>
              <w:left w:val="nil"/>
              <w:bottom w:val="single" w:sz="4" w:space="0" w:color="auto"/>
              <w:right w:val="single" w:sz="4" w:space="0" w:color="auto"/>
            </w:tcBorders>
          </w:tcPr>
          <w:p w14:paraId="4CF7E07C" w14:textId="77777777" w:rsidR="00033BBF" w:rsidRPr="005F65F7" w:rsidRDefault="00033BBF" w:rsidP="002D495B">
            <w:pPr>
              <w:spacing w:before="0" w:after="0" w:line="240" w:lineRule="auto"/>
              <w:jc w:val="left"/>
              <w:rPr>
                <w:rFonts w:cs="Calibri"/>
                <w:color w:val="000000"/>
                <w:sz w:val="18"/>
                <w:szCs w:val="18"/>
                <w:lang w:eastAsia="en-U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C6BD6C1" w14:textId="77777777" w:rsidR="00033BBF" w:rsidRPr="005F65F7" w:rsidRDefault="00033BBF" w:rsidP="002D495B">
            <w:pPr>
              <w:spacing w:before="0" w:after="0" w:line="240" w:lineRule="auto"/>
              <w:jc w:val="left"/>
              <w:rPr>
                <w:rFonts w:cs="Calibri"/>
                <w:color w:val="000000"/>
                <w:sz w:val="18"/>
                <w:szCs w:val="18"/>
                <w:lang w:eastAsia="en-US"/>
              </w:rPr>
            </w:pPr>
          </w:p>
        </w:tc>
        <w:tc>
          <w:tcPr>
            <w:tcW w:w="441" w:type="pct"/>
            <w:tcBorders>
              <w:top w:val="single" w:sz="4" w:space="0" w:color="auto"/>
              <w:left w:val="nil"/>
              <w:bottom w:val="single" w:sz="4" w:space="0" w:color="auto"/>
              <w:right w:val="single" w:sz="4" w:space="0" w:color="auto"/>
            </w:tcBorders>
            <w:shd w:val="clear" w:color="auto" w:fill="auto"/>
          </w:tcPr>
          <w:p w14:paraId="301A7E8F" w14:textId="77777777" w:rsidR="00033BBF" w:rsidRDefault="00033BBF" w:rsidP="002D495B">
            <w:pPr>
              <w:spacing w:before="0" w:after="0" w:line="240" w:lineRule="auto"/>
              <w:jc w:val="left"/>
              <w:rPr>
                <w:rFonts w:cs="Calibri"/>
                <w:color w:val="000000"/>
                <w:sz w:val="18"/>
                <w:szCs w:val="18"/>
                <w:lang w:val="uz-Cyrl-UZ" w:eastAsia="en-US"/>
              </w:rPr>
            </w:pPr>
            <w:r w:rsidRPr="005F65F7">
              <w:rPr>
                <w:rFonts w:cs="Calibri"/>
                <w:color w:val="000000"/>
                <w:sz w:val="18"/>
                <w:szCs w:val="18"/>
                <w:lang w:eastAsia="en-US"/>
              </w:rPr>
              <w:t>USAID Пројекат за боље услове пословања</w:t>
            </w:r>
          </w:p>
          <w:p w14:paraId="037602A1" w14:textId="77777777" w:rsidR="00DD6310" w:rsidRPr="00DD6310" w:rsidRDefault="00DD6310" w:rsidP="00DD6310">
            <w:pPr>
              <w:spacing w:before="0" w:after="0" w:line="240" w:lineRule="auto"/>
              <w:jc w:val="left"/>
              <w:rPr>
                <w:sz w:val="18"/>
                <w:szCs w:val="18"/>
                <w:lang w:val="en-US" w:eastAsia="en-US"/>
              </w:rPr>
            </w:pPr>
            <w:r w:rsidRPr="00DD6310">
              <w:rPr>
                <w:sz w:val="18"/>
                <w:szCs w:val="18"/>
                <w:lang w:val="en-US" w:eastAsia="en-US"/>
              </w:rPr>
              <w:t>7</w:t>
            </w:r>
            <w:r>
              <w:rPr>
                <w:sz w:val="18"/>
                <w:szCs w:val="18"/>
                <w:lang w:val="uz-Cyrl-UZ" w:eastAsia="en-US"/>
              </w:rPr>
              <w:t xml:space="preserve">. </w:t>
            </w:r>
            <w:r w:rsidRPr="00DD6310">
              <w:rPr>
                <w:sz w:val="18"/>
                <w:szCs w:val="18"/>
                <w:lang w:val="en-US" w:eastAsia="en-US"/>
              </w:rPr>
              <w:t>425</w:t>
            </w:r>
            <w:r>
              <w:rPr>
                <w:sz w:val="18"/>
                <w:szCs w:val="18"/>
                <w:lang w:val="uz-Cyrl-UZ" w:eastAsia="en-US"/>
              </w:rPr>
              <w:t>.</w:t>
            </w:r>
            <w:r w:rsidRPr="00DD6310">
              <w:rPr>
                <w:sz w:val="18"/>
                <w:szCs w:val="18"/>
                <w:lang w:val="en-US" w:eastAsia="en-US"/>
              </w:rPr>
              <w:t>577</w:t>
            </w:r>
          </w:p>
          <w:p w14:paraId="614F8353" w14:textId="77777777" w:rsidR="00DD6310" w:rsidRPr="00DD6310" w:rsidRDefault="00DD6310" w:rsidP="002D495B">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РСД</w:t>
            </w:r>
          </w:p>
          <w:p w14:paraId="426DE0C4" w14:textId="77777777" w:rsidR="00033BBF" w:rsidRPr="00000569" w:rsidRDefault="00DD6310" w:rsidP="002D495B">
            <w:pPr>
              <w:spacing w:before="0" w:after="0" w:line="240" w:lineRule="auto"/>
              <w:jc w:val="left"/>
              <w:rPr>
                <w:rFonts w:cs="Calibri"/>
                <w:color w:val="000000"/>
                <w:sz w:val="16"/>
                <w:szCs w:val="16"/>
                <w:lang w:val="uz-Cyrl-UZ" w:eastAsia="en-US"/>
              </w:rPr>
            </w:pPr>
            <w:r w:rsidRPr="00000569">
              <w:rPr>
                <w:sz w:val="16"/>
                <w:szCs w:val="16"/>
                <w:lang w:val="uz-Cyrl-UZ"/>
              </w:rPr>
              <w:t>(</w:t>
            </w:r>
            <w:r w:rsidR="00033BBF" w:rsidRPr="00000569">
              <w:rPr>
                <w:sz w:val="16"/>
                <w:szCs w:val="16"/>
              </w:rPr>
              <w:t>67.965 USD</w:t>
            </w:r>
            <w:r w:rsidRPr="00000569">
              <w:rPr>
                <w:sz w:val="16"/>
                <w:szCs w:val="16"/>
                <w:lang w:val="uz-Cyrl-UZ"/>
              </w:rPr>
              <w:t>)*</w:t>
            </w:r>
          </w:p>
        </w:tc>
        <w:tc>
          <w:tcPr>
            <w:tcW w:w="659" w:type="pct"/>
            <w:tcBorders>
              <w:top w:val="single" w:sz="4" w:space="0" w:color="auto"/>
              <w:left w:val="nil"/>
              <w:bottom w:val="single" w:sz="4" w:space="0" w:color="auto"/>
              <w:right w:val="single" w:sz="4" w:space="0" w:color="auto"/>
            </w:tcBorders>
            <w:shd w:val="clear" w:color="auto" w:fill="auto"/>
          </w:tcPr>
          <w:p w14:paraId="0C54A256" w14:textId="77777777" w:rsidR="00033BBF" w:rsidRPr="005F65F7" w:rsidRDefault="00033BBF" w:rsidP="002D495B">
            <w:pPr>
              <w:spacing w:before="0" w:after="0" w:line="240" w:lineRule="auto"/>
              <w:jc w:val="left"/>
              <w:rPr>
                <w:sz w:val="18"/>
                <w:szCs w:val="18"/>
              </w:rPr>
            </w:pPr>
            <w:r w:rsidRPr="005F65F7">
              <w:rPr>
                <w:rFonts w:cs="Calibri"/>
                <w:color w:val="000000"/>
                <w:sz w:val="18"/>
                <w:szCs w:val="18"/>
                <w:lang w:eastAsia="en-US"/>
              </w:rPr>
              <w:t>Републички геодетски завод</w:t>
            </w:r>
          </w:p>
        </w:tc>
        <w:tc>
          <w:tcPr>
            <w:tcW w:w="663" w:type="pct"/>
            <w:tcBorders>
              <w:top w:val="single" w:sz="4" w:space="0" w:color="auto"/>
              <w:left w:val="nil"/>
              <w:bottom w:val="single" w:sz="4" w:space="0" w:color="auto"/>
              <w:right w:val="single" w:sz="4" w:space="0" w:color="auto"/>
            </w:tcBorders>
            <w:shd w:val="clear" w:color="auto" w:fill="auto"/>
          </w:tcPr>
          <w:p w14:paraId="25E47CA2" w14:textId="77777777" w:rsidR="00033BBF" w:rsidRPr="005F65F7" w:rsidRDefault="00033BBF" w:rsidP="007927C5">
            <w:pPr>
              <w:spacing w:before="0" w:after="0" w:line="240" w:lineRule="auto"/>
              <w:jc w:val="left"/>
              <w:rPr>
                <w:rFonts w:cs="Calibri"/>
                <w:color w:val="000000"/>
                <w:sz w:val="18"/>
                <w:szCs w:val="18"/>
                <w:lang w:eastAsia="en-US"/>
              </w:rPr>
            </w:pPr>
            <w:r w:rsidRPr="005F65F7">
              <w:rPr>
                <w:sz w:val="18"/>
                <w:szCs w:val="18"/>
              </w:rPr>
              <w:t xml:space="preserve">Министарство грађевинарства, саобраћаја и </w:t>
            </w:r>
            <w:r w:rsidRPr="00CE6955">
              <w:rPr>
                <w:sz w:val="18"/>
                <w:szCs w:val="18"/>
              </w:rPr>
              <w:t>инфраструктуре,</w:t>
            </w:r>
            <w:r w:rsidRPr="00CE6955">
              <w:rPr>
                <w:rFonts w:cs="Calibri"/>
                <w:color w:val="000000"/>
                <w:sz w:val="18"/>
                <w:szCs w:val="18"/>
                <w:lang w:eastAsia="en-US"/>
              </w:rPr>
              <w:t xml:space="preserve"> </w:t>
            </w:r>
            <w:r w:rsidR="002E3023" w:rsidRPr="00CE6955">
              <w:rPr>
                <w:rFonts w:cs="Calibri"/>
                <w:sz w:val="18"/>
                <w:szCs w:val="18"/>
                <w:lang w:val="uz-Cyrl-UZ" w:eastAsia="en-US"/>
              </w:rPr>
              <w:t>орган</w:t>
            </w:r>
            <w:r w:rsidR="007927C5" w:rsidRPr="00CE6955">
              <w:rPr>
                <w:rFonts w:cs="Calibri"/>
                <w:sz w:val="18"/>
                <w:szCs w:val="18"/>
                <w:lang w:val="uz-Cyrl-UZ" w:eastAsia="en-US"/>
              </w:rPr>
              <w:t>и</w:t>
            </w:r>
            <w:r w:rsidR="002E3023" w:rsidRPr="00CE6955">
              <w:rPr>
                <w:rFonts w:cs="Calibri"/>
                <w:sz w:val="18"/>
                <w:szCs w:val="18"/>
                <w:lang w:val="uz-Cyrl-UZ" w:eastAsia="en-US"/>
              </w:rPr>
              <w:t xml:space="preserve"> аутономне покрајине</w:t>
            </w:r>
            <w:r w:rsidR="002E3023" w:rsidRPr="00CE6955">
              <w:rPr>
                <w:rFonts w:cs="Calibri"/>
                <w:sz w:val="18"/>
                <w:szCs w:val="18"/>
                <w:lang w:eastAsia="en-US"/>
              </w:rPr>
              <w:t xml:space="preserve"> </w:t>
            </w:r>
            <w:r w:rsidRPr="00CE6955">
              <w:rPr>
                <w:rFonts w:cs="Calibri"/>
                <w:color w:val="000000"/>
                <w:sz w:val="18"/>
                <w:szCs w:val="18"/>
                <w:lang w:eastAsia="en-US"/>
              </w:rPr>
              <w:t>и јединице</w:t>
            </w:r>
            <w:r w:rsidRPr="005F65F7">
              <w:rPr>
                <w:rFonts w:cs="Calibri"/>
                <w:color w:val="000000"/>
                <w:sz w:val="18"/>
                <w:szCs w:val="18"/>
                <w:lang w:eastAsia="en-US"/>
              </w:rPr>
              <w:t xml:space="preserve"> локалне самоуправе</w:t>
            </w:r>
          </w:p>
        </w:tc>
      </w:tr>
      <w:tr w:rsidR="00033BBF" w:rsidRPr="005F65F7" w14:paraId="0A6B3A21" w14:textId="77777777" w:rsidTr="00984BAE">
        <w:trPr>
          <w:cantSplit/>
          <w:trHeight w:val="1680"/>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6C6CA9F5" w14:textId="77777777" w:rsidR="00033BBF" w:rsidRPr="005F65F7" w:rsidRDefault="0010172C"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.1.3.</w:t>
            </w:r>
            <w:r w:rsidR="002B3815" w:rsidRPr="005F65F7">
              <w:rPr>
                <w:rFonts w:cs="Calibri"/>
                <w:color w:val="000000"/>
                <w:sz w:val="18"/>
                <w:szCs w:val="18"/>
                <w:lang w:eastAsia="en-US"/>
              </w:rPr>
              <w:t>5</w:t>
            </w:r>
            <w:r w:rsidR="00033BBF" w:rsidRPr="005F65F7">
              <w:rPr>
                <w:rFonts w:cs="Calibri"/>
                <w:color w:val="000000"/>
                <w:sz w:val="18"/>
                <w:szCs w:val="18"/>
                <w:lang w:eastAsia="en-US"/>
              </w:rPr>
              <w:t>.</w:t>
            </w:r>
          </w:p>
        </w:tc>
        <w:tc>
          <w:tcPr>
            <w:tcW w:w="630" w:type="pct"/>
            <w:tcBorders>
              <w:top w:val="single" w:sz="4" w:space="0" w:color="auto"/>
              <w:left w:val="nil"/>
              <w:bottom w:val="single" w:sz="4" w:space="0" w:color="auto"/>
              <w:right w:val="single" w:sz="4" w:space="0" w:color="auto"/>
            </w:tcBorders>
            <w:shd w:val="clear" w:color="auto" w:fill="auto"/>
          </w:tcPr>
          <w:p w14:paraId="1FC0FF70"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електронског Регистра имаоца јавних овлашћења</w:t>
            </w:r>
            <w:r w:rsidR="0012717A" w:rsidRPr="005F65F7">
              <w:rPr>
                <w:rFonts w:cs="Calibri"/>
                <w:color w:val="000000"/>
                <w:sz w:val="18"/>
                <w:szCs w:val="18"/>
                <w:lang w:eastAsia="en-US"/>
              </w:rPr>
              <w:t xml:space="preserve"> - I фаза</w:t>
            </w:r>
          </w:p>
        </w:tc>
        <w:tc>
          <w:tcPr>
            <w:tcW w:w="321" w:type="pct"/>
            <w:tcBorders>
              <w:top w:val="single" w:sz="4" w:space="0" w:color="auto"/>
              <w:left w:val="nil"/>
              <w:bottom w:val="single" w:sz="4" w:space="0" w:color="auto"/>
              <w:right w:val="single" w:sz="4" w:space="0" w:color="auto"/>
            </w:tcBorders>
          </w:tcPr>
          <w:p w14:paraId="4A1420A9" w14:textId="77777777" w:rsidR="00033BBF" w:rsidRPr="005F65F7" w:rsidRDefault="00033BBF" w:rsidP="002D495B">
            <w:pPr>
              <w:spacing w:before="0" w:after="0" w:line="240" w:lineRule="auto"/>
              <w:jc w:val="center"/>
              <w:rPr>
                <w:rFonts w:cs="Calibri"/>
                <w:color w:val="000000"/>
                <w:sz w:val="18"/>
                <w:szCs w:val="18"/>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135DD59" w14:textId="77777777" w:rsidR="00033BBF" w:rsidRPr="005F65F7" w:rsidRDefault="00954707"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714" w:type="pct"/>
            <w:tcBorders>
              <w:top w:val="single" w:sz="4" w:space="0" w:color="auto"/>
              <w:left w:val="nil"/>
              <w:bottom w:val="single" w:sz="4" w:space="0" w:color="auto"/>
              <w:right w:val="single" w:sz="4" w:space="0" w:color="auto"/>
            </w:tcBorders>
            <w:shd w:val="clear" w:color="auto" w:fill="auto"/>
          </w:tcPr>
          <w:p w14:paraId="0A794CAB" w14:textId="77777777" w:rsidR="00033BBF" w:rsidRPr="005F65F7" w:rsidRDefault="00860A1C"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органа који се налазе у електронском Регист</w:t>
            </w:r>
            <w:r w:rsidR="00033BBF" w:rsidRPr="005F65F7">
              <w:rPr>
                <w:rFonts w:cs="Calibri"/>
                <w:color w:val="000000"/>
                <w:sz w:val="18"/>
                <w:szCs w:val="18"/>
                <w:lang w:eastAsia="en-US"/>
              </w:rPr>
              <w:t>р</w:t>
            </w:r>
            <w:r w:rsidRPr="005F65F7">
              <w:rPr>
                <w:rFonts w:cs="Calibri"/>
                <w:color w:val="000000"/>
                <w:sz w:val="18"/>
                <w:szCs w:val="18"/>
                <w:lang w:eastAsia="en-US"/>
              </w:rPr>
              <w:t>у</w:t>
            </w:r>
            <w:r w:rsidR="00033BBF" w:rsidRPr="005F65F7">
              <w:rPr>
                <w:rFonts w:cs="Calibri"/>
                <w:color w:val="000000"/>
                <w:sz w:val="18"/>
                <w:szCs w:val="18"/>
                <w:lang w:eastAsia="en-US"/>
              </w:rPr>
              <w:t xml:space="preserve"> имаоца јавних овлашћења</w:t>
            </w:r>
          </w:p>
          <w:p w14:paraId="6A7EEB7A" w14:textId="77777777" w:rsidR="00033BBF" w:rsidRPr="005F65F7" w:rsidRDefault="00860A1C"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0</w:t>
            </w:r>
          </w:p>
          <w:p w14:paraId="221C84DF" w14:textId="77777777" w:rsidR="00033BBF" w:rsidRPr="005F65F7" w:rsidRDefault="00033BBF" w:rsidP="00860A1C">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ЦВ: </w:t>
            </w:r>
            <w:r w:rsidR="00954707" w:rsidRPr="005F65F7">
              <w:rPr>
                <w:rFonts w:cs="Calibri"/>
                <w:color w:val="000000"/>
                <w:sz w:val="18"/>
                <w:szCs w:val="18"/>
                <w:lang w:eastAsia="en-US"/>
              </w:rPr>
              <w:t>200</w:t>
            </w:r>
          </w:p>
        </w:tc>
        <w:tc>
          <w:tcPr>
            <w:tcW w:w="440" w:type="pct"/>
            <w:tcBorders>
              <w:top w:val="single" w:sz="4" w:space="0" w:color="auto"/>
              <w:left w:val="nil"/>
              <w:bottom w:val="single" w:sz="4" w:space="0" w:color="auto"/>
              <w:right w:val="single" w:sz="4" w:space="0" w:color="auto"/>
            </w:tcBorders>
          </w:tcPr>
          <w:p w14:paraId="3B221D34" w14:textId="77777777" w:rsidR="00033BBF" w:rsidRPr="005F65F7" w:rsidRDefault="00860A1C"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300.000 РСД</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26C72497" w14:textId="77777777" w:rsidR="00033BBF" w:rsidRPr="005F65F7" w:rsidRDefault="00033BBF" w:rsidP="002D495B">
            <w:pPr>
              <w:spacing w:before="0" w:after="0" w:line="240" w:lineRule="auto"/>
              <w:jc w:val="left"/>
              <w:rPr>
                <w:rFonts w:cs="Calibri"/>
                <w:color w:val="000000"/>
                <w:sz w:val="18"/>
                <w:szCs w:val="18"/>
                <w:lang w:eastAsia="en-US"/>
              </w:rPr>
            </w:pPr>
          </w:p>
        </w:tc>
        <w:tc>
          <w:tcPr>
            <w:tcW w:w="441" w:type="pct"/>
            <w:tcBorders>
              <w:top w:val="single" w:sz="4" w:space="0" w:color="auto"/>
              <w:left w:val="nil"/>
              <w:bottom w:val="single" w:sz="4" w:space="0" w:color="auto"/>
              <w:right w:val="single" w:sz="4" w:space="0" w:color="auto"/>
            </w:tcBorders>
            <w:shd w:val="clear" w:color="auto" w:fill="auto"/>
          </w:tcPr>
          <w:p w14:paraId="40D38062" w14:textId="77777777" w:rsidR="00DD6310" w:rsidRPr="00DD6310" w:rsidRDefault="00DD6310" w:rsidP="00DD6310">
            <w:pPr>
              <w:spacing w:before="0" w:after="0" w:line="240" w:lineRule="auto"/>
              <w:jc w:val="left"/>
              <w:rPr>
                <w:sz w:val="18"/>
                <w:szCs w:val="18"/>
                <w:lang w:val="en-US" w:eastAsia="en-US"/>
              </w:rPr>
            </w:pPr>
            <w:r w:rsidRPr="00DD6310">
              <w:rPr>
                <w:sz w:val="18"/>
                <w:szCs w:val="18"/>
                <w:lang w:val="en-US" w:eastAsia="en-US"/>
              </w:rPr>
              <w:t>240</w:t>
            </w:r>
            <w:r>
              <w:rPr>
                <w:sz w:val="18"/>
                <w:szCs w:val="18"/>
                <w:lang w:val="uz-Cyrl-UZ" w:eastAsia="en-US"/>
              </w:rPr>
              <w:t>.</w:t>
            </w:r>
            <w:r w:rsidRPr="00DD6310">
              <w:rPr>
                <w:sz w:val="18"/>
                <w:szCs w:val="18"/>
                <w:lang w:val="en-US" w:eastAsia="en-US"/>
              </w:rPr>
              <w:t>756</w:t>
            </w:r>
            <w:r>
              <w:rPr>
                <w:sz w:val="18"/>
                <w:szCs w:val="18"/>
                <w:lang w:val="uz-Cyrl-UZ" w:eastAsia="en-US"/>
              </w:rPr>
              <w:t>.</w:t>
            </w:r>
            <w:r w:rsidRPr="00DD6310">
              <w:rPr>
                <w:sz w:val="18"/>
                <w:szCs w:val="18"/>
                <w:lang w:val="en-US" w:eastAsia="en-US"/>
              </w:rPr>
              <w:t xml:space="preserve">200 </w:t>
            </w:r>
          </w:p>
          <w:p w14:paraId="0CF10D0A" w14:textId="77777777" w:rsidR="00DD6310" w:rsidRDefault="00DD6310" w:rsidP="0012717A">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РСД</w:t>
            </w:r>
          </w:p>
          <w:p w14:paraId="168DFF85" w14:textId="77777777" w:rsidR="0012717A" w:rsidRPr="00DD6310" w:rsidRDefault="00DD6310" w:rsidP="0012717A">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w:t>
            </w:r>
            <w:r w:rsidR="0012717A" w:rsidRPr="005F65F7">
              <w:rPr>
                <w:rFonts w:cs="Calibri"/>
                <w:color w:val="000000"/>
                <w:sz w:val="18"/>
                <w:szCs w:val="18"/>
                <w:lang w:eastAsia="en-US"/>
              </w:rPr>
              <w:t>2.000.000 ЕУР</w:t>
            </w:r>
            <w:r>
              <w:rPr>
                <w:rFonts w:cs="Calibri"/>
                <w:color w:val="000000"/>
                <w:sz w:val="18"/>
                <w:szCs w:val="18"/>
                <w:lang w:val="uz-Cyrl-UZ" w:eastAsia="en-US"/>
              </w:rPr>
              <w:t>)*</w:t>
            </w:r>
          </w:p>
          <w:p w14:paraId="60903E59" w14:textId="77777777" w:rsidR="00860A1C" w:rsidRPr="005F65F7" w:rsidRDefault="0012717A" w:rsidP="00860A1C">
            <w:pPr>
              <w:spacing w:before="0" w:after="0" w:line="240" w:lineRule="auto"/>
              <w:jc w:val="left"/>
              <w:rPr>
                <w:rFonts w:cs="Calibri"/>
                <w:color w:val="000000"/>
                <w:sz w:val="18"/>
                <w:szCs w:val="18"/>
                <w:lang w:eastAsia="en-US"/>
              </w:rPr>
            </w:pPr>
            <w:r w:rsidRPr="005F65F7">
              <w:rPr>
                <w:rFonts w:cs="Calibri"/>
                <w:color w:val="000000"/>
                <w:sz w:val="18"/>
                <w:szCs w:val="18"/>
                <w:lang w:eastAsia="en-US"/>
              </w:rPr>
              <w:t>Секторска буџетска подршка</w:t>
            </w:r>
          </w:p>
        </w:tc>
        <w:tc>
          <w:tcPr>
            <w:tcW w:w="659" w:type="pct"/>
            <w:tcBorders>
              <w:top w:val="single" w:sz="4" w:space="0" w:color="auto"/>
              <w:left w:val="nil"/>
              <w:bottom w:val="single" w:sz="4" w:space="0" w:color="auto"/>
              <w:right w:val="single" w:sz="4" w:space="0" w:color="auto"/>
            </w:tcBorders>
            <w:shd w:val="clear" w:color="auto" w:fill="auto"/>
          </w:tcPr>
          <w:p w14:paraId="18B4BC8B" w14:textId="77777777" w:rsidR="00033BBF" w:rsidRPr="005F65F7" w:rsidRDefault="00033BBF" w:rsidP="00860A1C">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w:t>
            </w:r>
          </w:p>
        </w:tc>
        <w:tc>
          <w:tcPr>
            <w:tcW w:w="663" w:type="pct"/>
            <w:tcBorders>
              <w:top w:val="single" w:sz="4" w:space="0" w:color="auto"/>
              <w:left w:val="nil"/>
              <w:bottom w:val="single" w:sz="4" w:space="0" w:color="auto"/>
              <w:right w:val="single" w:sz="4" w:space="0" w:color="auto"/>
            </w:tcBorders>
            <w:shd w:val="clear" w:color="auto" w:fill="auto"/>
          </w:tcPr>
          <w:p w14:paraId="68B1DCA9" w14:textId="77777777" w:rsidR="00033BBF" w:rsidRPr="005F65F7" w:rsidRDefault="00033BBF" w:rsidP="00860A1C">
            <w:pPr>
              <w:spacing w:before="0" w:after="0" w:line="240" w:lineRule="auto"/>
              <w:jc w:val="left"/>
              <w:rPr>
                <w:rFonts w:cs="Calibri"/>
                <w:b/>
                <w:color w:val="000000"/>
                <w:sz w:val="18"/>
                <w:szCs w:val="18"/>
                <w:lang w:eastAsia="en-US"/>
              </w:rPr>
            </w:pPr>
            <w:r w:rsidRPr="005F65F7">
              <w:rPr>
                <w:rFonts w:cs="Calibri"/>
                <w:color w:val="000000"/>
                <w:sz w:val="18"/>
                <w:szCs w:val="18"/>
                <w:lang w:eastAsia="en-US"/>
              </w:rPr>
              <w:t>Дирекција за електронску управу, Државна ревизорска институција</w:t>
            </w:r>
            <w:r w:rsidR="00860A1C" w:rsidRPr="005F65F7">
              <w:rPr>
                <w:rFonts w:cs="Calibri"/>
                <w:color w:val="000000"/>
                <w:sz w:val="18"/>
                <w:szCs w:val="18"/>
                <w:lang w:eastAsia="en-US"/>
              </w:rPr>
              <w:t>, Служба за управљање кадровима, Министарство финансија</w:t>
            </w:r>
          </w:p>
        </w:tc>
      </w:tr>
      <w:tr w:rsidR="00033BBF" w:rsidRPr="005F65F7" w14:paraId="7695E1A6" w14:textId="77777777" w:rsidTr="00984BAE">
        <w:trPr>
          <w:cantSplit/>
          <w:trHeight w:val="1425"/>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4EA1CBB2" w14:textId="77777777" w:rsidR="00033BBF" w:rsidRPr="005F65F7" w:rsidRDefault="0010172C" w:rsidP="009859D7">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.1.3.</w:t>
            </w:r>
            <w:r w:rsidR="009859D7">
              <w:rPr>
                <w:rFonts w:cs="Calibri"/>
                <w:color w:val="000000"/>
                <w:sz w:val="18"/>
                <w:szCs w:val="18"/>
                <w:lang w:eastAsia="en-US"/>
              </w:rPr>
              <w:t>6.</w:t>
            </w:r>
          </w:p>
        </w:tc>
        <w:tc>
          <w:tcPr>
            <w:tcW w:w="630" w:type="pct"/>
            <w:tcBorders>
              <w:top w:val="single" w:sz="4" w:space="0" w:color="auto"/>
              <w:left w:val="nil"/>
              <w:bottom w:val="single" w:sz="4" w:space="0" w:color="auto"/>
              <w:right w:val="single" w:sz="4" w:space="0" w:color="auto"/>
            </w:tcBorders>
            <w:shd w:val="clear" w:color="auto" w:fill="auto"/>
          </w:tcPr>
          <w:p w14:paraId="30103EFC" w14:textId="77777777" w:rsidR="00033BBF" w:rsidRPr="00CE6955" w:rsidRDefault="00033BBF" w:rsidP="002D495B">
            <w:pPr>
              <w:spacing w:before="0" w:after="0" w:line="240" w:lineRule="auto"/>
              <w:jc w:val="left"/>
              <w:rPr>
                <w:rFonts w:cs="Calibri"/>
                <w:color w:val="000000"/>
                <w:sz w:val="18"/>
                <w:szCs w:val="18"/>
                <w:lang w:eastAsia="en-US"/>
              </w:rPr>
            </w:pPr>
            <w:r w:rsidRPr="00CE6955">
              <w:rPr>
                <w:rFonts w:cs="Calibri"/>
                <w:color w:val="000000"/>
                <w:sz w:val="18"/>
                <w:szCs w:val="18"/>
                <w:lang w:eastAsia="en-US"/>
              </w:rPr>
              <w:t>Успостављање електронског регистра грађана</w:t>
            </w:r>
            <w:r w:rsidR="002E7378" w:rsidRPr="00CE6955">
              <w:rPr>
                <w:rFonts w:cs="Calibri"/>
                <w:color w:val="000000"/>
                <w:sz w:val="18"/>
                <w:szCs w:val="18"/>
                <w:lang w:val="uz-Cyrl-UZ" w:eastAsia="en-US"/>
              </w:rPr>
              <w:t xml:space="preserve"> (Прва фаза)</w:t>
            </w:r>
            <w:r w:rsidRPr="00CE6955">
              <w:rPr>
                <w:rFonts w:cs="Calibri"/>
                <w:color w:val="000000"/>
                <w:sz w:val="18"/>
                <w:szCs w:val="18"/>
                <w:lang w:eastAsia="en-US"/>
              </w:rPr>
              <w:t xml:space="preserve"> </w:t>
            </w:r>
          </w:p>
        </w:tc>
        <w:tc>
          <w:tcPr>
            <w:tcW w:w="321" w:type="pct"/>
            <w:tcBorders>
              <w:top w:val="single" w:sz="4" w:space="0" w:color="auto"/>
              <w:left w:val="nil"/>
              <w:bottom w:val="single" w:sz="4" w:space="0" w:color="auto"/>
              <w:right w:val="single" w:sz="4" w:space="0" w:color="auto"/>
            </w:tcBorders>
          </w:tcPr>
          <w:p w14:paraId="7A4D22C9" w14:textId="77777777" w:rsidR="00033BBF" w:rsidRPr="00CE6955" w:rsidRDefault="00033BBF" w:rsidP="002D495B">
            <w:pPr>
              <w:spacing w:before="0" w:after="0" w:line="240" w:lineRule="auto"/>
              <w:jc w:val="center"/>
              <w:rPr>
                <w:rFonts w:cs="Calibri"/>
                <w:color w:val="000000"/>
                <w:sz w:val="18"/>
                <w:szCs w:val="18"/>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C3C5FAB" w14:textId="77777777" w:rsidR="0012717A" w:rsidRPr="00CE6955" w:rsidRDefault="0012717A" w:rsidP="005B6A7A">
            <w:pPr>
              <w:spacing w:before="0" w:after="0" w:line="240" w:lineRule="auto"/>
              <w:jc w:val="center"/>
              <w:rPr>
                <w:rFonts w:cs="Calibri"/>
                <w:sz w:val="18"/>
                <w:szCs w:val="18"/>
                <w:lang w:eastAsia="en-US"/>
              </w:rPr>
            </w:pPr>
            <w:r w:rsidRPr="00CE6955">
              <w:rPr>
                <w:rFonts w:cs="Calibri"/>
                <w:sz w:val="18"/>
                <w:szCs w:val="18"/>
                <w:lang w:eastAsia="en-US"/>
              </w:rPr>
              <w:t>4</w:t>
            </w:r>
            <w:r w:rsidR="00984BAE" w:rsidRPr="00CE6955">
              <w:rPr>
                <w:rFonts w:cs="Calibri"/>
                <w:sz w:val="18"/>
                <w:szCs w:val="18"/>
                <w:lang w:eastAsia="en-US"/>
              </w:rPr>
              <w:t>.</w:t>
            </w:r>
            <w:r w:rsidR="00984BAE" w:rsidRPr="00CE6955">
              <w:t xml:space="preserve"> </w:t>
            </w:r>
            <w:r w:rsidR="00984BAE" w:rsidRPr="00CE6955">
              <w:rPr>
                <w:rFonts w:cs="Calibri"/>
                <w:sz w:val="18"/>
                <w:szCs w:val="18"/>
                <w:lang w:eastAsia="en-US"/>
              </w:rPr>
              <w:t>квартал</w:t>
            </w:r>
          </w:p>
          <w:p w14:paraId="332F1DA1" w14:textId="77777777" w:rsidR="00033BBF" w:rsidRPr="00CE6955" w:rsidRDefault="0012717A" w:rsidP="002E7378">
            <w:pPr>
              <w:spacing w:before="0" w:after="0" w:line="240" w:lineRule="auto"/>
              <w:jc w:val="center"/>
              <w:rPr>
                <w:rFonts w:cs="Calibri"/>
                <w:color w:val="000000"/>
                <w:sz w:val="18"/>
                <w:szCs w:val="18"/>
                <w:lang w:eastAsia="en-US"/>
              </w:rPr>
            </w:pPr>
            <w:r w:rsidRPr="00CE6955">
              <w:rPr>
                <w:rFonts w:cs="Calibri"/>
                <w:sz w:val="18"/>
                <w:szCs w:val="18"/>
                <w:lang w:eastAsia="en-US"/>
              </w:rPr>
              <w:t>201</w:t>
            </w:r>
            <w:r w:rsidR="002E7378" w:rsidRPr="00CE6955">
              <w:rPr>
                <w:rFonts w:cs="Calibri"/>
                <w:sz w:val="18"/>
                <w:szCs w:val="18"/>
                <w:lang w:val="uz-Cyrl-UZ" w:eastAsia="en-US"/>
              </w:rPr>
              <w:t>6</w:t>
            </w:r>
            <w:r w:rsidRPr="00CE6955">
              <w:rPr>
                <w:rStyle w:val="FootnoteReference"/>
                <w:rFonts w:cs="Calibri"/>
                <w:color w:val="000000"/>
                <w:sz w:val="18"/>
                <w:szCs w:val="18"/>
                <w:lang w:eastAsia="en-US"/>
              </w:rPr>
              <w:footnoteReference w:id="21"/>
            </w:r>
          </w:p>
        </w:tc>
        <w:tc>
          <w:tcPr>
            <w:tcW w:w="714" w:type="pct"/>
            <w:tcBorders>
              <w:top w:val="single" w:sz="4" w:space="0" w:color="auto"/>
              <w:left w:val="nil"/>
              <w:bottom w:val="single" w:sz="4" w:space="0" w:color="auto"/>
              <w:right w:val="single" w:sz="4" w:space="0" w:color="auto"/>
            </w:tcBorders>
            <w:shd w:val="clear" w:color="auto" w:fill="auto"/>
          </w:tcPr>
          <w:p w14:paraId="319082BB" w14:textId="77777777" w:rsidR="00033BBF" w:rsidRPr="00CE6955" w:rsidRDefault="00033BBF" w:rsidP="00C631E4">
            <w:pPr>
              <w:spacing w:before="0" w:after="0" w:line="240" w:lineRule="auto"/>
              <w:jc w:val="left"/>
              <w:rPr>
                <w:rFonts w:cs="Calibri"/>
                <w:color w:val="000000"/>
                <w:sz w:val="18"/>
                <w:szCs w:val="18"/>
                <w:lang w:eastAsia="en-US"/>
              </w:rPr>
            </w:pPr>
            <w:r w:rsidRPr="00CE6955">
              <w:rPr>
                <w:rFonts w:cs="Calibri"/>
                <w:color w:val="000000"/>
                <w:sz w:val="18"/>
                <w:szCs w:val="18"/>
                <w:lang w:eastAsia="en-US"/>
              </w:rPr>
              <w:t xml:space="preserve">Број органа државне управе, </w:t>
            </w:r>
            <w:r w:rsidR="00C631E4" w:rsidRPr="00CE6955">
              <w:rPr>
                <w:rFonts w:cs="Calibri"/>
                <w:sz w:val="18"/>
                <w:szCs w:val="18"/>
                <w:lang w:val="uz-Cyrl-UZ" w:eastAsia="en-US"/>
              </w:rPr>
              <w:t>органа аутономне покрајине</w:t>
            </w:r>
            <w:r w:rsidR="00C631E4" w:rsidRPr="00CE6955">
              <w:rPr>
                <w:rFonts w:cs="Calibri"/>
                <w:sz w:val="18"/>
                <w:szCs w:val="18"/>
                <w:lang w:eastAsia="en-US"/>
              </w:rPr>
              <w:t xml:space="preserve"> </w:t>
            </w:r>
            <w:r w:rsidRPr="00CE6955">
              <w:rPr>
                <w:rFonts w:cs="Calibri"/>
                <w:color w:val="000000"/>
                <w:sz w:val="18"/>
                <w:szCs w:val="18"/>
                <w:lang w:eastAsia="en-US"/>
              </w:rPr>
              <w:t>и јединица локалне самоуправе који врши електронске упите у</w:t>
            </w:r>
            <w:r w:rsidR="000A0B68" w:rsidRPr="00CE6955">
              <w:rPr>
                <w:rFonts w:cs="Calibri"/>
                <w:color w:val="000000"/>
                <w:sz w:val="18"/>
                <w:szCs w:val="18"/>
                <w:lang w:eastAsia="en-US"/>
              </w:rPr>
              <w:t xml:space="preserve"> </w:t>
            </w:r>
            <w:r w:rsidRPr="00CE6955">
              <w:rPr>
                <w:rFonts w:cs="Calibri"/>
                <w:color w:val="000000"/>
                <w:sz w:val="18"/>
                <w:szCs w:val="18"/>
                <w:lang w:eastAsia="en-US"/>
              </w:rPr>
              <w:t>регистар грађана</w:t>
            </w:r>
            <w:r w:rsidRPr="00CE6955">
              <w:rPr>
                <w:rFonts w:cs="Calibri"/>
                <w:color w:val="000000"/>
                <w:sz w:val="18"/>
                <w:szCs w:val="18"/>
                <w:lang w:eastAsia="en-US"/>
              </w:rPr>
              <w:br/>
              <w:t xml:space="preserve">ПВ: </w:t>
            </w:r>
            <w:r w:rsidR="0012717A" w:rsidRPr="00CE6955">
              <w:rPr>
                <w:rFonts w:cs="Calibri"/>
                <w:color w:val="000000"/>
                <w:sz w:val="18"/>
                <w:szCs w:val="18"/>
                <w:lang w:eastAsia="en-US"/>
              </w:rPr>
              <w:t>0</w:t>
            </w:r>
            <w:r w:rsidRPr="00CE6955">
              <w:rPr>
                <w:rFonts w:cs="Calibri"/>
                <w:color w:val="000000"/>
                <w:sz w:val="18"/>
                <w:szCs w:val="18"/>
                <w:lang w:eastAsia="en-US"/>
              </w:rPr>
              <w:br/>
              <w:t>ЦВ: 40</w:t>
            </w:r>
          </w:p>
        </w:tc>
        <w:tc>
          <w:tcPr>
            <w:tcW w:w="440" w:type="pct"/>
            <w:tcBorders>
              <w:top w:val="single" w:sz="4" w:space="0" w:color="auto"/>
              <w:left w:val="nil"/>
              <w:bottom w:val="single" w:sz="4" w:space="0" w:color="auto"/>
              <w:right w:val="single" w:sz="4" w:space="0" w:color="auto"/>
            </w:tcBorders>
          </w:tcPr>
          <w:p w14:paraId="0FF4003A" w14:textId="77777777" w:rsidR="00033BBF" w:rsidRPr="005F65F7" w:rsidRDefault="00033BBF" w:rsidP="002D495B">
            <w:pPr>
              <w:spacing w:before="0" w:after="0" w:line="240" w:lineRule="auto"/>
              <w:jc w:val="left"/>
              <w:rPr>
                <w:rFonts w:cs="Calibri"/>
                <w:color w:val="000000"/>
                <w:sz w:val="18"/>
                <w:szCs w:val="18"/>
                <w:lang w:eastAsia="en-U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1EB95EB4"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Контрибуција државе за ИПА 2013</w:t>
            </w:r>
          </w:p>
        </w:tc>
        <w:tc>
          <w:tcPr>
            <w:tcW w:w="441" w:type="pct"/>
            <w:tcBorders>
              <w:top w:val="single" w:sz="4" w:space="0" w:color="auto"/>
              <w:left w:val="nil"/>
              <w:bottom w:val="single" w:sz="4" w:space="0" w:color="auto"/>
              <w:right w:val="single" w:sz="4" w:space="0" w:color="auto"/>
            </w:tcBorders>
            <w:shd w:val="clear" w:color="auto" w:fill="auto"/>
          </w:tcPr>
          <w:p w14:paraId="4872EA9E"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ИПА 2013</w:t>
            </w:r>
          </w:p>
          <w:p w14:paraId="7B9F9752"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Пројекат: „Припрема и имплементација инфраструктуре еУправе“</w:t>
            </w:r>
          </w:p>
          <w:p w14:paraId="347D2285" w14:textId="77777777" w:rsidR="00033BBF" w:rsidRPr="005F65F7" w:rsidRDefault="00033BBF" w:rsidP="002D495B">
            <w:pPr>
              <w:spacing w:before="0" w:after="0" w:line="240" w:lineRule="auto"/>
              <w:jc w:val="left"/>
              <w:rPr>
                <w:rFonts w:cs="Calibri"/>
                <w:color w:val="000000"/>
                <w:sz w:val="18"/>
                <w:szCs w:val="18"/>
                <w:lang w:eastAsia="en-US"/>
              </w:rPr>
            </w:pPr>
          </w:p>
        </w:tc>
        <w:tc>
          <w:tcPr>
            <w:tcW w:w="659" w:type="pct"/>
            <w:tcBorders>
              <w:top w:val="single" w:sz="4" w:space="0" w:color="auto"/>
              <w:left w:val="nil"/>
              <w:bottom w:val="single" w:sz="4" w:space="0" w:color="auto"/>
              <w:right w:val="single" w:sz="4" w:space="0" w:color="auto"/>
            </w:tcBorders>
            <w:shd w:val="clear" w:color="auto" w:fill="auto"/>
          </w:tcPr>
          <w:p w14:paraId="3FA21A5D" w14:textId="77777777" w:rsidR="00033BBF" w:rsidRPr="005F65F7" w:rsidRDefault="00033BBF" w:rsidP="00190148">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w:t>
            </w:r>
          </w:p>
        </w:tc>
        <w:tc>
          <w:tcPr>
            <w:tcW w:w="663" w:type="pct"/>
            <w:tcBorders>
              <w:top w:val="single" w:sz="4" w:space="0" w:color="auto"/>
              <w:left w:val="nil"/>
              <w:bottom w:val="single" w:sz="4" w:space="0" w:color="auto"/>
              <w:right w:val="single" w:sz="4" w:space="0" w:color="auto"/>
            </w:tcBorders>
            <w:shd w:val="clear" w:color="auto" w:fill="auto"/>
          </w:tcPr>
          <w:p w14:paraId="48DA37A7" w14:textId="77777777" w:rsidR="00033BBF" w:rsidRPr="005F65F7" w:rsidRDefault="00190148"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Министарство унутрашњих послова,  Дирекција за електронску управу,  </w:t>
            </w:r>
            <w:r w:rsidR="00033BBF" w:rsidRPr="005F65F7">
              <w:rPr>
                <w:rFonts w:cs="Calibri"/>
                <w:color w:val="000000"/>
                <w:sz w:val="18"/>
                <w:szCs w:val="18"/>
                <w:lang w:eastAsia="en-US"/>
              </w:rPr>
              <w:t>Републички завод за статистику</w:t>
            </w:r>
          </w:p>
        </w:tc>
      </w:tr>
      <w:tr w:rsidR="00033BBF" w:rsidRPr="005F65F7" w14:paraId="73C7AA79" w14:textId="77777777" w:rsidTr="00210D5C">
        <w:trPr>
          <w:cantSplit/>
          <w:trHeight w:val="1065"/>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6EFE914B" w14:textId="77777777" w:rsidR="00033BBF" w:rsidRPr="005F65F7" w:rsidRDefault="0010172C" w:rsidP="009859D7">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033BBF" w:rsidRPr="005F65F7">
              <w:rPr>
                <w:rFonts w:cs="Calibri"/>
                <w:color w:val="000000"/>
                <w:sz w:val="18"/>
                <w:szCs w:val="18"/>
                <w:lang w:eastAsia="en-US"/>
              </w:rPr>
              <w:t>.1.3.</w:t>
            </w:r>
            <w:r w:rsidR="009859D7">
              <w:rPr>
                <w:rFonts w:cs="Calibri"/>
                <w:color w:val="000000"/>
                <w:sz w:val="18"/>
                <w:szCs w:val="18"/>
                <w:lang w:eastAsia="en-US"/>
              </w:rPr>
              <w:t>7</w:t>
            </w:r>
            <w:r w:rsidR="00033BBF" w:rsidRPr="005F65F7">
              <w:rPr>
                <w:rFonts w:cs="Calibri"/>
                <w:color w:val="000000"/>
                <w:sz w:val="18"/>
                <w:szCs w:val="18"/>
                <w:lang w:eastAsia="en-US"/>
              </w:rPr>
              <w:t>.</w:t>
            </w:r>
          </w:p>
        </w:tc>
        <w:tc>
          <w:tcPr>
            <w:tcW w:w="630" w:type="pct"/>
            <w:tcBorders>
              <w:top w:val="single" w:sz="4" w:space="0" w:color="auto"/>
              <w:left w:val="nil"/>
              <w:bottom w:val="single" w:sz="4" w:space="0" w:color="auto"/>
              <w:right w:val="single" w:sz="4" w:space="0" w:color="auto"/>
            </w:tcBorders>
            <w:shd w:val="clear" w:color="auto" w:fill="auto"/>
          </w:tcPr>
          <w:p w14:paraId="3718CAFB"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Унапређење регистра привредних субјеката и других статусних регистара Агенције за привредне регистре:</w:t>
            </w:r>
          </w:p>
          <w:p w14:paraId="4D2FC5D7"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Унапређен квалитет података повезивањем са другим расположивим регистрима;</w:t>
            </w:r>
          </w:p>
          <w:p w14:paraId="3CC5ADF6"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 Унапређена расположивост података из регистара и услуге испоруке података; </w:t>
            </w:r>
          </w:p>
          <w:p w14:paraId="06AF7C94"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Унапређен обим и садржина података у регистрима на основу усвојених закона.</w:t>
            </w:r>
          </w:p>
        </w:tc>
        <w:tc>
          <w:tcPr>
            <w:tcW w:w="321" w:type="pct"/>
            <w:tcBorders>
              <w:top w:val="single" w:sz="4" w:space="0" w:color="auto"/>
              <w:left w:val="nil"/>
              <w:bottom w:val="single" w:sz="4" w:space="0" w:color="auto"/>
              <w:right w:val="single" w:sz="4" w:space="0" w:color="auto"/>
            </w:tcBorders>
            <w:shd w:val="clear" w:color="auto" w:fill="auto"/>
          </w:tcPr>
          <w:p w14:paraId="154AF4D0" w14:textId="77777777" w:rsidR="00033BBF" w:rsidRPr="005F65F7" w:rsidRDefault="00033BBF"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79E8821" w14:textId="77777777" w:rsidR="00033BBF" w:rsidRPr="005F65F7" w:rsidRDefault="00033BBF" w:rsidP="002D495B">
            <w:pPr>
              <w:spacing w:before="0" w:after="0" w:line="240" w:lineRule="auto"/>
              <w:jc w:val="center"/>
              <w:rPr>
                <w:rFonts w:cs="Calibri"/>
                <w:color w:val="000000"/>
                <w:sz w:val="18"/>
                <w:szCs w:val="18"/>
                <w:lang w:eastAsia="en-US"/>
              </w:rPr>
            </w:pPr>
          </w:p>
        </w:tc>
        <w:tc>
          <w:tcPr>
            <w:tcW w:w="714" w:type="pct"/>
            <w:tcBorders>
              <w:top w:val="single" w:sz="4" w:space="0" w:color="auto"/>
              <w:left w:val="nil"/>
              <w:bottom w:val="single" w:sz="4" w:space="0" w:color="auto"/>
              <w:right w:val="single" w:sz="4" w:space="0" w:color="auto"/>
            </w:tcBorders>
            <w:shd w:val="clear" w:color="auto" w:fill="auto"/>
          </w:tcPr>
          <w:p w14:paraId="17D95F83"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Број органа држевне </w:t>
            </w:r>
            <w:r w:rsidRPr="007A67C3">
              <w:rPr>
                <w:rFonts w:cs="Calibri"/>
                <w:color w:val="000000"/>
                <w:sz w:val="18"/>
                <w:szCs w:val="18"/>
                <w:lang w:eastAsia="en-US"/>
              </w:rPr>
              <w:t xml:space="preserve">управе, </w:t>
            </w:r>
            <w:r w:rsidR="00A21844" w:rsidRPr="007A67C3">
              <w:rPr>
                <w:rFonts w:cs="Calibri"/>
                <w:sz w:val="18"/>
                <w:szCs w:val="18"/>
                <w:lang w:val="uz-Cyrl-UZ" w:eastAsia="en-US"/>
              </w:rPr>
              <w:t>органа аутономне покрајине</w:t>
            </w:r>
            <w:r w:rsidR="00A21844" w:rsidRPr="007A67C3">
              <w:rPr>
                <w:rFonts w:cs="Calibri"/>
                <w:sz w:val="18"/>
                <w:szCs w:val="18"/>
                <w:lang w:eastAsia="en-US"/>
              </w:rPr>
              <w:t xml:space="preserve"> </w:t>
            </w:r>
            <w:r w:rsidRPr="007A67C3">
              <w:rPr>
                <w:rFonts w:cs="Calibri"/>
                <w:color w:val="000000"/>
                <w:sz w:val="18"/>
                <w:szCs w:val="18"/>
                <w:lang w:eastAsia="en-US"/>
              </w:rPr>
              <w:t>и јединица локалне</w:t>
            </w:r>
            <w:r w:rsidRPr="005F65F7">
              <w:rPr>
                <w:rFonts w:cs="Calibri"/>
                <w:color w:val="000000"/>
                <w:sz w:val="18"/>
                <w:szCs w:val="18"/>
                <w:lang w:eastAsia="en-US"/>
              </w:rPr>
              <w:t xml:space="preserve"> самоуправе који врши аутоматизован упит у регистар привредних субјеката</w:t>
            </w:r>
          </w:p>
          <w:p w14:paraId="0931F272"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10</w:t>
            </w:r>
          </w:p>
          <w:p w14:paraId="5C2EA853"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20</w:t>
            </w:r>
          </w:p>
        </w:tc>
        <w:tc>
          <w:tcPr>
            <w:tcW w:w="440" w:type="pct"/>
            <w:tcBorders>
              <w:top w:val="single" w:sz="4" w:space="0" w:color="auto"/>
              <w:left w:val="nil"/>
              <w:bottom w:val="single" w:sz="4" w:space="0" w:color="auto"/>
              <w:right w:val="single" w:sz="4" w:space="0" w:color="auto"/>
            </w:tcBorders>
            <w:shd w:val="clear" w:color="auto" w:fill="auto"/>
          </w:tcPr>
          <w:p w14:paraId="04FC58BD" w14:textId="77777777" w:rsidR="00033BBF" w:rsidRPr="005F65F7" w:rsidRDefault="00033BBF" w:rsidP="002D495B">
            <w:pPr>
              <w:spacing w:before="0" w:after="0" w:line="240" w:lineRule="auto"/>
              <w:jc w:val="left"/>
              <w:rPr>
                <w:rFonts w:cs="Calibri"/>
                <w:color w:val="000000"/>
                <w:sz w:val="18"/>
                <w:szCs w:val="18"/>
                <w:lang w:eastAsia="en-U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FE5034E"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41" w:type="pct"/>
            <w:tcBorders>
              <w:top w:val="single" w:sz="4" w:space="0" w:color="auto"/>
              <w:left w:val="nil"/>
              <w:bottom w:val="single" w:sz="4" w:space="0" w:color="auto"/>
              <w:right w:val="single" w:sz="4" w:space="0" w:color="auto"/>
            </w:tcBorders>
            <w:shd w:val="clear" w:color="auto" w:fill="auto"/>
          </w:tcPr>
          <w:p w14:paraId="6FBCAD76"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659" w:type="pct"/>
            <w:tcBorders>
              <w:top w:val="single" w:sz="4" w:space="0" w:color="auto"/>
              <w:left w:val="nil"/>
              <w:bottom w:val="single" w:sz="4" w:space="0" w:color="auto"/>
              <w:right w:val="single" w:sz="4" w:space="0" w:color="auto"/>
            </w:tcBorders>
            <w:shd w:val="clear" w:color="auto" w:fill="auto"/>
          </w:tcPr>
          <w:p w14:paraId="345777D0" w14:textId="77777777" w:rsidR="00033BBF" w:rsidRPr="005F65F7" w:rsidRDefault="00210D5C" w:rsidP="00210D5C">
            <w:pPr>
              <w:spacing w:before="0" w:after="0" w:line="240" w:lineRule="auto"/>
              <w:jc w:val="left"/>
              <w:rPr>
                <w:rFonts w:cs="Calibri"/>
                <w:color w:val="000000"/>
                <w:sz w:val="18"/>
                <w:szCs w:val="18"/>
                <w:highlight w:val="yellow"/>
                <w:lang w:eastAsia="en-US"/>
              </w:rPr>
            </w:pPr>
            <w:r w:rsidRPr="005F65F7">
              <w:rPr>
                <w:rFonts w:cs="Calibri"/>
                <w:color w:val="000000"/>
                <w:sz w:val="18"/>
                <w:szCs w:val="18"/>
                <w:lang w:eastAsia="en-US"/>
              </w:rPr>
              <w:t>Агенција за привредне регистре</w:t>
            </w:r>
            <w:r w:rsidR="00033BBF" w:rsidRPr="005F65F7">
              <w:rPr>
                <w:rFonts w:cs="Calibri"/>
                <w:color w:val="000000"/>
                <w:sz w:val="18"/>
                <w:szCs w:val="18"/>
                <w:highlight w:val="yellow"/>
                <w:lang w:eastAsia="en-US"/>
              </w:rPr>
              <w:br/>
            </w:r>
          </w:p>
        </w:tc>
        <w:tc>
          <w:tcPr>
            <w:tcW w:w="663" w:type="pct"/>
            <w:tcBorders>
              <w:top w:val="single" w:sz="4" w:space="0" w:color="auto"/>
              <w:left w:val="nil"/>
              <w:bottom w:val="single" w:sz="4" w:space="0" w:color="auto"/>
              <w:right w:val="single" w:sz="4" w:space="0" w:color="auto"/>
            </w:tcBorders>
            <w:shd w:val="clear" w:color="auto" w:fill="auto"/>
          </w:tcPr>
          <w:p w14:paraId="1A9C286D"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 Републички завод за статистику</w:t>
            </w:r>
            <w:r w:rsidR="00210D5C" w:rsidRPr="005F65F7">
              <w:rPr>
                <w:rFonts w:cs="Calibri"/>
                <w:color w:val="000000"/>
                <w:sz w:val="18"/>
                <w:szCs w:val="18"/>
                <w:lang w:eastAsia="en-US"/>
              </w:rPr>
              <w:t>, Министарство привреде,</w:t>
            </w:r>
            <w:r w:rsidR="00210D5C" w:rsidRPr="005F65F7">
              <w:rPr>
                <w:rFonts w:cs="Calibri"/>
                <w:color w:val="000000"/>
                <w:sz w:val="18"/>
                <w:szCs w:val="18"/>
                <w:lang w:eastAsia="en-US"/>
              </w:rPr>
              <w:br/>
              <w:t xml:space="preserve">Министарство унутрашњих послова, </w:t>
            </w:r>
            <w:r w:rsidR="00210D5C" w:rsidRPr="005F65F7">
              <w:rPr>
                <w:rFonts w:cs="Calibri"/>
                <w:color w:val="000000"/>
                <w:sz w:val="18"/>
                <w:szCs w:val="18"/>
                <w:lang w:eastAsia="en-US"/>
              </w:rPr>
              <w:br/>
              <w:t>Републички геодетски завод</w:t>
            </w:r>
          </w:p>
        </w:tc>
      </w:tr>
      <w:tr w:rsidR="00033BBF" w:rsidRPr="005F65F7" w14:paraId="023ABB67" w14:textId="77777777" w:rsidTr="00984BAE">
        <w:trPr>
          <w:cantSplit/>
          <w:trHeight w:val="1857"/>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4DE3CBBB" w14:textId="77777777" w:rsidR="00033BBF" w:rsidRPr="005F65F7" w:rsidRDefault="0010172C" w:rsidP="009859D7">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7E5F00" w:rsidRPr="005F65F7">
              <w:rPr>
                <w:rFonts w:cs="Calibri"/>
                <w:color w:val="000000"/>
                <w:sz w:val="18"/>
                <w:szCs w:val="18"/>
                <w:lang w:eastAsia="en-US"/>
              </w:rPr>
              <w:t>.1.3.</w:t>
            </w:r>
            <w:r w:rsidR="009859D7">
              <w:rPr>
                <w:rFonts w:cs="Calibri"/>
                <w:color w:val="000000"/>
                <w:sz w:val="18"/>
                <w:szCs w:val="18"/>
                <w:lang w:eastAsia="en-US"/>
              </w:rPr>
              <w:t>8</w:t>
            </w:r>
            <w:r w:rsidR="00033BBF" w:rsidRPr="005F65F7">
              <w:rPr>
                <w:rFonts w:cs="Calibri"/>
                <w:color w:val="000000"/>
                <w:sz w:val="18"/>
                <w:szCs w:val="18"/>
                <w:lang w:eastAsia="en-US"/>
              </w:rPr>
              <w:t>.</w:t>
            </w:r>
          </w:p>
        </w:tc>
        <w:tc>
          <w:tcPr>
            <w:tcW w:w="630" w:type="pct"/>
            <w:tcBorders>
              <w:top w:val="single" w:sz="4" w:space="0" w:color="auto"/>
              <w:left w:val="nil"/>
              <w:bottom w:val="single" w:sz="4" w:space="0" w:color="auto"/>
              <w:right w:val="single" w:sz="4" w:space="0" w:color="auto"/>
            </w:tcBorders>
            <w:shd w:val="clear" w:color="auto" w:fill="auto"/>
          </w:tcPr>
          <w:p w14:paraId="370BB4CD"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Примена  Услова коришћење сервиса еУправе који се налазе на националном Порталу еУправа</w:t>
            </w:r>
          </w:p>
        </w:tc>
        <w:tc>
          <w:tcPr>
            <w:tcW w:w="321" w:type="pct"/>
            <w:tcBorders>
              <w:top w:val="single" w:sz="4" w:space="0" w:color="auto"/>
              <w:left w:val="nil"/>
              <w:bottom w:val="single" w:sz="4" w:space="0" w:color="auto"/>
              <w:right w:val="single" w:sz="4" w:space="0" w:color="auto"/>
            </w:tcBorders>
          </w:tcPr>
          <w:p w14:paraId="5723FD94" w14:textId="576B6580" w:rsidR="00033BBF" w:rsidRPr="005F65F7" w:rsidRDefault="00617AA9" w:rsidP="002D495B">
            <w:pPr>
              <w:spacing w:before="0" w:after="0" w:line="240" w:lineRule="auto"/>
              <w:jc w:val="center"/>
              <w:rPr>
                <w:rFonts w:cs="Calibri"/>
                <w:color w:val="000000"/>
                <w:sz w:val="18"/>
                <w:szCs w:val="18"/>
                <w:lang w:eastAsia="en-US"/>
              </w:rPr>
            </w:pPr>
            <w:r>
              <w:rPr>
                <w:rFonts w:cs="Calibri"/>
                <w:color w:val="000000"/>
                <w:sz w:val="18"/>
                <w:szCs w:val="18"/>
                <w:lang w:eastAsia="en-US"/>
              </w:rPr>
              <w:t>4</w:t>
            </w:r>
            <w:r w:rsidRPr="00617AA9">
              <w:rPr>
                <w:rFonts w:cs="Calibri"/>
                <w:color w:val="000000"/>
                <w:sz w:val="18"/>
                <w:szCs w:val="18"/>
                <w:lang w:eastAsia="en-US"/>
              </w:rPr>
              <w:t>. квартал</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AC40031" w14:textId="38B50AAB" w:rsidR="00033BBF" w:rsidRPr="005F65F7" w:rsidRDefault="00033BBF" w:rsidP="002D495B">
            <w:pPr>
              <w:spacing w:before="0" w:after="0" w:line="240" w:lineRule="auto"/>
              <w:jc w:val="center"/>
              <w:rPr>
                <w:rFonts w:cs="Calibri"/>
                <w:color w:val="000000"/>
                <w:sz w:val="18"/>
                <w:szCs w:val="18"/>
                <w:lang w:eastAsia="en-US"/>
              </w:rPr>
            </w:pPr>
          </w:p>
        </w:tc>
        <w:tc>
          <w:tcPr>
            <w:tcW w:w="714" w:type="pct"/>
            <w:tcBorders>
              <w:top w:val="single" w:sz="4" w:space="0" w:color="auto"/>
              <w:left w:val="nil"/>
              <w:bottom w:val="single" w:sz="4" w:space="0" w:color="auto"/>
              <w:right w:val="single" w:sz="4" w:space="0" w:color="auto"/>
            </w:tcBorders>
            <w:shd w:val="clear" w:color="auto" w:fill="auto"/>
          </w:tcPr>
          <w:p w14:paraId="6C482114" w14:textId="77777777" w:rsidR="00033BBF" w:rsidRPr="007A67C3" w:rsidRDefault="00033BBF"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 xml:space="preserve">Број органа државне управе, </w:t>
            </w:r>
            <w:r w:rsidR="00A21844" w:rsidRPr="007A67C3">
              <w:rPr>
                <w:rFonts w:cs="Calibri"/>
                <w:sz w:val="18"/>
                <w:szCs w:val="18"/>
                <w:lang w:val="uz-Cyrl-UZ" w:eastAsia="en-US"/>
              </w:rPr>
              <w:t>органа аутономне покрајине</w:t>
            </w:r>
            <w:r w:rsidRPr="007A67C3">
              <w:rPr>
                <w:rFonts w:cs="Calibri"/>
                <w:color w:val="000000"/>
                <w:sz w:val="18"/>
                <w:szCs w:val="18"/>
                <w:lang w:eastAsia="en-US"/>
              </w:rPr>
              <w:t xml:space="preserve"> и јединица локалне самоуправе који примењују Услове за коришћење националног Портала еУправа</w:t>
            </w:r>
          </w:p>
          <w:p w14:paraId="2629EED5" w14:textId="77777777" w:rsidR="00033BBF" w:rsidRPr="007A67C3" w:rsidRDefault="00033BBF"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ПВ: 100</w:t>
            </w:r>
          </w:p>
          <w:p w14:paraId="31BC30E1" w14:textId="77777777" w:rsidR="00033BBF" w:rsidRPr="007A67C3" w:rsidRDefault="00033BBF"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ЦВ: 160</w:t>
            </w:r>
          </w:p>
        </w:tc>
        <w:tc>
          <w:tcPr>
            <w:tcW w:w="440" w:type="pct"/>
            <w:tcBorders>
              <w:top w:val="single" w:sz="4" w:space="0" w:color="auto"/>
              <w:left w:val="nil"/>
              <w:bottom w:val="single" w:sz="4" w:space="0" w:color="auto"/>
              <w:right w:val="single" w:sz="4" w:space="0" w:color="auto"/>
            </w:tcBorders>
          </w:tcPr>
          <w:p w14:paraId="1BABF6DD" w14:textId="77777777" w:rsidR="00033BBF" w:rsidRPr="007A67C3" w:rsidRDefault="00033BBF" w:rsidP="002D495B">
            <w:pPr>
              <w:spacing w:before="0" w:after="0" w:line="240" w:lineRule="auto"/>
              <w:jc w:val="left"/>
              <w:rPr>
                <w:rFonts w:cs="Calibri"/>
                <w:color w:val="000000"/>
                <w:sz w:val="18"/>
                <w:szCs w:val="18"/>
                <w:lang w:eastAsia="en-U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2F2A4EEF" w14:textId="77777777" w:rsidR="00033BBF" w:rsidRPr="007A67C3" w:rsidRDefault="00033BBF"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РА</w:t>
            </w:r>
          </w:p>
        </w:tc>
        <w:tc>
          <w:tcPr>
            <w:tcW w:w="441" w:type="pct"/>
            <w:tcBorders>
              <w:top w:val="single" w:sz="4" w:space="0" w:color="auto"/>
              <w:left w:val="nil"/>
              <w:bottom w:val="single" w:sz="4" w:space="0" w:color="auto"/>
              <w:right w:val="single" w:sz="4" w:space="0" w:color="auto"/>
            </w:tcBorders>
            <w:shd w:val="clear" w:color="auto" w:fill="auto"/>
          </w:tcPr>
          <w:p w14:paraId="0522E7B7" w14:textId="77777777" w:rsidR="00033BBF" w:rsidRPr="007A67C3" w:rsidRDefault="00033BBF"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НП</w:t>
            </w:r>
          </w:p>
        </w:tc>
        <w:tc>
          <w:tcPr>
            <w:tcW w:w="659" w:type="pct"/>
            <w:tcBorders>
              <w:top w:val="single" w:sz="4" w:space="0" w:color="auto"/>
              <w:left w:val="nil"/>
              <w:bottom w:val="single" w:sz="4" w:space="0" w:color="auto"/>
              <w:right w:val="single" w:sz="4" w:space="0" w:color="auto"/>
            </w:tcBorders>
            <w:shd w:val="clear" w:color="auto" w:fill="auto"/>
          </w:tcPr>
          <w:p w14:paraId="2720167F" w14:textId="77777777" w:rsidR="00033BBF" w:rsidRPr="007A67C3" w:rsidRDefault="00033BBF"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Дирекција за електронску управу</w:t>
            </w:r>
          </w:p>
        </w:tc>
        <w:tc>
          <w:tcPr>
            <w:tcW w:w="663" w:type="pct"/>
            <w:tcBorders>
              <w:top w:val="single" w:sz="4" w:space="0" w:color="auto"/>
              <w:left w:val="nil"/>
              <w:bottom w:val="single" w:sz="4" w:space="0" w:color="auto"/>
              <w:right w:val="single" w:sz="4" w:space="0" w:color="auto"/>
            </w:tcBorders>
            <w:shd w:val="clear" w:color="auto" w:fill="auto"/>
          </w:tcPr>
          <w:p w14:paraId="150BD6C3" w14:textId="77777777" w:rsidR="00033BBF" w:rsidRPr="007A67C3" w:rsidRDefault="00033BBF"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 xml:space="preserve">Сви државни органи, </w:t>
            </w:r>
            <w:r w:rsidR="007927C5" w:rsidRPr="007A67C3">
              <w:rPr>
                <w:rFonts w:cs="Calibri"/>
                <w:sz w:val="18"/>
                <w:szCs w:val="18"/>
                <w:lang w:val="uz-Cyrl-UZ" w:eastAsia="en-US"/>
              </w:rPr>
              <w:t>органи</w:t>
            </w:r>
            <w:r w:rsidR="00A21844" w:rsidRPr="007A67C3">
              <w:rPr>
                <w:rFonts w:cs="Calibri"/>
                <w:sz w:val="18"/>
                <w:szCs w:val="18"/>
                <w:lang w:val="uz-Cyrl-UZ" w:eastAsia="en-US"/>
              </w:rPr>
              <w:t xml:space="preserve"> аутономне покрајине</w:t>
            </w:r>
            <w:r w:rsidR="00A21844" w:rsidRPr="007A67C3">
              <w:rPr>
                <w:rFonts w:cs="Calibri"/>
                <w:sz w:val="18"/>
                <w:szCs w:val="18"/>
                <w:lang w:eastAsia="en-US"/>
              </w:rPr>
              <w:t xml:space="preserve"> </w:t>
            </w:r>
            <w:r w:rsidRPr="007A67C3">
              <w:rPr>
                <w:rFonts w:cs="Calibri"/>
                <w:color w:val="000000"/>
                <w:sz w:val="18"/>
                <w:szCs w:val="18"/>
                <w:lang w:eastAsia="en-US"/>
              </w:rPr>
              <w:t>и јединице локалне самоуправе, организације цивилног друштва</w:t>
            </w:r>
          </w:p>
        </w:tc>
      </w:tr>
      <w:tr w:rsidR="00033BBF" w:rsidRPr="005F65F7" w14:paraId="26431A7B" w14:textId="77777777" w:rsidTr="00984BAE">
        <w:trPr>
          <w:cantSplit/>
          <w:trHeight w:val="517"/>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2234199D" w14:textId="77777777" w:rsidR="00033BBF" w:rsidRPr="005F65F7" w:rsidRDefault="0010172C" w:rsidP="009859D7">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9859D7">
              <w:rPr>
                <w:rFonts w:cs="Calibri"/>
                <w:color w:val="000000"/>
                <w:sz w:val="18"/>
                <w:szCs w:val="18"/>
                <w:lang w:eastAsia="en-US"/>
              </w:rPr>
              <w:t>.1.3.9</w:t>
            </w:r>
            <w:r w:rsidR="00033BBF" w:rsidRPr="005F65F7">
              <w:rPr>
                <w:rFonts w:cs="Calibri"/>
                <w:color w:val="000000"/>
                <w:sz w:val="18"/>
                <w:szCs w:val="18"/>
                <w:lang w:eastAsia="en-US"/>
              </w:rPr>
              <w:t>.</w:t>
            </w:r>
          </w:p>
        </w:tc>
        <w:tc>
          <w:tcPr>
            <w:tcW w:w="630" w:type="pct"/>
            <w:tcBorders>
              <w:top w:val="single" w:sz="4" w:space="0" w:color="auto"/>
              <w:left w:val="nil"/>
              <w:bottom w:val="single" w:sz="4" w:space="0" w:color="auto"/>
              <w:right w:val="single" w:sz="4" w:space="0" w:color="auto"/>
            </w:tcBorders>
            <w:shd w:val="clear" w:color="auto" w:fill="auto"/>
          </w:tcPr>
          <w:p w14:paraId="43C7628C" w14:textId="77777777" w:rsidR="00033BBF" w:rsidRPr="005F65F7" w:rsidRDefault="00033BBF" w:rsidP="002D495B">
            <w:pPr>
              <w:spacing w:before="0" w:after="0" w:line="240" w:lineRule="auto"/>
              <w:jc w:val="left"/>
              <w:rPr>
                <w:rFonts w:cs="Calibri"/>
                <w:sz w:val="18"/>
                <w:szCs w:val="18"/>
                <w:lang w:eastAsia="en-US"/>
              </w:rPr>
            </w:pPr>
            <w:r w:rsidRPr="005F65F7">
              <w:rPr>
                <w:rFonts w:cs="Calibri"/>
                <w:sz w:val="18"/>
                <w:szCs w:val="18"/>
                <w:lang w:eastAsia="en-US"/>
              </w:rPr>
              <w:t>Каталог веб сервиса омогућених на централној магистрали органа државне управе (</w:t>
            </w:r>
            <w:r w:rsidRPr="005F65F7">
              <w:rPr>
                <w:rFonts w:cs="Calibri"/>
                <w:i/>
                <w:sz w:val="18"/>
                <w:szCs w:val="18"/>
                <w:lang w:eastAsia="en-US"/>
              </w:rPr>
              <w:t>Governement Se</w:t>
            </w:r>
            <w:r w:rsidRPr="005F65F7">
              <w:rPr>
                <w:rFonts w:cs="Calibri"/>
                <w:i/>
                <w:sz w:val="18"/>
                <w:szCs w:val="18"/>
                <w:lang w:eastAsia="en-US"/>
              </w:rPr>
              <w:t>r</w:t>
            </w:r>
            <w:r w:rsidRPr="005F65F7">
              <w:rPr>
                <w:rFonts w:cs="Calibri"/>
                <w:i/>
                <w:sz w:val="18"/>
                <w:szCs w:val="18"/>
                <w:lang w:eastAsia="en-US"/>
              </w:rPr>
              <w:t>vice Bus</w:t>
            </w:r>
            <w:r w:rsidRPr="005F65F7">
              <w:rPr>
                <w:rFonts w:cs="Calibri"/>
                <w:sz w:val="18"/>
                <w:szCs w:val="18"/>
                <w:lang w:eastAsia="en-US"/>
              </w:rPr>
              <w:t>)</w:t>
            </w:r>
          </w:p>
        </w:tc>
        <w:tc>
          <w:tcPr>
            <w:tcW w:w="321" w:type="pct"/>
            <w:tcBorders>
              <w:top w:val="single" w:sz="4" w:space="0" w:color="auto"/>
              <w:left w:val="nil"/>
              <w:bottom w:val="single" w:sz="4" w:space="0" w:color="auto"/>
              <w:right w:val="single" w:sz="4" w:space="0" w:color="auto"/>
            </w:tcBorders>
          </w:tcPr>
          <w:p w14:paraId="531C5C6A" w14:textId="77777777" w:rsidR="00033BBF" w:rsidRPr="005F65F7" w:rsidRDefault="00033BBF" w:rsidP="002D495B">
            <w:pPr>
              <w:spacing w:before="0" w:after="0" w:line="240" w:lineRule="auto"/>
              <w:jc w:val="center"/>
              <w:rPr>
                <w:rFonts w:cs="Calibri"/>
                <w:sz w:val="18"/>
                <w:szCs w:val="18"/>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2123A42" w14:textId="77777777" w:rsidR="00033BBF" w:rsidRPr="005F65F7" w:rsidRDefault="00C016A9" w:rsidP="002D495B">
            <w:pPr>
              <w:spacing w:before="0" w:after="0" w:line="240" w:lineRule="auto"/>
              <w:jc w:val="center"/>
              <w:rPr>
                <w:rFonts w:cs="Calibri"/>
                <w:sz w:val="18"/>
                <w:szCs w:val="18"/>
                <w:lang w:eastAsia="en-US"/>
              </w:rPr>
            </w:pPr>
            <w:r w:rsidRPr="005F65F7">
              <w:rPr>
                <w:rFonts w:cs="Calibri"/>
                <w:sz w:val="18"/>
                <w:szCs w:val="18"/>
                <w:lang w:eastAsia="en-US"/>
              </w:rPr>
              <w:t>2</w:t>
            </w:r>
            <w:r w:rsidR="00984BAE" w:rsidRPr="005F65F7">
              <w:rPr>
                <w:rFonts w:cs="Calibri"/>
                <w:sz w:val="18"/>
                <w:szCs w:val="18"/>
                <w:lang w:eastAsia="en-US"/>
              </w:rPr>
              <w:t>.</w:t>
            </w:r>
            <w:r w:rsidR="00984BAE" w:rsidRPr="005F65F7">
              <w:t xml:space="preserve"> </w:t>
            </w:r>
            <w:r w:rsidR="00984BAE" w:rsidRPr="005F65F7">
              <w:rPr>
                <w:rFonts w:cs="Calibri"/>
                <w:sz w:val="18"/>
                <w:szCs w:val="18"/>
                <w:lang w:eastAsia="en-US"/>
              </w:rPr>
              <w:t>квартал</w:t>
            </w:r>
          </w:p>
        </w:tc>
        <w:tc>
          <w:tcPr>
            <w:tcW w:w="714" w:type="pct"/>
            <w:tcBorders>
              <w:top w:val="single" w:sz="4" w:space="0" w:color="auto"/>
              <w:left w:val="nil"/>
              <w:bottom w:val="single" w:sz="4" w:space="0" w:color="auto"/>
              <w:right w:val="single" w:sz="4" w:space="0" w:color="auto"/>
            </w:tcBorders>
            <w:shd w:val="clear" w:color="auto" w:fill="auto"/>
          </w:tcPr>
          <w:p w14:paraId="1051B119" w14:textId="77777777" w:rsidR="00033BBF" w:rsidRPr="007A67C3" w:rsidRDefault="00033BBF" w:rsidP="002D495B">
            <w:pPr>
              <w:spacing w:before="0" w:after="0" w:line="240" w:lineRule="auto"/>
              <w:jc w:val="left"/>
              <w:rPr>
                <w:rFonts w:cs="Calibri"/>
                <w:sz w:val="18"/>
                <w:szCs w:val="18"/>
                <w:lang w:eastAsia="en-US"/>
              </w:rPr>
            </w:pPr>
            <w:r w:rsidRPr="007A67C3">
              <w:rPr>
                <w:rFonts w:cs="Calibri"/>
                <w:sz w:val="18"/>
                <w:szCs w:val="18"/>
                <w:lang w:eastAsia="en-US"/>
              </w:rPr>
              <w:t xml:space="preserve">Број органа државне управе, </w:t>
            </w:r>
            <w:r w:rsidR="00A21844" w:rsidRPr="007A67C3">
              <w:rPr>
                <w:rFonts w:cs="Calibri"/>
                <w:sz w:val="18"/>
                <w:szCs w:val="18"/>
                <w:lang w:val="uz-Cyrl-UZ" w:eastAsia="en-US"/>
              </w:rPr>
              <w:t>органа аутономне покрајине</w:t>
            </w:r>
            <w:r w:rsidR="00A21844" w:rsidRPr="007A67C3">
              <w:rPr>
                <w:rFonts w:cs="Calibri"/>
                <w:sz w:val="18"/>
                <w:szCs w:val="18"/>
                <w:lang w:eastAsia="en-US"/>
              </w:rPr>
              <w:t xml:space="preserve"> </w:t>
            </w:r>
            <w:r w:rsidRPr="007A67C3">
              <w:rPr>
                <w:rFonts w:cs="Calibri"/>
                <w:sz w:val="18"/>
                <w:szCs w:val="18"/>
                <w:lang w:eastAsia="en-US"/>
              </w:rPr>
              <w:t>и јединица локалне самоуправе који користи веб сервисе из каталога</w:t>
            </w:r>
          </w:p>
          <w:p w14:paraId="2903CBA0" w14:textId="77777777" w:rsidR="00033BBF" w:rsidRPr="007A67C3" w:rsidRDefault="00033BBF" w:rsidP="002D495B">
            <w:pPr>
              <w:spacing w:before="0" w:after="0" w:line="240" w:lineRule="auto"/>
              <w:jc w:val="left"/>
              <w:rPr>
                <w:rFonts w:cs="Calibri"/>
                <w:sz w:val="18"/>
                <w:szCs w:val="18"/>
                <w:lang w:eastAsia="en-US"/>
              </w:rPr>
            </w:pPr>
            <w:r w:rsidRPr="007A67C3">
              <w:rPr>
                <w:rFonts w:cs="Calibri"/>
                <w:sz w:val="18"/>
                <w:szCs w:val="18"/>
                <w:lang w:eastAsia="en-US"/>
              </w:rPr>
              <w:t>ПВ</w:t>
            </w:r>
            <w:r w:rsidR="00C016A9" w:rsidRPr="007A67C3">
              <w:rPr>
                <w:rFonts w:cs="Calibri"/>
                <w:sz w:val="18"/>
                <w:szCs w:val="18"/>
                <w:lang w:eastAsia="en-US"/>
              </w:rPr>
              <w:t>: 4</w:t>
            </w:r>
          </w:p>
          <w:p w14:paraId="11A784CE" w14:textId="77777777" w:rsidR="00033BBF" w:rsidRPr="007A67C3" w:rsidRDefault="00033BBF" w:rsidP="002D495B">
            <w:pPr>
              <w:spacing w:before="0" w:after="0" w:line="240" w:lineRule="auto"/>
              <w:jc w:val="left"/>
              <w:rPr>
                <w:rFonts w:cs="Calibri"/>
                <w:sz w:val="18"/>
                <w:szCs w:val="18"/>
                <w:lang w:eastAsia="en-US"/>
              </w:rPr>
            </w:pPr>
            <w:r w:rsidRPr="007A67C3">
              <w:rPr>
                <w:rFonts w:cs="Calibri"/>
                <w:sz w:val="18"/>
                <w:szCs w:val="18"/>
                <w:lang w:eastAsia="en-US"/>
              </w:rPr>
              <w:t xml:space="preserve">ЦВ: </w:t>
            </w:r>
            <w:r w:rsidR="00C016A9" w:rsidRPr="007A67C3">
              <w:rPr>
                <w:rFonts w:cs="Calibri"/>
                <w:sz w:val="18"/>
                <w:szCs w:val="18"/>
                <w:lang w:eastAsia="en-US"/>
              </w:rPr>
              <w:t>2</w:t>
            </w:r>
            <w:r w:rsidRPr="007A67C3">
              <w:rPr>
                <w:rFonts w:cs="Calibri"/>
                <w:sz w:val="18"/>
                <w:szCs w:val="18"/>
                <w:lang w:eastAsia="en-US"/>
              </w:rPr>
              <w:t>0</w:t>
            </w:r>
          </w:p>
        </w:tc>
        <w:tc>
          <w:tcPr>
            <w:tcW w:w="440" w:type="pct"/>
            <w:tcBorders>
              <w:top w:val="single" w:sz="4" w:space="0" w:color="auto"/>
              <w:left w:val="nil"/>
              <w:bottom w:val="single" w:sz="4" w:space="0" w:color="auto"/>
              <w:right w:val="single" w:sz="4" w:space="0" w:color="auto"/>
            </w:tcBorders>
          </w:tcPr>
          <w:p w14:paraId="629E97D8" w14:textId="77777777" w:rsidR="00033BBF" w:rsidRPr="007A67C3" w:rsidRDefault="00033BBF" w:rsidP="002D495B">
            <w:pPr>
              <w:spacing w:before="0" w:after="0" w:line="240" w:lineRule="auto"/>
              <w:jc w:val="left"/>
              <w:rPr>
                <w:rFonts w:cs="Calibri"/>
                <w:sz w:val="18"/>
                <w:szCs w:val="18"/>
                <w:lang w:eastAsia="en-US"/>
              </w:rPr>
            </w:pPr>
            <w:r w:rsidRPr="007A67C3">
              <w:rPr>
                <w:rFonts w:cs="Calibri"/>
                <w:sz w:val="18"/>
                <w:szCs w:val="18"/>
                <w:lang w:eastAsia="en-US"/>
              </w:rPr>
              <w:t>700.000 РСД</w:t>
            </w:r>
          </w:p>
          <w:p w14:paraId="79341E78" w14:textId="77777777" w:rsidR="00033BBF" w:rsidRPr="007A67C3" w:rsidRDefault="00033BBF" w:rsidP="002D495B">
            <w:pPr>
              <w:spacing w:before="0" w:after="0" w:line="240" w:lineRule="auto"/>
              <w:jc w:val="left"/>
              <w:rPr>
                <w:rFonts w:cs="Calibri"/>
                <w:sz w:val="18"/>
                <w:szCs w:val="18"/>
                <w:lang w:eastAsia="en-U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F81DC1A" w14:textId="77777777" w:rsidR="00033BBF" w:rsidRPr="007A67C3" w:rsidRDefault="00033BBF" w:rsidP="002D495B">
            <w:pPr>
              <w:spacing w:before="0" w:after="0" w:line="240" w:lineRule="auto"/>
              <w:jc w:val="left"/>
              <w:rPr>
                <w:rFonts w:cs="Calibri"/>
                <w:sz w:val="18"/>
                <w:szCs w:val="18"/>
                <w:lang w:eastAsia="en-US"/>
              </w:rPr>
            </w:pPr>
          </w:p>
        </w:tc>
        <w:tc>
          <w:tcPr>
            <w:tcW w:w="441" w:type="pct"/>
            <w:tcBorders>
              <w:top w:val="single" w:sz="4" w:space="0" w:color="auto"/>
              <w:left w:val="nil"/>
              <w:bottom w:val="single" w:sz="4" w:space="0" w:color="auto"/>
              <w:right w:val="single" w:sz="4" w:space="0" w:color="auto"/>
            </w:tcBorders>
            <w:shd w:val="clear" w:color="auto" w:fill="auto"/>
          </w:tcPr>
          <w:p w14:paraId="13E5AAB0" w14:textId="77777777" w:rsidR="00033BBF" w:rsidRPr="007A67C3" w:rsidRDefault="00033BBF"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НП</w:t>
            </w:r>
          </w:p>
        </w:tc>
        <w:tc>
          <w:tcPr>
            <w:tcW w:w="659" w:type="pct"/>
            <w:tcBorders>
              <w:top w:val="single" w:sz="4" w:space="0" w:color="auto"/>
              <w:left w:val="nil"/>
              <w:bottom w:val="single" w:sz="4" w:space="0" w:color="auto"/>
              <w:right w:val="single" w:sz="4" w:space="0" w:color="auto"/>
            </w:tcBorders>
            <w:shd w:val="clear" w:color="auto" w:fill="auto"/>
          </w:tcPr>
          <w:p w14:paraId="6CD1E239" w14:textId="77777777" w:rsidR="00033BBF" w:rsidRPr="007A67C3" w:rsidRDefault="00033BBF" w:rsidP="002D495B">
            <w:pPr>
              <w:spacing w:before="0" w:after="0" w:line="240" w:lineRule="auto"/>
              <w:jc w:val="left"/>
              <w:rPr>
                <w:rFonts w:cs="Calibri"/>
                <w:color w:val="000000"/>
                <w:sz w:val="18"/>
                <w:szCs w:val="18"/>
                <w:lang w:eastAsia="en-US"/>
              </w:rPr>
            </w:pPr>
            <w:r w:rsidRPr="007A67C3">
              <w:rPr>
                <w:rFonts w:cs="Calibri"/>
                <w:color w:val="000000"/>
                <w:sz w:val="18"/>
                <w:szCs w:val="18"/>
                <w:lang w:eastAsia="en-US"/>
              </w:rPr>
              <w:t>Дирекција за електронску управу</w:t>
            </w:r>
          </w:p>
        </w:tc>
        <w:tc>
          <w:tcPr>
            <w:tcW w:w="663" w:type="pct"/>
            <w:tcBorders>
              <w:top w:val="single" w:sz="4" w:space="0" w:color="auto"/>
              <w:left w:val="nil"/>
              <w:bottom w:val="single" w:sz="4" w:space="0" w:color="auto"/>
              <w:right w:val="single" w:sz="4" w:space="0" w:color="auto"/>
            </w:tcBorders>
            <w:shd w:val="clear" w:color="auto" w:fill="auto"/>
          </w:tcPr>
          <w:p w14:paraId="4AE09F11" w14:textId="77777777" w:rsidR="00033BBF" w:rsidRPr="007A67C3" w:rsidRDefault="00033BBF" w:rsidP="007927C5">
            <w:pPr>
              <w:spacing w:before="0" w:after="0" w:line="240" w:lineRule="auto"/>
              <w:jc w:val="left"/>
              <w:rPr>
                <w:rFonts w:cs="Calibri"/>
                <w:color w:val="000000"/>
                <w:sz w:val="18"/>
                <w:szCs w:val="18"/>
                <w:lang w:eastAsia="en-US"/>
              </w:rPr>
            </w:pPr>
            <w:r w:rsidRPr="007A67C3">
              <w:rPr>
                <w:rFonts w:cs="Calibri"/>
                <w:color w:val="000000"/>
                <w:sz w:val="18"/>
                <w:szCs w:val="18"/>
                <w:lang w:eastAsia="en-US"/>
              </w:rPr>
              <w:t xml:space="preserve">Сви државни органи, </w:t>
            </w:r>
            <w:r w:rsidR="00A21844" w:rsidRPr="007A67C3">
              <w:rPr>
                <w:rFonts w:cs="Calibri"/>
                <w:sz w:val="18"/>
                <w:szCs w:val="18"/>
                <w:lang w:val="uz-Cyrl-UZ" w:eastAsia="en-US"/>
              </w:rPr>
              <w:t>орган</w:t>
            </w:r>
            <w:r w:rsidR="007927C5" w:rsidRPr="007A67C3">
              <w:rPr>
                <w:rFonts w:cs="Calibri"/>
                <w:sz w:val="18"/>
                <w:szCs w:val="18"/>
                <w:lang w:val="uz-Cyrl-UZ" w:eastAsia="en-US"/>
              </w:rPr>
              <w:t>и</w:t>
            </w:r>
            <w:r w:rsidR="00A21844" w:rsidRPr="007A67C3">
              <w:rPr>
                <w:rFonts w:cs="Calibri"/>
                <w:sz w:val="18"/>
                <w:szCs w:val="18"/>
                <w:lang w:val="uz-Cyrl-UZ" w:eastAsia="en-US"/>
              </w:rPr>
              <w:t xml:space="preserve"> аутономне покрајине</w:t>
            </w:r>
            <w:r w:rsidR="00A21844" w:rsidRPr="007A67C3">
              <w:rPr>
                <w:rFonts w:cs="Calibri"/>
                <w:sz w:val="18"/>
                <w:szCs w:val="18"/>
                <w:lang w:eastAsia="en-US"/>
              </w:rPr>
              <w:t xml:space="preserve"> </w:t>
            </w:r>
            <w:r w:rsidRPr="007A67C3">
              <w:rPr>
                <w:rFonts w:cs="Calibri"/>
                <w:color w:val="000000"/>
                <w:sz w:val="18"/>
                <w:szCs w:val="18"/>
                <w:lang w:eastAsia="en-US"/>
              </w:rPr>
              <w:t>и јединице локалне самоуправе, организације цивилног друштва</w:t>
            </w:r>
          </w:p>
        </w:tc>
      </w:tr>
      <w:tr w:rsidR="00033BBF" w:rsidRPr="005F65F7" w14:paraId="250E50EE" w14:textId="77777777" w:rsidTr="00984BAE">
        <w:trPr>
          <w:cantSplit/>
          <w:trHeight w:val="1170"/>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775BA936" w14:textId="77777777" w:rsidR="00033BBF" w:rsidRPr="005F65F7" w:rsidRDefault="0010172C" w:rsidP="009859D7">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033BBF" w:rsidRPr="005F65F7">
              <w:rPr>
                <w:rFonts w:cs="Calibri"/>
                <w:color w:val="000000"/>
                <w:sz w:val="18"/>
                <w:szCs w:val="18"/>
                <w:lang w:eastAsia="en-US"/>
              </w:rPr>
              <w:t>.1.3.1</w:t>
            </w:r>
            <w:r w:rsidR="009859D7">
              <w:rPr>
                <w:rFonts w:cs="Calibri"/>
                <w:color w:val="000000"/>
                <w:sz w:val="18"/>
                <w:szCs w:val="18"/>
                <w:lang w:eastAsia="en-US"/>
              </w:rPr>
              <w:t>0</w:t>
            </w:r>
            <w:r w:rsidR="00033BBF" w:rsidRPr="005F65F7">
              <w:rPr>
                <w:rFonts w:cs="Calibri"/>
                <w:color w:val="000000"/>
                <w:sz w:val="18"/>
                <w:szCs w:val="18"/>
                <w:lang w:eastAsia="en-US"/>
              </w:rPr>
              <w:t>.</w:t>
            </w:r>
          </w:p>
        </w:tc>
        <w:tc>
          <w:tcPr>
            <w:tcW w:w="630" w:type="pct"/>
            <w:tcBorders>
              <w:top w:val="single" w:sz="4" w:space="0" w:color="auto"/>
              <w:left w:val="nil"/>
              <w:bottom w:val="single" w:sz="4" w:space="0" w:color="auto"/>
              <w:right w:val="single" w:sz="4" w:space="0" w:color="auto"/>
            </w:tcBorders>
            <w:shd w:val="clear" w:color="auto" w:fill="auto"/>
          </w:tcPr>
          <w:p w14:paraId="1277763B"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Унапређење Портала судова са приказом података о току предмета са подацима из прекршајних, апелационих, Врховног касационог и Управног суда</w:t>
            </w:r>
          </w:p>
        </w:tc>
        <w:tc>
          <w:tcPr>
            <w:tcW w:w="321" w:type="pct"/>
            <w:tcBorders>
              <w:top w:val="single" w:sz="4" w:space="0" w:color="auto"/>
              <w:left w:val="nil"/>
              <w:bottom w:val="single" w:sz="4" w:space="0" w:color="auto"/>
              <w:right w:val="single" w:sz="4" w:space="0" w:color="auto"/>
            </w:tcBorders>
          </w:tcPr>
          <w:p w14:paraId="0BFF616C" w14:textId="77777777" w:rsidR="00033BBF" w:rsidRPr="005F65F7" w:rsidRDefault="00BB440D"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984BAE" w:rsidRPr="005F65F7">
              <w:rPr>
                <w:rFonts w:cs="Calibri"/>
                <w:color w:val="000000"/>
                <w:sz w:val="18"/>
                <w:szCs w:val="18"/>
                <w:lang w:eastAsia="en-US"/>
              </w:rPr>
              <w:t>.</w:t>
            </w:r>
            <w:r w:rsidR="00984BAE" w:rsidRPr="005F65F7">
              <w:t xml:space="preserve"> </w:t>
            </w:r>
            <w:r w:rsidR="00984BAE" w:rsidRPr="005F65F7">
              <w:rPr>
                <w:rFonts w:cs="Calibri"/>
                <w:color w:val="000000"/>
                <w:sz w:val="18"/>
                <w:szCs w:val="18"/>
                <w:lang w:eastAsia="en-US"/>
              </w:rPr>
              <w:t>квартал</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F49113F" w14:textId="77777777" w:rsidR="00033BBF" w:rsidRPr="005F65F7" w:rsidRDefault="00033BBF" w:rsidP="002D495B">
            <w:pPr>
              <w:spacing w:before="0" w:after="0" w:line="240" w:lineRule="auto"/>
              <w:jc w:val="center"/>
              <w:rPr>
                <w:rFonts w:cs="Calibri"/>
                <w:color w:val="000000"/>
                <w:sz w:val="18"/>
                <w:szCs w:val="18"/>
                <w:lang w:eastAsia="en-US"/>
              </w:rPr>
            </w:pPr>
          </w:p>
        </w:tc>
        <w:tc>
          <w:tcPr>
            <w:tcW w:w="714" w:type="pct"/>
            <w:tcBorders>
              <w:top w:val="single" w:sz="4" w:space="0" w:color="auto"/>
              <w:left w:val="nil"/>
              <w:bottom w:val="single" w:sz="4" w:space="0" w:color="auto"/>
              <w:right w:val="single" w:sz="4" w:space="0" w:color="auto"/>
            </w:tcBorders>
            <w:shd w:val="clear" w:color="auto" w:fill="auto"/>
          </w:tcPr>
          <w:p w14:paraId="112793C1"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Унапређен Портал судова са приказом података о току предмета са подацима из прекршајних, апелационих, Врховног касационог и Управног суда:</w:t>
            </w:r>
          </w:p>
          <w:p w14:paraId="365BFBE0"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„неунапређен“</w:t>
            </w:r>
          </w:p>
          <w:p w14:paraId="01DA9306"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 унапређен “</w:t>
            </w:r>
          </w:p>
        </w:tc>
        <w:tc>
          <w:tcPr>
            <w:tcW w:w="440" w:type="pct"/>
            <w:tcBorders>
              <w:top w:val="single" w:sz="4" w:space="0" w:color="auto"/>
              <w:left w:val="nil"/>
              <w:bottom w:val="single" w:sz="4" w:space="0" w:color="auto"/>
              <w:right w:val="single" w:sz="4" w:space="0" w:color="auto"/>
            </w:tcBorders>
          </w:tcPr>
          <w:p w14:paraId="39470E11" w14:textId="77777777" w:rsidR="00033BBF" w:rsidRPr="005F65F7" w:rsidRDefault="00033BBF" w:rsidP="002D495B">
            <w:pPr>
              <w:spacing w:before="0" w:after="0" w:line="240" w:lineRule="auto"/>
              <w:jc w:val="left"/>
              <w:rPr>
                <w:rFonts w:cs="Calibri"/>
                <w:color w:val="000000"/>
                <w:sz w:val="18"/>
                <w:szCs w:val="18"/>
                <w:lang w:eastAsia="en-U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75F3878E" w14:textId="77777777" w:rsidR="00033BBF" w:rsidRPr="005F65F7" w:rsidRDefault="00DA09BE"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РА </w:t>
            </w:r>
          </w:p>
        </w:tc>
        <w:tc>
          <w:tcPr>
            <w:tcW w:w="441" w:type="pct"/>
            <w:tcBorders>
              <w:top w:val="single" w:sz="4" w:space="0" w:color="auto"/>
              <w:left w:val="nil"/>
              <w:bottom w:val="single" w:sz="4" w:space="0" w:color="auto"/>
              <w:right w:val="single" w:sz="4" w:space="0" w:color="auto"/>
            </w:tcBorders>
            <w:shd w:val="clear" w:color="auto" w:fill="auto"/>
          </w:tcPr>
          <w:p w14:paraId="1AA43A37"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659" w:type="pct"/>
            <w:tcBorders>
              <w:top w:val="single" w:sz="4" w:space="0" w:color="auto"/>
              <w:left w:val="nil"/>
              <w:bottom w:val="single" w:sz="4" w:space="0" w:color="auto"/>
              <w:right w:val="single" w:sz="4" w:space="0" w:color="auto"/>
            </w:tcBorders>
            <w:shd w:val="clear" w:color="auto" w:fill="auto"/>
          </w:tcPr>
          <w:p w14:paraId="295A0B8D"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правде</w:t>
            </w:r>
          </w:p>
        </w:tc>
        <w:tc>
          <w:tcPr>
            <w:tcW w:w="663" w:type="pct"/>
            <w:tcBorders>
              <w:top w:val="single" w:sz="4" w:space="0" w:color="auto"/>
              <w:left w:val="nil"/>
              <w:bottom w:val="single" w:sz="4" w:space="0" w:color="auto"/>
              <w:right w:val="single" w:sz="4" w:space="0" w:color="auto"/>
            </w:tcBorders>
            <w:shd w:val="clear" w:color="auto" w:fill="auto"/>
          </w:tcPr>
          <w:p w14:paraId="7E79E334"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Високи савет судства</w:t>
            </w:r>
          </w:p>
        </w:tc>
      </w:tr>
      <w:tr w:rsidR="00033BBF" w:rsidRPr="005F65F7" w14:paraId="049266A6" w14:textId="77777777" w:rsidTr="00984BAE">
        <w:trPr>
          <w:cantSplit/>
          <w:trHeight w:val="1170"/>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31438ADC" w14:textId="77777777" w:rsidR="00033BBF" w:rsidRPr="005F65F7" w:rsidRDefault="0010172C" w:rsidP="00131521">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.1.3.1</w:t>
            </w:r>
            <w:r w:rsidR="009859D7">
              <w:rPr>
                <w:rFonts w:cs="Calibri"/>
                <w:color w:val="000000"/>
                <w:sz w:val="18"/>
                <w:szCs w:val="18"/>
                <w:lang w:eastAsia="en-US"/>
              </w:rPr>
              <w:t>1</w:t>
            </w:r>
            <w:r w:rsidR="00033BBF" w:rsidRPr="005F65F7">
              <w:rPr>
                <w:rFonts w:cs="Calibri"/>
                <w:color w:val="000000"/>
                <w:sz w:val="18"/>
                <w:szCs w:val="18"/>
                <w:lang w:eastAsia="en-US"/>
              </w:rPr>
              <w:t>.</w:t>
            </w:r>
          </w:p>
        </w:tc>
        <w:tc>
          <w:tcPr>
            <w:tcW w:w="630" w:type="pct"/>
            <w:tcBorders>
              <w:top w:val="single" w:sz="4" w:space="0" w:color="auto"/>
              <w:left w:val="nil"/>
              <w:bottom w:val="single" w:sz="4" w:space="0" w:color="auto"/>
              <w:right w:val="single" w:sz="4" w:space="0" w:color="auto"/>
            </w:tcBorders>
            <w:shd w:val="clear" w:color="auto" w:fill="auto"/>
          </w:tcPr>
          <w:p w14:paraId="0732EFF1" w14:textId="77777777" w:rsidR="00033BBF" w:rsidRPr="005F65F7" w:rsidRDefault="00033BBF" w:rsidP="002D495B">
            <w:pPr>
              <w:spacing w:before="0" w:after="0" w:line="240" w:lineRule="auto"/>
              <w:jc w:val="left"/>
              <w:rPr>
                <w:rFonts w:cs="Calibri"/>
                <w:sz w:val="18"/>
                <w:szCs w:val="18"/>
                <w:lang w:eastAsia="en-US"/>
              </w:rPr>
            </w:pPr>
            <w:r w:rsidRPr="005F65F7">
              <w:rPr>
                <w:rFonts w:cs="Calibri"/>
                <w:sz w:val="18"/>
                <w:szCs w:val="18"/>
                <w:lang w:eastAsia="en-US"/>
              </w:rPr>
              <w:t>Успостављање електронског регистра наставника у основним и средњим школама и високо образовним установама, електронског регистра истраживача и електронског регистра ученика и студената у сектору просвете и науке</w:t>
            </w:r>
          </w:p>
        </w:tc>
        <w:tc>
          <w:tcPr>
            <w:tcW w:w="321" w:type="pct"/>
            <w:tcBorders>
              <w:top w:val="single" w:sz="4" w:space="0" w:color="auto"/>
              <w:left w:val="nil"/>
              <w:bottom w:val="single" w:sz="4" w:space="0" w:color="auto"/>
              <w:right w:val="single" w:sz="4" w:space="0" w:color="auto"/>
            </w:tcBorders>
          </w:tcPr>
          <w:p w14:paraId="482BB81B" w14:textId="77777777" w:rsidR="00033BBF" w:rsidRPr="005F65F7" w:rsidRDefault="00033BBF" w:rsidP="002D495B">
            <w:pPr>
              <w:spacing w:before="0" w:after="0" w:line="240" w:lineRule="auto"/>
              <w:jc w:val="center"/>
              <w:rPr>
                <w:rFonts w:cs="Calibri"/>
                <w:sz w:val="18"/>
                <w:szCs w:val="18"/>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042CF8E" w14:textId="77777777" w:rsidR="00033BBF" w:rsidRPr="005F65F7" w:rsidRDefault="00033BBF" w:rsidP="002D495B">
            <w:pPr>
              <w:spacing w:before="0" w:after="0" w:line="240" w:lineRule="auto"/>
              <w:jc w:val="center"/>
              <w:rPr>
                <w:rFonts w:cs="Calibri"/>
                <w:sz w:val="18"/>
                <w:szCs w:val="18"/>
                <w:lang w:eastAsia="en-US"/>
              </w:rPr>
            </w:pPr>
            <w:r w:rsidRPr="005F65F7">
              <w:rPr>
                <w:rFonts w:cs="Calibri"/>
                <w:sz w:val="18"/>
                <w:szCs w:val="18"/>
                <w:lang w:eastAsia="en-US"/>
              </w:rPr>
              <w:t>4</w:t>
            </w:r>
            <w:r w:rsidR="00984BAE" w:rsidRPr="005F65F7">
              <w:rPr>
                <w:rFonts w:cs="Calibri"/>
                <w:sz w:val="18"/>
                <w:szCs w:val="18"/>
                <w:lang w:eastAsia="en-US"/>
              </w:rPr>
              <w:t>.</w:t>
            </w:r>
            <w:r w:rsidR="00984BAE" w:rsidRPr="005F65F7">
              <w:t xml:space="preserve"> </w:t>
            </w:r>
            <w:r w:rsidR="00984BAE" w:rsidRPr="005F65F7">
              <w:rPr>
                <w:rFonts w:cs="Calibri"/>
                <w:sz w:val="18"/>
                <w:szCs w:val="18"/>
                <w:lang w:eastAsia="en-US"/>
              </w:rPr>
              <w:t>квартал</w:t>
            </w:r>
          </w:p>
        </w:tc>
        <w:tc>
          <w:tcPr>
            <w:tcW w:w="714" w:type="pct"/>
            <w:tcBorders>
              <w:top w:val="single" w:sz="4" w:space="0" w:color="auto"/>
              <w:left w:val="nil"/>
              <w:bottom w:val="single" w:sz="4" w:space="0" w:color="auto"/>
              <w:right w:val="single" w:sz="4" w:space="0" w:color="auto"/>
            </w:tcBorders>
            <w:shd w:val="clear" w:color="auto" w:fill="auto"/>
          </w:tcPr>
          <w:p w14:paraId="2E215C12" w14:textId="77777777" w:rsidR="00033BBF" w:rsidRPr="005F65F7" w:rsidRDefault="00033BBF" w:rsidP="002D495B">
            <w:pPr>
              <w:spacing w:before="0" w:after="0" w:line="240" w:lineRule="auto"/>
              <w:jc w:val="left"/>
              <w:rPr>
                <w:rFonts w:cs="Calibri"/>
                <w:sz w:val="18"/>
                <w:szCs w:val="18"/>
                <w:lang w:eastAsia="en-US"/>
              </w:rPr>
            </w:pPr>
            <w:r w:rsidRPr="005F65F7">
              <w:rPr>
                <w:rFonts w:cs="Calibri"/>
                <w:sz w:val="18"/>
                <w:szCs w:val="18"/>
                <w:lang w:eastAsia="en-US"/>
              </w:rPr>
              <w:t>Успостављени регистри:</w:t>
            </w:r>
            <w:r w:rsidRPr="005F65F7">
              <w:rPr>
                <w:rFonts w:cs="Calibri"/>
                <w:sz w:val="18"/>
                <w:szCs w:val="18"/>
                <w:lang w:eastAsia="en-US"/>
              </w:rPr>
              <w:br/>
              <w:t>ПВ: „неуспостављен“</w:t>
            </w:r>
            <w:r w:rsidRPr="005F65F7">
              <w:rPr>
                <w:rFonts w:cs="Calibri"/>
                <w:sz w:val="18"/>
                <w:szCs w:val="18"/>
                <w:lang w:eastAsia="en-US"/>
              </w:rPr>
              <w:br/>
              <w:t>ЦВ: „успостављен““</w:t>
            </w:r>
          </w:p>
        </w:tc>
        <w:tc>
          <w:tcPr>
            <w:tcW w:w="440" w:type="pct"/>
            <w:tcBorders>
              <w:top w:val="single" w:sz="4" w:space="0" w:color="auto"/>
              <w:left w:val="nil"/>
              <w:bottom w:val="single" w:sz="4" w:space="0" w:color="auto"/>
              <w:right w:val="single" w:sz="4" w:space="0" w:color="auto"/>
            </w:tcBorders>
          </w:tcPr>
          <w:p w14:paraId="50D5DE14" w14:textId="77777777" w:rsidR="00033BBF" w:rsidRPr="005F65F7" w:rsidRDefault="00033BBF" w:rsidP="002D495B">
            <w:pPr>
              <w:spacing w:before="0" w:after="0" w:line="240" w:lineRule="auto"/>
              <w:jc w:val="left"/>
              <w:rPr>
                <w:rFonts w:cs="Calibri"/>
                <w:sz w:val="18"/>
                <w:szCs w:val="18"/>
                <w:lang w:eastAsia="en-U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37B5804E" w14:textId="77777777" w:rsidR="00033BBF" w:rsidRPr="005F65F7" w:rsidRDefault="00033BBF" w:rsidP="002D495B">
            <w:pPr>
              <w:spacing w:before="0" w:after="0" w:line="240" w:lineRule="auto"/>
              <w:jc w:val="left"/>
              <w:rPr>
                <w:rFonts w:cs="Calibri"/>
                <w:sz w:val="18"/>
                <w:szCs w:val="18"/>
                <w:lang w:eastAsia="en-US"/>
              </w:rPr>
            </w:pPr>
            <w:r w:rsidRPr="005F65F7">
              <w:rPr>
                <w:rFonts w:cs="Calibri"/>
                <w:sz w:val="18"/>
                <w:szCs w:val="18"/>
                <w:lang w:eastAsia="en-US"/>
              </w:rPr>
              <w:t>100.000.000 РСД</w:t>
            </w:r>
          </w:p>
        </w:tc>
        <w:tc>
          <w:tcPr>
            <w:tcW w:w="441" w:type="pct"/>
            <w:tcBorders>
              <w:top w:val="single" w:sz="4" w:space="0" w:color="auto"/>
              <w:left w:val="nil"/>
              <w:bottom w:val="single" w:sz="4" w:space="0" w:color="auto"/>
              <w:right w:val="single" w:sz="4" w:space="0" w:color="auto"/>
            </w:tcBorders>
            <w:shd w:val="clear" w:color="auto" w:fill="auto"/>
          </w:tcPr>
          <w:p w14:paraId="4907FE69" w14:textId="77777777" w:rsidR="00033BBF" w:rsidRPr="005F65F7" w:rsidRDefault="00033BBF" w:rsidP="002D495B">
            <w:pPr>
              <w:spacing w:before="0" w:after="0" w:line="240" w:lineRule="auto"/>
              <w:jc w:val="left"/>
              <w:rPr>
                <w:rFonts w:cs="Calibri"/>
                <w:sz w:val="18"/>
                <w:szCs w:val="18"/>
                <w:lang w:eastAsia="en-US"/>
              </w:rPr>
            </w:pPr>
            <w:r w:rsidRPr="005F65F7">
              <w:rPr>
                <w:rFonts w:cs="Calibri"/>
                <w:sz w:val="18"/>
                <w:szCs w:val="18"/>
                <w:lang w:eastAsia="en-US"/>
              </w:rPr>
              <w:t>50.000.000 РСД</w:t>
            </w:r>
          </w:p>
        </w:tc>
        <w:tc>
          <w:tcPr>
            <w:tcW w:w="659" w:type="pct"/>
            <w:tcBorders>
              <w:top w:val="single" w:sz="4" w:space="0" w:color="auto"/>
              <w:left w:val="nil"/>
              <w:bottom w:val="single" w:sz="4" w:space="0" w:color="auto"/>
              <w:right w:val="single" w:sz="4" w:space="0" w:color="auto"/>
            </w:tcBorders>
            <w:shd w:val="clear" w:color="auto" w:fill="auto"/>
          </w:tcPr>
          <w:p w14:paraId="52B7E653" w14:textId="77777777" w:rsidR="00033BBF" w:rsidRPr="005F65F7" w:rsidRDefault="00033BBF" w:rsidP="002D495B">
            <w:pPr>
              <w:spacing w:before="0" w:after="0" w:line="240" w:lineRule="auto"/>
              <w:jc w:val="left"/>
              <w:rPr>
                <w:rFonts w:cs="Calibri"/>
                <w:sz w:val="18"/>
                <w:szCs w:val="18"/>
                <w:lang w:eastAsia="en-US"/>
              </w:rPr>
            </w:pPr>
            <w:r w:rsidRPr="005F65F7">
              <w:rPr>
                <w:rFonts w:cs="Calibri"/>
                <w:sz w:val="18"/>
                <w:szCs w:val="18"/>
                <w:lang w:eastAsia="en-US"/>
              </w:rPr>
              <w:t xml:space="preserve">Министарство просвете, науке и технолошког развоја </w:t>
            </w:r>
          </w:p>
        </w:tc>
        <w:tc>
          <w:tcPr>
            <w:tcW w:w="663" w:type="pct"/>
            <w:tcBorders>
              <w:top w:val="single" w:sz="4" w:space="0" w:color="auto"/>
              <w:left w:val="nil"/>
              <w:bottom w:val="single" w:sz="4" w:space="0" w:color="auto"/>
              <w:right w:val="single" w:sz="4" w:space="0" w:color="auto"/>
            </w:tcBorders>
            <w:shd w:val="clear" w:color="auto" w:fill="auto"/>
          </w:tcPr>
          <w:p w14:paraId="740BD25E" w14:textId="77777777" w:rsidR="00033BBF" w:rsidRPr="005F65F7" w:rsidRDefault="00033BBF" w:rsidP="002D495B">
            <w:pPr>
              <w:spacing w:before="0" w:after="0" w:line="240" w:lineRule="auto"/>
              <w:jc w:val="left"/>
              <w:rPr>
                <w:rFonts w:cs="Calibri"/>
                <w:sz w:val="18"/>
                <w:szCs w:val="18"/>
                <w:lang w:eastAsia="en-US"/>
              </w:rPr>
            </w:pPr>
            <w:r w:rsidRPr="005F65F7">
              <w:rPr>
                <w:rFonts w:cs="Calibri"/>
                <w:sz w:val="18"/>
                <w:szCs w:val="18"/>
                <w:lang w:eastAsia="en-US"/>
              </w:rPr>
              <w:t>Образовне институције, Министарство државне управе и локалне самоуправе, Дирекција за електронску управу</w:t>
            </w:r>
          </w:p>
        </w:tc>
      </w:tr>
      <w:tr w:rsidR="00033BBF" w:rsidRPr="005F65F7" w14:paraId="285A172E" w14:textId="77777777" w:rsidTr="00E71440">
        <w:trPr>
          <w:cantSplit/>
          <w:trHeight w:val="1261"/>
          <w:jc w:val="center"/>
        </w:trPr>
        <w:tc>
          <w:tcPr>
            <w:tcW w:w="346" w:type="pct"/>
            <w:tcBorders>
              <w:top w:val="single" w:sz="4" w:space="0" w:color="auto"/>
              <w:left w:val="single" w:sz="4" w:space="0" w:color="auto"/>
              <w:bottom w:val="single" w:sz="4" w:space="0" w:color="auto"/>
              <w:right w:val="single" w:sz="4" w:space="0" w:color="auto"/>
            </w:tcBorders>
            <w:shd w:val="clear" w:color="auto" w:fill="auto"/>
          </w:tcPr>
          <w:p w14:paraId="7F78A393" w14:textId="77777777" w:rsidR="00033BBF" w:rsidRPr="005F65F7" w:rsidRDefault="0010172C" w:rsidP="002D495B">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.1.3.1</w:t>
            </w:r>
            <w:r w:rsidR="009859D7">
              <w:rPr>
                <w:rFonts w:cs="Calibri"/>
                <w:color w:val="000000"/>
                <w:sz w:val="18"/>
                <w:szCs w:val="18"/>
                <w:lang w:eastAsia="en-US"/>
              </w:rPr>
              <w:t>2</w:t>
            </w:r>
            <w:r w:rsidR="00033BBF" w:rsidRPr="005F65F7">
              <w:rPr>
                <w:rFonts w:cs="Calibri"/>
                <w:color w:val="000000"/>
                <w:sz w:val="18"/>
                <w:szCs w:val="18"/>
                <w:lang w:eastAsia="en-US"/>
              </w:rPr>
              <w:t>.</w:t>
            </w:r>
          </w:p>
        </w:tc>
        <w:tc>
          <w:tcPr>
            <w:tcW w:w="630" w:type="pct"/>
            <w:tcBorders>
              <w:top w:val="single" w:sz="4" w:space="0" w:color="auto"/>
              <w:left w:val="nil"/>
              <w:bottom w:val="single" w:sz="4" w:space="0" w:color="auto"/>
              <w:right w:val="single" w:sz="4" w:space="0" w:color="auto"/>
            </w:tcBorders>
            <w:shd w:val="clear" w:color="auto" w:fill="auto"/>
          </w:tcPr>
          <w:p w14:paraId="52284439"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Успостављање централне базе података о странцима</w:t>
            </w:r>
          </w:p>
          <w:p w14:paraId="6DCE286E" w14:textId="77777777" w:rsidR="00033BBF" w:rsidRPr="005F65F7" w:rsidRDefault="00033BBF" w:rsidP="002D495B">
            <w:pPr>
              <w:spacing w:before="0" w:after="0" w:line="240" w:lineRule="auto"/>
              <w:jc w:val="left"/>
              <w:rPr>
                <w:rFonts w:cs="Calibri"/>
                <w:strike/>
                <w:color w:val="000000"/>
                <w:sz w:val="18"/>
                <w:szCs w:val="18"/>
                <w:lang w:eastAsia="en-US"/>
              </w:rPr>
            </w:pPr>
          </w:p>
        </w:tc>
        <w:tc>
          <w:tcPr>
            <w:tcW w:w="321" w:type="pct"/>
            <w:tcBorders>
              <w:top w:val="single" w:sz="4" w:space="0" w:color="auto"/>
              <w:left w:val="nil"/>
              <w:bottom w:val="single" w:sz="4" w:space="0" w:color="auto"/>
              <w:right w:val="single" w:sz="4" w:space="0" w:color="auto"/>
            </w:tcBorders>
            <w:shd w:val="clear" w:color="auto" w:fill="auto"/>
          </w:tcPr>
          <w:p w14:paraId="18F1E91E" w14:textId="77777777" w:rsidR="00033BBF" w:rsidRPr="005F65F7" w:rsidRDefault="00E71440" w:rsidP="002D495B">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Pr="005F65F7">
              <w:t xml:space="preserve"> </w:t>
            </w:r>
            <w:r w:rsidRPr="005F65F7">
              <w:rPr>
                <w:rFonts w:cs="Calibri"/>
                <w:color w:val="000000"/>
                <w:sz w:val="18"/>
                <w:szCs w:val="18"/>
                <w:lang w:eastAsia="en-US"/>
              </w:rPr>
              <w:t>квартал</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388DFC5" w14:textId="77777777" w:rsidR="00033BBF" w:rsidRPr="005F65F7" w:rsidRDefault="00033BBF" w:rsidP="002D495B">
            <w:pPr>
              <w:spacing w:before="0" w:after="0" w:line="240" w:lineRule="auto"/>
              <w:jc w:val="center"/>
              <w:rPr>
                <w:rFonts w:cs="Calibri"/>
                <w:color w:val="000000"/>
                <w:sz w:val="18"/>
                <w:szCs w:val="18"/>
                <w:lang w:eastAsia="en-US"/>
              </w:rPr>
            </w:pPr>
          </w:p>
        </w:tc>
        <w:tc>
          <w:tcPr>
            <w:tcW w:w="714" w:type="pct"/>
            <w:tcBorders>
              <w:top w:val="single" w:sz="4" w:space="0" w:color="auto"/>
              <w:left w:val="nil"/>
              <w:bottom w:val="single" w:sz="4" w:space="0" w:color="auto"/>
              <w:right w:val="single" w:sz="4" w:space="0" w:color="auto"/>
            </w:tcBorders>
            <w:shd w:val="clear" w:color="auto" w:fill="auto"/>
          </w:tcPr>
          <w:p w14:paraId="04FD4111"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Успостављен централни регистар странаца</w:t>
            </w:r>
            <w:r w:rsidRPr="005F65F7">
              <w:rPr>
                <w:rFonts w:cs="Calibri"/>
                <w:color w:val="000000"/>
                <w:sz w:val="18"/>
                <w:szCs w:val="18"/>
                <w:lang w:eastAsia="en-US"/>
              </w:rPr>
              <w:br/>
              <w:t>ПВ: „неуспостављен“</w:t>
            </w:r>
            <w:r w:rsidRPr="005F65F7">
              <w:rPr>
                <w:rFonts w:cs="Calibri"/>
                <w:color w:val="000000"/>
                <w:sz w:val="18"/>
                <w:szCs w:val="18"/>
                <w:lang w:eastAsia="en-US"/>
              </w:rPr>
              <w:br/>
              <w:t>ЦВ: „успостављен“</w:t>
            </w:r>
          </w:p>
        </w:tc>
        <w:tc>
          <w:tcPr>
            <w:tcW w:w="440" w:type="pct"/>
            <w:tcBorders>
              <w:top w:val="single" w:sz="4" w:space="0" w:color="auto"/>
              <w:left w:val="nil"/>
              <w:bottom w:val="single" w:sz="4" w:space="0" w:color="auto"/>
              <w:right w:val="single" w:sz="4" w:space="0" w:color="auto"/>
            </w:tcBorders>
            <w:shd w:val="clear" w:color="auto" w:fill="auto"/>
          </w:tcPr>
          <w:p w14:paraId="02B5DB02" w14:textId="77777777" w:rsidR="00033BBF" w:rsidRPr="005F65F7" w:rsidRDefault="00033BBF" w:rsidP="002D495B">
            <w:pPr>
              <w:spacing w:before="0" w:after="0" w:line="240" w:lineRule="auto"/>
              <w:jc w:val="left"/>
              <w:rPr>
                <w:rFonts w:cs="Calibri"/>
                <w:color w:val="000000"/>
                <w:sz w:val="18"/>
                <w:szCs w:val="18"/>
                <w:lang w:eastAsia="en-U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159F8730" w14:textId="77777777" w:rsidR="00EA1949" w:rsidRDefault="00EA1949" w:rsidP="00EA1949">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13.241.591 РСД</w:t>
            </w:r>
          </w:p>
          <w:p w14:paraId="2411FD68" w14:textId="77777777" w:rsidR="00033BBF" w:rsidRPr="005F65F7" w:rsidRDefault="00EA1949" w:rsidP="00EA1949">
            <w:pPr>
              <w:spacing w:before="0" w:after="0" w:line="240" w:lineRule="auto"/>
              <w:jc w:val="left"/>
              <w:rPr>
                <w:rFonts w:cs="Calibri"/>
                <w:color w:val="000000"/>
                <w:sz w:val="18"/>
                <w:szCs w:val="18"/>
                <w:lang w:eastAsia="en-US"/>
              </w:rPr>
            </w:pPr>
            <w:r>
              <w:rPr>
                <w:rFonts w:cs="Calibri"/>
                <w:color w:val="000000"/>
                <w:sz w:val="18"/>
                <w:szCs w:val="18"/>
                <w:lang w:val="uz-Cyrl-UZ" w:eastAsia="en-US"/>
              </w:rPr>
              <w:t>(</w:t>
            </w:r>
            <w:r>
              <w:rPr>
                <w:rFonts w:cs="Calibri"/>
                <w:color w:val="000000"/>
                <w:sz w:val="18"/>
                <w:szCs w:val="18"/>
                <w:lang w:eastAsia="en-US"/>
              </w:rPr>
              <w:t>110</w:t>
            </w:r>
            <w:r>
              <w:rPr>
                <w:rFonts w:cs="Calibri"/>
                <w:color w:val="000000"/>
                <w:sz w:val="18"/>
                <w:szCs w:val="18"/>
                <w:lang w:val="uz-Cyrl-UZ" w:eastAsia="en-US"/>
              </w:rPr>
              <w:t>.</w:t>
            </w:r>
            <w:r w:rsidR="00033BBF" w:rsidRPr="005F65F7">
              <w:rPr>
                <w:rFonts w:cs="Calibri"/>
                <w:color w:val="000000"/>
                <w:sz w:val="18"/>
                <w:szCs w:val="18"/>
                <w:lang w:eastAsia="en-US"/>
              </w:rPr>
              <w:t>000 ЕУР</w:t>
            </w:r>
            <w:r>
              <w:rPr>
                <w:rFonts w:cs="Calibri"/>
                <w:color w:val="000000"/>
                <w:sz w:val="18"/>
                <w:szCs w:val="18"/>
                <w:lang w:val="uz-Cyrl-UZ" w:eastAsia="en-US"/>
              </w:rPr>
              <w:t>)*</w:t>
            </w:r>
            <w:r w:rsidR="00033BBF" w:rsidRPr="005F65F7">
              <w:rPr>
                <w:rFonts w:cs="Calibri"/>
                <w:color w:val="000000"/>
                <w:sz w:val="18"/>
                <w:szCs w:val="18"/>
                <w:lang w:eastAsia="en-US"/>
              </w:rPr>
              <w:t xml:space="preserve"> (национална контрибуција)</w:t>
            </w:r>
          </w:p>
        </w:tc>
        <w:tc>
          <w:tcPr>
            <w:tcW w:w="441" w:type="pct"/>
            <w:tcBorders>
              <w:top w:val="single" w:sz="4" w:space="0" w:color="auto"/>
              <w:left w:val="nil"/>
              <w:bottom w:val="single" w:sz="4" w:space="0" w:color="auto"/>
              <w:right w:val="single" w:sz="4" w:space="0" w:color="auto"/>
            </w:tcBorders>
            <w:shd w:val="clear" w:color="auto" w:fill="auto"/>
          </w:tcPr>
          <w:p w14:paraId="61333567"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IPA 2012, Реформа полиције и управљање миграцијама компонента 2</w:t>
            </w:r>
          </w:p>
          <w:p w14:paraId="04949A38" w14:textId="77777777" w:rsidR="00A434A0" w:rsidRPr="00A434A0" w:rsidRDefault="00A434A0" w:rsidP="00A434A0">
            <w:pPr>
              <w:spacing w:before="0" w:after="0" w:line="240" w:lineRule="auto"/>
              <w:jc w:val="left"/>
              <w:rPr>
                <w:sz w:val="18"/>
                <w:szCs w:val="18"/>
                <w:lang w:val="en-US" w:eastAsia="en-US"/>
              </w:rPr>
            </w:pPr>
            <w:r w:rsidRPr="00A434A0">
              <w:rPr>
                <w:sz w:val="18"/>
                <w:szCs w:val="18"/>
                <w:lang w:val="en-US" w:eastAsia="en-US"/>
              </w:rPr>
              <w:t>145</w:t>
            </w:r>
            <w:r>
              <w:rPr>
                <w:sz w:val="18"/>
                <w:szCs w:val="18"/>
                <w:lang w:val="uz-Cyrl-UZ" w:eastAsia="en-US"/>
              </w:rPr>
              <w:t>.</w:t>
            </w:r>
            <w:r w:rsidRPr="00A434A0">
              <w:rPr>
                <w:sz w:val="18"/>
                <w:szCs w:val="18"/>
                <w:lang w:val="en-US" w:eastAsia="en-US"/>
              </w:rPr>
              <w:t>657</w:t>
            </w:r>
            <w:r>
              <w:rPr>
                <w:sz w:val="18"/>
                <w:szCs w:val="18"/>
                <w:lang w:val="uz-Cyrl-UZ" w:eastAsia="en-US"/>
              </w:rPr>
              <w:t>.</w:t>
            </w:r>
            <w:r w:rsidRPr="00A434A0">
              <w:rPr>
                <w:sz w:val="18"/>
                <w:szCs w:val="18"/>
                <w:lang w:val="en-US" w:eastAsia="en-US"/>
              </w:rPr>
              <w:t xml:space="preserve">501 </w:t>
            </w:r>
          </w:p>
          <w:p w14:paraId="53ED1C1A" w14:textId="77777777" w:rsidR="00A434A0" w:rsidRDefault="00A434A0" w:rsidP="004F1BE8">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РСД</w:t>
            </w:r>
          </w:p>
          <w:p w14:paraId="4A5BEF68" w14:textId="77777777" w:rsidR="00033BBF" w:rsidRPr="00A434A0" w:rsidRDefault="00A434A0" w:rsidP="004F1BE8">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w:t>
            </w:r>
            <w:r w:rsidR="004F1BE8">
              <w:rPr>
                <w:rFonts w:cs="Calibri"/>
                <w:color w:val="000000"/>
                <w:sz w:val="18"/>
                <w:szCs w:val="18"/>
                <w:lang w:eastAsia="en-US"/>
              </w:rPr>
              <w:t>1</w:t>
            </w:r>
            <w:r w:rsidR="004F1BE8">
              <w:rPr>
                <w:rFonts w:cs="Calibri"/>
                <w:color w:val="000000"/>
                <w:sz w:val="18"/>
                <w:szCs w:val="18"/>
                <w:lang w:val="uz-Cyrl-UZ" w:eastAsia="en-US"/>
              </w:rPr>
              <w:t>.</w:t>
            </w:r>
            <w:r w:rsidR="00033BBF" w:rsidRPr="005F65F7">
              <w:rPr>
                <w:rFonts w:cs="Calibri"/>
                <w:color w:val="000000"/>
                <w:sz w:val="18"/>
                <w:szCs w:val="18"/>
                <w:lang w:eastAsia="en-US"/>
              </w:rPr>
              <w:t>210</w:t>
            </w:r>
            <w:r w:rsidR="004F1BE8">
              <w:rPr>
                <w:rFonts w:cs="Calibri"/>
                <w:color w:val="000000"/>
                <w:sz w:val="18"/>
                <w:szCs w:val="18"/>
                <w:lang w:val="uz-Cyrl-UZ" w:eastAsia="en-US"/>
              </w:rPr>
              <w:t>.</w:t>
            </w:r>
            <w:r w:rsidR="00033BBF" w:rsidRPr="005F65F7">
              <w:rPr>
                <w:rFonts w:cs="Calibri"/>
                <w:color w:val="000000"/>
                <w:sz w:val="18"/>
                <w:szCs w:val="18"/>
                <w:lang w:eastAsia="en-US"/>
              </w:rPr>
              <w:t>000 ЕУР</w:t>
            </w:r>
            <w:r>
              <w:rPr>
                <w:rFonts w:cs="Calibri"/>
                <w:color w:val="000000"/>
                <w:sz w:val="18"/>
                <w:szCs w:val="18"/>
                <w:lang w:val="uz-Cyrl-UZ" w:eastAsia="en-US"/>
              </w:rPr>
              <w:t>)*</w:t>
            </w:r>
          </w:p>
        </w:tc>
        <w:tc>
          <w:tcPr>
            <w:tcW w:w="659" w:type="pct"/>
            <w:tcBorders>
              <w:top w:val="single" w:sz="4" w:space="0" w:color="auto"/>
              <w:left w:val="nil"/>
              <w:bottom w:val="single" w:sz="4" w:space="0" w:color="auto"/>
              <w:right w:val="single" w:sz="4" w:space="0" w:color="auto"/>
            </w:tcBorders>
            <w:shd w:val="clear" w:color="auto" w:fill="auto"/>
          </w:tcPr>
          <w:p w14:paraId="43FC3A14" w14:textId="77777777" w:rsidR="00033BBF" w:rsidRPr="005F65F7" w:rsidRDefault="00033BBF" w:rsidP="00E7144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Министарство унутрашњих послова, </w:t>
            </w:r>
          </w:p>
        </w:tc>
        <w:tc>
          <w:tcPr>
            <w:tcW w:w="663" w:type="pct"/>
            <w:tcBorders>
              <w:top w:val="single" w:sz="4" w:space="0" w:color="auto"/>
              <w:left w:val="nil"/>
              <w:bottom w:val="single" w:sz="4" w:space="0" w:color="auto"/>
              <w:right w:val="single" w:sz="4" w:space="0" w:color="auto"/>
            </w:tcBorders>
            <w:shd w:val="clear" w:color="auto" w:fill="auto"/>
          </w:tcPr>
          <w:p w14:paraId="3E4CEE2D" w14:textId="77777777" w:rsidR="00033BBF" w:rsidRPr="005F65F7" w:rsidRDefault="00033BBF" w:rsidP="002D495B">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финансија</w:t>
            </w:r>
            <w:r w:rsidR="00E71440" w:rsidRPr="005F65F7">
              <w:rPr>
                <w:rFonts w:cs="Calibri"/>
                <w:color w:val="000000"/>
                <w:sz w:val="18"/>
                <w:szCs w:val="18"/>
                <w:lang w:eastAsia="en-US"/>
              </w:rPr>
              <w:t>, Министарство спољних послова</w:t>
            </w:r>
          </w:p>
        </w:tc>
      </w:tr>
    </w:tbl>
    <w:p w14:paraId="23380998" w14:textId="77777777" w:rsidR="00033BBF" w:rsidRPr="005F65F7" w:rsidRDefault="00033BBF" w:rsidP="00033BBF">
      <w:pPr>
        <w:pStyle w:val="Norml3"/>
        <w:spacing w:before="0" w:after="0" w:line="240" w:lineRule="auto"/>
        <w:ind w:left="0"/>
        <w:jc w:val="left"/>
        <w:rPr>
          <w:sz w:val="18"/>
          <w:szCs w:val="18"/>
        </w:rPr>
      </w:pPr>
    </w:p>
    <w:p w14:paraId="37D4C371" w14:textId="77777777" w:rsidR="000D0E4C" w:rsidRPr="007A67C3" w:rsidRDefault="000D0E4C" w:rsidP="00033BBF">
      <w:pPr>
        <w:pStyle w:val="Norml3"/>
        <w:spacing w:before="0" w:after="0" w:line="240" w:lineRule="auto"/>
        <w:ind w:left="0"/>
        <w:jc w:val="left"/>
        <w:rPr>
          <w:sz w:val="18"/>
          <w:szCs w:val="18"/>
        </w:rPr>
      </w:pPr>
      <w:r w:rsidRPr="005F65F7">
        <w:rPr>
          <w:sz w:val="18"/>
          <w:szCs w:val="18"/>
        </w:rPr>
        <w:t xml:space="preserve">Напомена: Први </w:t>
      </w:r>
      <w:r w:rsidRPr="007A67C3">
        <w:rPr>
          <w:sz w:val="18"/>
          <w:szCs w:val="18"/>
        </w:rPr>
        <w:t xml:space="preserve">наведени </w:t>
      </w:r>
      <w:r w:rsidR="00CA7950" w:rsidRPr="007A67C3">
        <w:rPr>
          <w:sz w:val="18"/>
          <w:szCs w:val="18"/>
        </w:rPr>
        <w:t xml:space="preserve">орган </w:t>
      </w:r>
      <w:r w:rsidR="00CA7950" w:rsidRPr="007A67C3">
        <w:rPr>
          <w:sz w:val="18"/>
          <w:szCs w:val="18"/>
          <w:lang w:val="uz-Cyrl-UZ"/>
        </w:rPr>
        <w:t xml:space="preserve">државне управе </w:t>
      </w:r>
      <w:r w:rsidRPr="007A67C3">
        <w:rPr>
          <w:sz w:val="18"/>
          <w:szCs w:val="18"/>
        </w:rPr>
        <w:t>у колони „Носилац активност“ пре</w:t>
      </w:r>
      <w:r w:rsidR="009B19E2" w:rsidRPr="007A67C3">
        <w:rPr>
          <w:sz w:val="18"/>
          <w:szCs w:val="18"/>
        </w:rPr>
        <w:t>д</w:t>
      </w:r>
      <w:r w:rsidRPr="007A67C3">
        <w:rPr>
          <w:sz w:val="18"/>
          <w:szCs w:val="18"/>
        </w:rPr>
        <w:t>ставља примарног носиоца активности.</w:t>
      </w:r>
    </w:p>
    <w:p w14:paraId="785A9ADE" w14:textId="77777777" w:rsidR="000D0E4C" w:rsidRPr="005F65F7" w:rsidRDefault="000D0E4C" w:rsidP="00033BBF">
      <w:pPr>
        <w:pStyle w:val="Norml3"/>
        <w:spacing w:before="0" w:after="0" w:line="240" w:lineRule="auto"/>
        <w:ind w:left="0"/>
        <w:jc w:val="left"/>
        <w:rPr>
          <w:sz w:val="18"/>
          <w:szCs w:val="18"/>
        </w:rPr>
      </w:pPr>
      <w:r w:rsidRPr="007A67C3">
        <w:rPr>
          <w:sz w:val="18"/>
          <w:szCs w:val="18"/>
        </w:rPr>
        <w:t>Легенда: РА – редовне активности</w:t>
      </w:r>
    </w:p>
    <w:p w14:paraId="46F4282A" w14:textId="77777777" w:rsidR="00CD721E" w:rsidRDefault="000D0E4C" w:rsidP="00D5228D">
      <w:pPr>
        <w:pStyle w:val="Norml3"/>
        <w:tabs>
          <w:tab w:val="left" w:pos="709"/>
        </w:tabs>
        <w:spacing w:before="0" w:after="0" w:line="240" w:lineRule="auto"/>
        <w:ind w:left="0"/>
        <w:jc w:val="left"/>
        <w:rPr>
          <w:sz w:val="18"/>
          <w:szCs w:val="18"/>
          <w:lang w:val="uz-Cyrl-UZ"/>
        </w:rPr>
      </w:pPr>
      <w:r w:rsidRPr="005F65F7">
        <w:rPr>
          <w:sz w:val="18"/>
          <w:szCs w:val="18"/>
        </w:rPr>
        <w:tab/>
        <w:t>НП – није предвиђено</w:t>
      </w:r>
    </w:p>
    <w:p w14:paraId="1FB5B44B" w14:textId="77777777" w:rsidR="00DD07A5" w:rsidRPr="00DD07A5" w:rsidRDefault="00DD07A5" w:rsidP="00DD07A5">
      <w:pPr>
        <w:pStyle w:val="Norml3"/>
        <w:spacing w:before="0" w:after="0" w:line="240" w:lineRule="auto"/>
        <w:ind w:left="0"/>
        <w:jc w:val="left"/>
        <w:rPr>
          <w:sz w:val="18"/>
          <w:szCs w:val="18"/>
          <w:lang w:val="uz-Cyrl-UZ"/>
        </w:rPr>
      </w:pPr>
      <w:r w:rsidRPr="00DD07A5">
        <w:rPr>
          <w:sz w:val="18"/>
          <w:szCs w:val="18"/>
          <w:lang w:val="uz-Cyrl-UZ"/>
        </w:rPr>
        <w:t>*НАПОМЕНА:  конверзија валута извршена је на дан 03.11.2015. године</w:t>
      </w:r>
      <w:r w:rsidRPr="00DD07A5">
        <w:rPr>
          <w:snapToGrid/>
          <w:lang w:val="uz-Cyrl-UZ"/>
        </w:rPr>
        <w:t xml:space="preserve">, </w:t>
      </w:r>
      <w:r w:rsidRPr="00DD07A5">
        <w:rPr>
          <w:snapToGrid/>
          <w:sz w:val="18"/>
          <w:szCs w:val="18"/>
          <w:lang w:val="uz-Cyrl-UZ"/>
        </w:rPr>
        <w:t>према курсној листи бр.211 за званични средњи курс динара</w:t>
      </w:r>
    </w:p>
    <w:p w14:paraId="18D25D57" w14:textId="77777777" w:rsidR="00DD07A5" w:rsidRPr="00DD07A5" w:rsidRDefault="00DD07A5" w:rsidP="00D5228D">
      <w:pPr>
        <w:pStyle w:val="Norml3"/>
        <w:tabs>
          <w:tab w:val="left" w:pos="709"/>
        </w:tabs>
        <w:spacing w:before="0" w:after="0" w:line="240" w:lineRule="auto"/>
        <w:ind w:left="0"/>
        <w:jc w:val="left"/>
        <w:rPr>
          <w:sz w:val="18"/>
          <w:szCs w:val="18"/>
          <w:lang w:val="uz-Cyrl-UZ"/>
        </w:rPr>
      </w:pPr>
    </w:p>
    <w:p w14:paraId="5953A001" w14:textId="77777777" w:rsidR="00C52AF2" w:rsidRPr="005F65F7" w:rsidRDefault="00131521" w:rsidP="00BB7F48">
      <w:pPr>
        <w:pStyle w:val="Heading3"/>
      </w:pPr>
      <w:bookmarkStart w:id="49" w:name="_Toc429768938"/>
      <w:bookmarkStart w:id="50" w:name="_Toc431483257"/>
      <w:r w:rsidRPr="005F65F7">
        <w:lastRenderedPageBreak/>
        <w:t>УСПОСТАВЉАЊЕ НОВИХ ЕЛЕКТРОНСКИХ УСЛУГА НА НАЦИОНАЛНОМ ПОРТАЛУ ЕУПРАВА И ДРУГИМ ПОРТАЛИМА</w:t>
      </w:r>
      <w:bookmarkEnd w:id="49"/>
      <w:bookmarkEnd w:id="50"/>
    </w:p>
    <w:tbl>
      <w:tblPr>
        <w:tblW w:w="5035" w:type="pct"/>
        <w:jc w:val="center"/>
        <w:tblLayout w:type="fixed"/>
        <w:tblLook w:val="04A0" w:firstRow="1" w:lastRow="0" w:firstColumn="1" w:lastColumn="0" w:noHBand="0" w:noVBand="1"/>
      </w:tblPr>
      <w:tblGrid>
        <w:gridCol w:w="1063"/>
        <w:gridCol w:w="1820"/>
        <w:gridCol w:w="962"/>
        <w:gridCol w:w="849"/>
        <w:gridCol w:w="2144"/>
        <w:gridCol w:w="1260"/>
        <w:gridCol w:w="1558"/>
        <w:gridCol w:w="1599"/>
        <w:gridCol w:w="1525"/>
        <w:gridCol w:w="2112"/>
      </w:tblGrid>
      <w:tr w:rsidR="00075816" w:rsidRPr="005F65F7" w14:paraId="72F5A895" w14:textId="77777777" w:rsidTr="0014511A">
        <w:trPr>
          <w:cantSplit/>
          <w:trHeight w:val="255"/>
          <w:tblHeader/>
          <w:jc w:val="center"/>
        </w:trPr>
        <w:tc>
          <w:tcPr>
            <w:tcW w:w="968"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782E388D" w14:textId="77777777" w:rsidR="00033BBF" w:rsidRPr="005F65F7" w:rsidRDefault="00033BBF"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Активност</w:t>
            </w:r>
          </w:p>
        </w:tc>
        <w:tc>
          <w:tcPr>
            <w:tcW w:w="608" w:type="pct"/>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203C7289" w14:textId="77777777" w:rsidR="00033BBF" w:rsidRPr="005F65F7" w:rsidRDefault="00033BBF"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Рок за</w:t>
            </w:r>
          </w:p>
          <w:p w14:paraId="4A02A83E" w14:textId="77777777" w:rsidR="00033BBF" w:rsidRPr="005F65F7" w:rsidRDefault="00033BBF"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реализацију</w:t>
            </w:r>
          </w:p>
        </w:tc>
        <w:tc>
          <w:tcPr>
            <w:tcW w:w="720"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62FD2E62" w14:textId="77777777" w:rsidR="00033BBF" w:rsidRPr="005F65F7" w:rsidRDefault="0005597E" w:rsidP="00BA35F0">
            <w:pPr>
              <w:spacing w:before="0" w:after="0" w:line="240" w:lineRule="auto"/>
              <w:jc w:val="center"/>
              <w:rPr>
                <w:rFonts w:cs="Calibri"/>
                <w:b/>
                <w:bCs/>
                <w:color w:val="000000"/>
                <w:sz w:val="18"/>
                <w:szCs w:val="18"/>
                <w:lang w:eastAsia="en-US"/>
              </w:rPr>
            </w:pPr>
            <w:r>
              <w:rPr>
                <w:rFonts w:cs="Calibri"/>
                <w:b/>
                <w:bCs/>
                <w:color w:val="000000"/>
                <w:sz w:val="18"/>
                <w:szCs w:val="18"/>
                <w:lang w:val="uz-Cyrl-UZ" w:eastAsia="en-US"/>
              </w:rPr>
              <w:t>Показатељи</w:t>
            </w:r>
            <w:r w:rsidR="00033BBF" w:rsidRPr="005F65F7">
              <w:rPr>
                <w:rFonts w:cs="Calibri"/>
                <w:b/>
                <w:bCs/>
                <w:color w:val="000000"/>
                <w:sz w:val="18"/>
                <w:szCs w:val="18"/>
                <w:lang w:eastAsia="en-US"/>
              </w:rPr>
              <w:t xml:space="preserve"> са почетном и циљном вредношћу</w:t>
            </w:r>
          </w:p>
        </w:tc>
        <w:tc>
          <w:tcPr>
            <w:tcW w:w="1483" w:type="pct"/>
            <w:gridSpan w:val="3"/>
            <w:tcBorders>
              <w:top w:val="single" w:sz="4" w:space="0" w:color="auto"/>
              <w:left w:val="nil"/>
              <w:bottom w:val="single" w:sz="4" w:space="0" w:color="auto"/>
              <w:right w:val="single" w:sz="4" w:space="0" w:color="auto"/>
            </w:tcBorders>
            <w:shd w:val="clear" w:color="000000" w:fill="99CCFF"/>
            <w:vAlign w:val="center"/>
          </w:tcPr>
          <w:p w14:paraId="25E959F8" w14:textId="77777777" w:rsidR="00033BBF" w:rsidRPr="005F65F7" w:rsidRDefault="00033BBF"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Финансијска средства</w:t>
            </w:r>
          </w:p>
        </w:tc>
        <w:tc>
          <w:tcPr>
            <w:tcW w:w="512"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042D35F2" w14:textId="77777777" w:rsidR="00033BBF" w:rsidRPr="005F65F7" w:rsidRDefault="00033BBF"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Носилац активности</w:t>
            </w:r>
          </w:p>
        </w:tc>
        <w:tc>
          <w:tcPr>
            <w:tcW w:w="709"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557B36E4" w14:textId="77777777" w:rsidR="00033BBF" w:rsidRPr="005F65F7" w:rsidRDefault="00033BBF"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Партнери</w:t>
            </w:r>
          </w:p>
        </w:tc>
      </w:tr>
      <w:tr w:rsidR="00075816" w:rsidRPr="005F65F7" w14:paraId="3DCA5FFF" w14:textId="77777777" w:rsidTr="00440225">
        <w:trPr>
          <w:cantSplit/>
          <w:trHeight w:val="315"/>
          <w:tblHeader/>
          <w:jc w:val="center"/>
        </w:trPr>
        <w:tc>
          <w:tcPr>
            <w:tcW w:w="968" w:type="pct"/>
            <w:gridSpan w:val="2"/>
            <w:vMerge/>
            <w:tcBorders>
              <w:top w:val="single" w:sz="8" w:space="0" w:color="auto"/>
              <w:left w:val="single" w:sz="4" w:space="0" w:color="auto"/>
              <w:bottom w:val="single" w:sz="8" w:space="0" w:color="000000"/>
              <w:right w:val="single" w:sz="4" w:space="0" w:color="auto"/>
            </w:tcBorders>
            <w:vAlign w:val="center"/>
          </w:tcPr>
          <w:p w14:paraId="55516193" w14:textId="77777777" w:rsidR="00033BBF" w:rsidRPr="005F65F7" w:rsidRDefault="00033BBF" w:rsidP="00BA35F0">
            <w:pPr>
              <w:spacing w:before="0" w:after="0" w:line="240" w:lineRule="auto"/>
              <w:jc w:val="left"/>
              <w:rPr>
                <w:rFonts w:cs="Calibri"/>
                <w:b/>
                <w:bCs/>
                <w:color w:val="000000"/>
                <w:sz w:val="18"/>
                <w:szCs w:val="18"/>
                <w:lang w:eastAsia="en-US"/>
              </w:rPr>
            </w:pPr>
          </w:p>
        </w:tc>
        <w:tc>
          <w:tcPr>
            <w:tcW w:w="323" w:type="pct"/>
            <w:tcBorders>
              <w:top w:val="single" w:sz="4" w:space="0" w:color="auto"/>
              <w:left w:val="single" w:sz="4" w:space="0" w:color="auto"/>
              <w:bottom w:val="single" w:sz="4" w:space="0" w:color="auto"/>
              <w:right w:val="single" w:sz="4" w:space="0" w:color="auto"/>
            </w:tcBorders>
            <w:vAlign w:val="center"/>
          </w:tcPr>
          <w:p w14:paraId="2E193193" w14:textId="77777777" w:rsidR="00033BBF" w:rsidRPr="005F65F7" w:rsidRDefault="00033BBF"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2015</w:t>
            </w:r>
          </w:p>
        </w:tc>
        <w:tc>
          <w:tcPr>
            <w:tcW w:w="285" w:type="pct"/>
            <w:tcBorders>
              <w:top w:val="single" w:sz="4" w:space="0" w:color="auto"/>
              <w:left w:val="single" w:sz="4" w:space="0" w:color="auto"/>
              <w:bottom w:val="single" w:sz="8" w:space="0" w:color="000000"/>
              <w:right w:val="single" w:sz="4" w:space="0" w:color="auto"/>
            </w:tcBorders>
            <w:vAlign w:val="center"/>
          </w:tcPr>
          <w:p w14:paraId="178FA0D5" w14:textId="77777777" w:rsidR="00033BBF" w:rsidRPr="005F65F7" w:rsidRDefault="00033BBF"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201</w:t>
            </w:r>
            <w:r w:rsidR="009B19E2" w:rsidRPr="005F65F7">
              <w:rPr>
                <w:rFonts w:cs="Calibri"/>
                <w:b/>
                <w:bCs/>
                <w:color w:val="000000"/>
                <w:sz w:val="18"/>
                <w:szCs w:val="18"/>
                <w:lang w:eastAsia="en-US"/>
              </w:rPr>
              <w:t>6</w:t>
            </w:r>
          </w:p>
        </w:tc>
        <w:tc>
          <w:tcPr>
            <w:tcW w:w="720" w:type="pct"/>
            <w:vMerge/>
            <w:tcBorders>
              <w:top w:val="single" w:sz="8" w:space="0" w:color="auto"/>
              <w:left w:val="single" w:sz="4" w:space="0" w:color="auto"/>
              <w:bottom w:val="single" w:sz="8" w:space="0" w:color="000000"/>
              <w:right w:val="single" w:sz="4" w:space="0" w:color="auto"/>
            </w:tcBorders>
            <w:vAlign w:val="center"/>
          </w:tcPr>
          <w:p w14:paraId="7C19C957" w14:textId="77777777" w:rsidR="00033BBF" w:rsidRPr="005F65F7" w:rsidRDefault="00033BBF" w:rsidP="00BA35F0">
            <w:pPr>
              <w:spacing w:before="0" w:after="0" w:line="240" w:lineRule="auto"/>
              <w:jc w:val="left"/>
              <w:rPr>
                <w:rFonts w:cs="Calibri"/>
                <w:b/>
                <w:bCs/>
                <w:color w:val="000000"/>
                <w:sz w:val="18"/>
                <w:szCs w:val="18"/>
                <w:lang w:eastAsia="en-US"/>
              </w:rPr>
            </w:pPr>
          </w:p>
        </w:tc>
        <w:tc>
          <w:tcPr>
            <w:tcW w:w="423" w:type="pct"/>
            <w:tcBorders>
              <w:top w:val="single" w:sz="4" w:space="0" w:color="auto"/>
              <w:left w:val="nil"/>
              <w:bottom w:val="single" w:sz="4" w:space="0" w:color="auto"/>
              <w:right w:val="single" w:sz="4" w:space="0" w:color="auto"/>
            </w:tcBorders>
            <w:shd w:val="clear" w:color="000000" w:fill="99CCFF"/>
            <w:vAlign w:val="center"/>
          </w:tcPr>
          <w:p w14:paraId="044E1721" w14:textId="77777777" w:rsidR="00033BBF" w:rsidRPr="005F65F7" w:rsidRDefault="00033BBF" w:rsidP="00BA35F0">
            <w:pPr>
              <w:spacing w:before="0" w:after="0" w:line="240" w:lineRule="auto"/>
              <w:jc w:val="center"/>
              <w:rPr>
                <w:rFonts w:cs="Calibri"/>
                <w:b/>
                <w:bCs/>
                <w:color w:val="000000"/>
                <w:sz w:val="18"/>
                <w:szCs w:val="18"/>
              </w:rPr>
            </w:pPr>
            <w:r w:rsidRPr="005F65F7">
              <w:rPr>
                <w:rFonts w:cs="Calibri"/>
                <w:b/>
                <w:bCs/>
                <w:color w:val="000000"/>
                <w:sz w:val="18"/>
                <w:szCs w:val="18"/>
              </w:rPr>
              <w:t>Буџет РС</w:t>
            </w:r>
            <w:r w:rsidRPr="005F65F7">
              <w:rPr>
                <w:rFonts w:cs="Calibri"/>
                <w:b/>
                <w:bCs/>
                <w:color w:val="000000"/>
                <w:sz w:val="18"/>
                <w:szCs w:val="18"/>
              </w:rPr>
              <w:br/>
              <w:t>ДЕУ</w:t>
            </w:r>
          </w:p>
        </w:tc>
        <w:tc>
          <w:tcPr>
            <w:tcW w:w="523" w:type="pct"/>
            <w:tcBorders>
              <w:top w:val="nil"/>
              <w:left w:val="single" w:sz="4" w:space="0" w:color="auto"/>
              <w:bottom w:val="single" w:sz="8" w:space="0" w:color="auto"/>
              <w:right w:val="single" w:sz="4" w:space="0" w:color="auto"/>
            </w:tcBorders>
            <w:shd w:val="clear" w:color="000000" w:fill="99CCFF"/>
            <w:vAlign w:val="center"/>
          </w:tcPr>
          <w:p w14:paraId="42D9FEAA" w14:textId="77777777" w:rsidR="00033BBF" w:rsidRPr="005F65F7" w:rsidRDefault="00033BBF" w:rsidP="00BA35F0">
            <w:pPr>
              <w:spacing w:before="0" w:after="0" w:line="240" w:lineRule="auto"/>
              <w:jc w:val="center"/>
              <w:rPr>
                <w:rFonts w:cs="Calibri"/>
                <w:b/>
                <w:bCs/>
                <w:color w:val="000000"/>
                <w:sz w:val="18"/>
                <w:szCs w:val="18"/>
              </w:rPr>
            </w:pPr>
            <w:r w:rsidRPr="005F65F7">
              <w:rPr>
                <w:rFonts w:cs="Calibri"/>
                <w:b/>
                <w:bCs/>
                <w:color w:val="000000"/>
                <w:sz w:val="18"/>
                <w:szCs w:val="18"/>
              </w:rPr>
              <w:t>Буџет РС</w:t>
            </w:r>
          </w:p>
        </w:tc>
        <w:tc>
          <w:tcPr>
            <w:tcW w:w="537" w:type="pct"/>
            <w:tcBorders>
              <w:top w:val="nil"/>
              <w:left w:val="nil"/>
              <w:bottom w:val="single" w:sz="8" w:space="0" w:color="auto"/>
              <w:right w:val="single" w:sz="4" w:space="0" w:color="auto"/>
            </w:tcBorders>
            <w:shd w:val="clear" w:color="000000" w:fill="99CCFF"/>
            <w:vAlign w:val="center"/>
          </w:tcPr>
          <w:p w14:paraId="400BAA02" w14:textId="77777777" w:rsidR="00033BBF" w:rsidRPr="005F65F7" w:rsidRDefault="00033BBF"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Донације</w:t>
            </w:r>
          </w:p>
        </w:tc>
        <w:tc>
          <w:tcPr>
            <w:tcW w:w="512" w:type="pct"/>
            <w:vMerge/>
            <w:tcBorders>
              <w:top w:val="single" w:sz="8" w:space="0" w:color="auto"/>
              <w:left w:val="single" w:sz="4" w:space="0" w:color="auto"/>
              <w:bottom w:val="single" w:sz="8" w:space="0" w:color="000000"/>
              <w:right w:val="single" w:sz="4" w:space="0" w:color="auto"/>
            </w:tcBorders>
            <w:vAlign w:val="center"/>
          </w:tcPr>
          <w:p w14:paraId="1A85D7EF" w14:textId="77777777" w:rsidR="00033BBF" w:rsidRPr="005F65F7" w:rsidRDefault="00033BBF" w:rsidP="00BA35F0">
            <w:pPr>
              <w:spacing w:before="0" w:after="0" w:line="240" w:lineRule="auto"/>
              <w:jc w:val="left"/>
              <w:rPr>
                <w:rFonts w:cs="Calibri"/>
                <w:b/>
                <w:bCs/>
                <w:color w:val="000000"/>
                <w:sz w:val="18"/>
                <w:szCs w:val="18"/>
                <w:lang w:eastAsia="en-US"/>
              </w:rPr>
            </w:pPr>
          </w:p>
        </w:tc>
        <w:tc>
          <w:tcPr>
            <w:tcW w:w="709" w:type="pct"/>
            <w:vMerge/>
            <w:tcBorders>
              <w:top w:val="single" w:sz="8" w:space="0" w:color="auto"/>
              <w:left w:val="single" w:sz="4" w:space="0" w:color="auto"/>
              <w:bottom w:val="single" w:sz="8" w:space="0" w:color="000000"/>
              <w:right w:val="single" w:sz="4" w:space="0" w:color="auto"/>
            </w:tcBorders>
            <w:vAlign w:val="center"/>
          </w:tcPr>
          <w:p w14:paraId="1BB9B10F" w14:textId="77777777" w:rsidR="00033BBF" w:rsidRPr="005F65F7" w:rsidRDefault="00033BBF" w:rsidP="00BA35F0">
            <w:pPr>
              <w:spacing w:before="0" w:after="0" w:line="240" w:lineRule="auto"/>
              <w:jc w:val="left"/>
              <w:rPr>
                <w:rFonts w:cs="Calibri"/>
                <w:b/>
                <w:bCs/>
                <w:color w:val="000000"/>
                <w:sz w:val="18"/>
                <w:szCs w:val="18"/>
                <w:lang w:eastAsia="en-US"/>
              </w:rPr>
            </w:pPr>
          </w:p>
        </w:tc>
      </w:tr>
      <w:tr w:rsidR="00075816" w:rsidRPr="005F65F7" w14:paraId="1FBDC486" w14:textId="77777777" w:rsidTr="00440225">
        <w:trPr>
          <w:cantSplit/>
          <w:trHeight w:val="1260"/>
          <w:jc w:val="center"/>
        </w:trPr>
        <w:tc>
          <w:tcPr>
            <w:tcW w:w="357" w:type="pct"/>
            <w:tcBorders>
              <w:top w:val="single" w:sz="8" w:space="0" w:color="auto"/>
              <w:left w:val="single" w:sz="4" w:space="0" w:color="auto"/>
              <w:bottom w:val="single" w:sz="4" w:space="0" w:color="auto"/>
              <w:right w:val="single" w:sz="4" w:space="0" w:color="auto"/>
            </w:tcBorders>
            <w:shd w:val="clear" w:color="auto" w:fill="auto"/>
          </w:tcPr>
          <w:p w14:paraId="17D1816C"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.1.4.1.</w:t>
            </w:r>
          </w:p>
        </w:tc>
        <w:tc>
          <w:tcPr>
            <w:tcW w:w="611" w:type="pct"/>
            <w:tcBorders>
              <w:top w:val="single" w:sz="8" w:space="0" w:color="auto"/>
              <w:left w:val="nil"/>
              <w:bottom w:val="single" w:sz="4" w:space="0" w:color="auto"/>
              <w:right w:val="single" w:sz="4" w:space="0" w:color="auto"/>
            </w:tcBorders>
            <w:shd w:val="clear" w:color="auto" w:fill="auto"/>
          </w:tcPr>
          <w:p w14:paraId="5B5EC029"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Електронске услуге које се односе на издавање катастарских докумената од стране РГЗ-а</w:t>
            </w:r>
            <w:r w:rsidRPr="005F65F7">
              <w:rPr>
                <w:rStyle w:val="FootnoteReference"/>
                <w:rFonts w:cs="Calibri"/>
                <w:color w:val="000000"/>
                <w:sz w:val="18"/>
                <w:szCs w:val="18"/>
                <w:lang w:eastAsia="en-US"/>
              </w:rPr>
              <w:footnoteReference w:id="22"/>
            </w:r>
          </w:p>
        </w:tc>
        <w:tc>
          <w:tcPr>
            <w:tcW w:w="323" w:type="pct"/>
            <w:tcBorders>
              <w:top w:val="single" w:sz="4" w:space="0" w:color="auto"/>
              <w:left w:val="nil"/>
              <w:bottom w:val="single" w:sz="4" w:space="0" w:color="auto"/>
              <w:right w:val="single" w:sz="4" w:space="0" w:color="auto"/>
            </w:tcBorders>
          </w:tcPr>
          <w:p w14:paraId="5CFEBA03" w14:textId="77777777" w:rsidR="00033BBF" w:rsidRPr="005F65F7" w:rsidRDefault="00033BBF" w:rsidP="00BA35F0">
            <w:pPr>
              <w:spacing w:before="0" w:after="0" w:line="240" w:lineRule="auto"/>
              <w:jc w:val="center"/>
              <w:rPr>
                <w:rFonts w:cs="Calibri"/>
                <w:sz w:val="18"/>
                <w:szCs w:val="18"/>
                <w:lang w:eastAsia="en-US"/>
              </w:rPr>
            </w:pPr>
            <w:r w:rsidRPr="005F65F7">
              <w:rPr>
                <w:rFonts w:cs="Calibri"/>
                <w:sz w:val="18"/>
                <w:szCs w:val="18"/>
                <w:lang w:eastAsia="en-US"/>
              </w:rPr>
              <w:t>4</w:t>
            </w:r>
            <w:r w:rsidR="00984BAE" w:rsidRPr="005F65F7">
              <w:rPr>
                <w:rFonts w:cs="Calibri"/>
                <w:sz w:val="18"/>
                <w:szCs w:val="18"/>
                <w:lang w:eastAsia="en-US"/>
              </w:rPr>
              <w:t>.</w:t>
            </w:r>
            <w:r w:rsidR="00984BAE" w:rsidRPr="005F65F7">
              <w:t xml:space="preserve"> </w:t>
            </w:r>
            <w:r w:rsidR="00984BAE" w:rsidRPr="005F65F7">
              <w:rPr>
                <w:rFonts w:cs="Calibri"/>
                <w:sz w:val="18"/>
                <w:szCs w:val="18"/>
                <w:lang w:eastAsia="en-US"/>
              </w:rPr>
              <w:t>квартал</w:t>
            </w:r>
          </w:p>
        </w:tc>
        <w:tc>
          <w:tcPr>
            <w:tcW w:w="285" w:type="pct"/>
            <w:tcBorders>
              <w:top w:val="single" w:sz="8" w:space="0" w:color="auto"/>
              <w:left w:val="single" w:sz="4" w:space="0" w:color="auto"/>
              <w:bottom w:val="single" w:sz="4" w:space="0" w:color="auto"/>
              <w:right w:val="single" w:sz="4" w:space="0" w:color="auto"/>
            </w:tcBorders>
            <w:shd w:val="clear" w:color="auto" w:fill="auto"/>
          </w:tcPr>
          <w:p w14:paraId="3332EC1E" w14:textId="77777777" w:rsidR="00033BBF" w:rsidRPr="005F65F7" w:rsidRDefault="00033BBF" w:rsidP="00BA35F0">
            <w:pPr>
              <w:spacing w:before="0" w:after="0" w:line="240" w:lineRule="auto"/>
              <w:jc w:val="center"/>
              <w:rPr>
                <w:rFonts w:cs="Calibri"/>
                <w:sz w:val="18"/>
                <w:szCs w:val="18"/>
                <w:lang w:eastAsia="en-US"/>
              </w:rPr>
            </w:pPr>
          </w:p>
        </w:tc>
        <w:tc>
          <w:tcPr>
            <w:tcW w:w="720" w:type="pct"/>
            <w:tcBorders>
              <w:top w:val="single" w:sz="8" w:space="0" w:color="auto"/>
              <w:left w:val="nil"/>
              <w:bottom w:val="single" w:sz="4" w:space="0" w:color="auto"/>
              <w:right w:val="single" w:sz="4" w:space="0" w:color="auto"/>
            </w:tcBorders>
            <w:shd w:val="clear" w:color="auto" w:fill="auto"/>
          </w:tcPr>
          <w:p w14:paraId="43990B5F"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Имплементирано апликативно решење за издавање катастарских докумената од стране РГЗ-а</w:t>
            </w:r>
            <w:r w:rsidRPr="005F65F7">
              <w:rPr>
                <w:rFonts w:cs="Calibri"/>
                <w:color w:val="000000"/>
                <w:sz w:val="18"/>
                <w:szCs w:val="18"/>
                <w:lang w:eastAsia="en-US"/>
              </w:rPr>
              <w:br/>
              <w:t xml:space="preserve">ПВ: </w:t>
            </w:r>
            <w:r w:rsidR="00DE1096" w:rsidRPr="005F65F7">
              <w:rPr>
                <w:rFonts w:cs="Calibri"/>
                <w:color w:val="000000"/>
                <w:sz w:val="18"/>
                <w:szCs w:val="18"/>
                <w:lang w:eastAsia="en-US"/>
              </w:rPr>
              <w:t>0</w:t>
            </w:r>
          </w:p>
          <w:p w14:paraId="6156187F"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5 пилот градова и општина</w:t>
            </w:r>
          </w:p>
        </w:tc>
        <w:tc>
          <w:tcPr>
            <w:tcW w:w="423" w:type="pct"/>
            <w:tcBorders>
              <w:top w:val="single" w:sz="4" w:space="0" w:color="auto"/>
              <w:left w:val="nil"/>
              <w:bottom w:val="single" w:sz="4" w:space="0" w:color="auto"/>
              <w:right w:val="single" w:sz="4" w:space="0" w:color="auto"/>
            </w:tcBorders>
          </w:tcPr>
          <w:p w14:paraId="3EF6A9F0" w14:textId="77777777" w:rsidR="00033BBF" w:rsidRPr="005F65F7" w:rsidRDefault="00033BBF" w:rsidP="00BA35F0">
            <w:pPr>
              <w:spacing w:before="0" w:after="0" w:line="240" w:lineRule="auto"/>
              <w:jc w:val="left"/>
              <w:rPr>
                <w:rFonts w:cs="Calibri"/>
                <w:sz w:val="18"/>
                <w:szCs w:val="18"/>
                <w:lang w:eastAsia="en-US"/>
              </w:rPr>
            </w:pPr>
          </w:p>
        </w:tc>
        <w:tc>
          <w:tcPr>
            <w:tcW w:w="523" w:type="pct"/>
            <w:tcBorders>
              <w:top w:val="single" w:sz="8" w:space="0" w:color="auto"/>
              <w:left w:val="single" w:sz="4" w:space="0" w:color="auto"/>
              <w:bottom w:val="single" w:sz="4" w:space="0" w:color="auto"/>
              <w:right w:val="single" w:sz="4" w:space="0" w:color="auto"/>
            </w:tcBorders>
            <w:shd w:val="clear" w:color="auto" w:fill="auto"/>
          </w:tcPr>
          <w:p w14:paraId="17E221F3"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sz w:val="18"/>
                <w:szCs w:val="18"/>
                <w:lang w:eastAsia="en-US"/>
              </w:rPr>
              <w:t>IPA 2010 контрибуција</w:t>
            </w:r>
            <w:r w:rsidRPr="005F65F7">
              <w:rPr>
                <w:rFonts w:cs="Calibri"/>
                <w:sz w:val="18"/>
                <w:szCs w:val="18"/>
                <w:lang w:eastAsia="en-US"/>
              </w:rPr>
              <w:br/>
              <w:t xml:space="preserve">30.000.000 РСД  </w:t>
            </w:r>
          </w:p>
        </w:tc>
        <w:tc>
          <w:tcPr>
            <w:tcW w:w="537" w:type="pct"/>
            <w:tcBorders>
              <w:top w:val="single" w:sz="8" w:space="0" w:color="auto"/>
              <w:left w:val="nil"/>
              <w:bottom w:val="single" w:sz="4" w:space="0" w:color="auto"/>
              <w:right w:val="single" w:sz="4" w:space="0" w:color="auto"/>
            </w:tcBorders>
            <w:shd w:val="clear" w:color="auto" w:fill="auto"/>
          </w:tcPr>
          <w:p w14:paraId="593D1EDF" w14:textId="77777777" w:rsidR="00033BBF" w:rsidRPr="005F65F7" w:rsidRDefault="00033BBF" w:rsidP="00BA35F0">
            <w:pPr>
              <w:spacing w:before="0" w:after="0" w:line="240" w:lineRule="auto"/>
              <w:jc w:val="left"/>
              <w:rPr>
                <w:rFonts w:cs="Calibri"/>
                <w:sz w:val="18"/>
                <w:szCs w:val="18"/>
                <w:lang w:eastAsia="en-US"/>
              </w:rPr>
            </w:pPr>
          </w:p>
        </w:tc>
        <w:tc>
          <w:tcPr>
            <w:tcW w:w="512" w:type="pct"/>
            <w:tcBorders>
              <w:top w:val="single" w:sz="8" w:space="0" w:color="auto"/>
              <w:left w:val="nil"/>
              <w:bottom w:val="single" w:sz="4" w:space="0" w:color="auto"/>
              <w:right w:val="single" w:sz="4" w:space="0" w:color="auto"/>
            </w:tcBorders>
            <w:shd w:val="clear" w:color="auto" w:fill="auto"/>
          </w:tcPr>
          <w:p w14:paraId="18D648AD"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трговине, туризма и телекомуникација</w:t>
            </w:r>
          </w:p>
        </w:tc>
        <w:tc>
          <w:tcPr>
            <w:tcW w:w="709" w:type="pct"/>
            <w:tcBorders>
              <w:top w:val="single" w:sz="8" w:space="0" w:color="auto"/>
              <w:left w:val="nil"/>
              <w:bottom w:val="single" w:sz="4" w:space="0" w:color="auto"/>
              <w:right w:val="single" w:sz="4" w:space="0" w:color="auto"/>
            </w:tcBorders>
            <w:shd w:val="clear" w:color="auto" w:fill="auto"/>
          </w:tcPr>
          <w:p w14:paraId="6FAECB65" w14:textId="77777777" w:rsidR="00033BBF" w:rsidRPr="005F65F7" w:rsidRDefault="00190148"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Републички геодетски завод, </w:t>
            </w:r>
            <w:r w:rsidR="00033BBF" w:rsidRPr="005F65F7">
              <w:rPr>
                <w:rFonts w:cs="Calibri"/>
                <w:color w:val="000000"/>
                <w:sz w:val="18"/>
                <w:szCs w:val="18"/>
                <w:lang w:eastAsia="en-US"/>
              </w:rPr>
              <w:t>Министарство државне управе и локалне самоуправе, Дирекција за електронску управу, Министарство грађевинарства, саобраћаја и инфраструктуре</w:t>
            </w:r>
          </w:p>
        </w:tc>
      </w:tr>
      <w:tr w:rsidR="00075816" w:rsidRPr="005F65F7" w14:paraId="5B1F3FFE" w14:textId="77777777" w:rsidTr="00440225">
        <w:trPr>
          <w:cantSplit/>
          <w:trHeight w:val="659"/>
          <w:jc w:val="center"/>
        </w:trPr>
        <w:tc>
          <w:tcPr>
            <w:tcW w:w="357" w:type="pct"/>
            <w:tcBorders>
              <w:top w:val="nil"/>
              <w:left w:val="single" w:sz="4" w:space="0" w:color="auto"/>
              <w:bottom w:val="single" w:sz="4" w:space="0" w:color="auto"/>
              <w:right w:val="single" w:sz="4" w:space="0" w:color="auto"/>
            </w:tcBorders>
            <w:shd w:val="clear" w:color="auto" w:fill="auto"/>
          </w:tcPr>
          <w:p w14:paraId="4E2912A2"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.1.4.2.</w:t>
            </w:r>
          </w:p>
        </w:tc>
        <w:tc>
          <w:tcPr>
            <w:tcW w:w="611" w:type="pct"/>
            <w:tcBorders>
              <w:top w:val="nil"/>
              <w:left w:val="nil"/>
              <w:bottom w:val="single" w:sz="4" w:space="0" w:color="auto"/>
              <w:right w:val="single" w:sz="4" w:space="0" w:color="auto"/>
            </w:tcBorders>
            <w:shd w:val="clear" w:color="auto" w:fill="auto"/>
          </w:tcPr>
          <w:p w14:paraId="18BCB568"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Услуге везане за увид у пореске обавезе везане за порез на имовину</w:t>
            </w:r>
            <w:r w:rsidRPr="005F65F7">
              <w:rPr>
                <w:rStyle w:val="FootnoteReference"/>
                <w:rFonts w:cs="Calibri"/>
                <w:color w:val="000000"/>
                <w:sz w:val="18"/>
                <w:szCs w:val="18"/>
                <w:lang w:eastAsia="en-US"/>
              </w:rPr>
              <w:footnoteReference w:id="23"/>
            </w:r>
          </w:p>
        </w:tc>
        <w:tc>
          <w:tcPr>
            <w:tcW w:w="323" w:type="pct"/>
            <w:tcBorders>
              <w:top w:val="single" w:sz="4" w:space="0" w:color="auto"/>
              <w:left w:val="nil"/>
              <w:bottom w:val="single" w:sz="4" w:space="0" w:color="auto"/>
              <w:right w:val="single" w:sz="4" w:space="0" w:color="auto"/>
            </w:tcBorders>
          </w:tcPr>
          <w:p w14:paraId="1A88277B" w14:textId="77777777" w:rsidR="00033BBF" w:rsidRPr="005F65F7" w:rsidRDefault="00C631E4" w:rsidP="00C631E4">
            <w:pPr>
              <w:spacing w:before="0" w:after="0" w:line="240" w:lineRule="auto"/>
              <w:jc w:val="center"/>
              <w:rPr>
                <w:rFonts w:cs="Calibri"/>
                <w:color w:val="000000"/>
                <w:sz w:val="18"/>
                <w:szCs w:val="18"/>
                <w:lang w:eastAsia="en-US"/>
              </w:rPr>
            </w:pPr>
            <w:r w:rsidRPr="007A67C3">
              <w:rPr>
                <w:rFonts w:cs="Calibri"/>
                <w:color w:val="000000"/>
                <w:sz w:val="18"/>
                <w:szCs w:val="18"/>
                <w:lang w:val="uz-Cyrl-UZ" w:eastAsia="en-US"/>
              </w:rPr>
              <w:t>4</w:t>
            </w:r>
            <w:r w:rsidR="0014511A" w:rsidRPr="007A67C3">
              <w:rPr>
                <w:rFonts w:cs="Calibri"/>
                <w:color w:val="000000"/>
                <w:sz w:val="18"/>
                <w:szCs w:val="18"/>
                <w:lang w:eastAsia="en-US"/>
              </w:rPr>
              <w:t>.</w:t>
            </w:r>
            <w:r w:rsidR="0014511A" w:rsidRPr="005F65F7">
              <w:t xml:space="preserve"> </w:t>
            </w:r>
            <w:r w:rsidR="0014511A" w:rsidRPr="005F65F7">
              <w:rPr>
                <w:rFonts w:cs="Calibri"/>
                <w:color w:val="000000"/>
                <w:sz w:val="18"/>
                <w:szCs w:val="18"/>
                <w:lang w:eastAsia="en-US"/>
              </w:rPr>
              <w:t>квартал</w:t>
            </w:r>
          </w:p>
        </w:tc>
        <w:tc>
          <w:tcPr>
            <w:tcW w:w="285" w:type="pct"/>
            <w:tcBorders>
              <w:top w:val="nil"/>
              <w:left w:val="single" w:sz="4" w:space="0" w:color="auto"/>
              <w:bottom w:val="single" w:sz="4" w:space="0" w:color="auto"/>
              <w:right w:val="single" w:sz="4" w:space="0" w:color="auto"/>
            </w:tcBorders>
            <w:shd w:val="clear" w:color="auto" w:fill="auto"/>
          </w:tcPr>
          <w:p w14:paraId="745F6535" w14:textId="77777777" w:rsidR="00033BBF" w:rsidRPr="005F65F7" w:rsidRDefault="00033BBF" w:rsidP="00BA35F0">
            <w:pPr>
              <w:spacing w:before="0" w:after="0" w:line="240" w:lineRule="auto"/>
              <w:jc w:val="center"/>
              <w:rPr>
                <w:rFonts w:cs="Calibri"/>
                <w:color w:val="000000"/>
                <w:sz w:val="18"/>
                <w:szCs w:val="18"/>
                <w:lang w:eastAsia="en-US"/>
              </w:rPr>
            </w:pPr>
          </w:p>
        </w:tc>
        <w:tc>
          <w:tcPr>
            <w:tcW w:w="720" w:type="pct"/>
            <w:tcBorders>
              <w:top w:val="nil"/>
              <w:left w:val="nil"/>
              <w:bottom w:val="single" w:sz="4" w:space="0" w:color="auto"/>
              <w:right w:val="single" w:sz="4" w:space="0" w:color="auto"/>
            </w:tcBorders>
            <w:shd w:val="clear" w:color="auto" w:fill="auto"/>
          </w:tcPr>
          <w:p w14:paraId="0ABAA60E"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Уведена услуга увида у пореске обавезе везане за порез на имовину</w:t>
            </w:r>
            <w:r w:rsidRPr="005F65F7">
              <w:rPr>
                <w:rFonts w:cs="Calibri"/>
                <w:color w:val="000000"/>
                <w:sz w:val="18"/>
                <w:szCs w:val="18"/>
                <w:lang w:eastAsia="en-US"/>
              </w:rPr>
              <w:br/>
            </w:r>
            <w:r w:rsidRPr="004E7D96">
              <w:rPr>
                <w:rFonts w:cs="Calibri"/>
                <w:sz w:val="18"/>
                <w:szCs w:val="18"/>
                <w:lang w:eastAsia="en-US"/>
              </w:rPr>
              <w:t xml:space="preserve">ПВ: </w:t>
            </w:r>
            <w:r w:rsidRPr="004E7D96">
              <w:rPr>
                <w:rFonts w:cs="Calibri"/>
                <w:color w:val="000000"/>
                <w:sz w:val="16"/>
                <w:szCs w:val="16"/>
                <w:lang w:eastAsia="en-US"/>
              </w:rPr>
              <w:t>„неимплементирана“</w:t>
            </w:r>
            <w:r w:rsidRPr="005F65F7">
              <w:rPr>
                <w:rFonts w:cs="Calibri"/>
                <w:color w:val="000000"/>
                <w:sz w:val="18"/>
                <w:szCs w:val="18"/>
                <w:lang w:eastAsia="en-US"/>
              </w:rPr>
              <w:br/>
              <w:t>ЦВ: „имплементирана“</w:t>
            </w:r>
          </w:p>
        </w:tc>
        <w:tc>
          <w:tcPr>
            <w:tcW w:w="423" w:type="pct"/>
            <w:tcBorders>
              <w:top w:val="single" w:sz="4" w:space="0" w:color="auto"/>
              <w:left w:val="nil"/>
              <w:bottom w:val="single" w:sz="4" w:space="0" w:color="auto"/>
              <w:right w:val="single" w:sz="4" w:space="0" w:color="auto"/>
            </w:tcBorders>
          </w:tcPr>
          <w:p w14:paraId="35812E0B" w14:textId="77777777" w:rsidR="00033BBF" w:rsidRPr="005F65F7" w:rsidRDefault="00033BBF" w:rsidP="00BA35F0">
            <w:pPr>
              <w:spacing w:before="0" w:after="0" w:line="240" w:lineRule="auto"/>
              <w:jc w:val="left"/>
              <w:rPr>
                <w:rFonts w:cs="Calibri"/>
                <w:sz w:val="18"/>
                <w:szCs w:val="18"/>
                <w:lang w:eastAsia="en-US"/>
              </w:rPr>
            </w:pPr>
          </w:p>
        </w:tc>
        <w:tc>
          <w:tcPr>
            <w:tcW w:w="523" w:type="pct"/>
            <w:tcBorders>
              <w:top w:val="nil"/>
              <w:left w:val="single" w:sz="4" w:space="0" w:color="auto"/>
              <w:bottom w:val="single" w:sz="4" w:space="0" w:color="auto"/>
              <w:right w:val="single" w:sz="4" w:space="0" w:color="auto"/>
            </w:tcBorders>
            <w:shd w:val="clear" w:color="auto" w:fill="auto"/>
          </w:tcPr>
          <w:p w14:paraId="37D0365C"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IPA 2010</w:t>
            </w:r>
            <w:r w:rsidRPr="005F65F7">
              <w:rPr>
                <w:rFonts w:cs="Calibri"/>
                <w:sz w:val="18"/>
                <w:szCs w:val="18"/>
                <w:lang w:eastAsia="en-US"/>
              </w:rPr>
              <w:br/>
            </w:r>
            <w:r w:rsidR="0049371A" w:rsidRPr="005F65F7">
              <w:rPr>
                <w:rFonts w:cs="Calibri"/>
                <w:sz w:val="18"/>
                <w:szCs w:val="18"/>
                <w:lang w:eastAsia="en-US"/>
              </w:rPr>
              <w:t xml:space="preserve">контрибуција </w:t>
            </w:r>
            <w:r w:rsidRPr="005F65F7">
              <w:rPr>
                <w:rFonts w:cs="Calibri"/>
                <w:sz w:val="18"/>
                <w:szCs w:val="18"/>
                <w:lang w:eastAsia="en-US"/>
              </w:rPr>
              <w:t>15.000.000 РСД</w:t>
            </w:r>
          </w:p>
        </w:tc>
        <w:tc>
          <w:tcPr>
            <w:tcW w:w="537" w:type="pct"/>
            <w:tcBorders>
              <w:top w:val="nil"/>
              <w:left w:val="nil"/>
              <w:bottom w:val="single" w:sz="4" w:space="0" w:color="auto"/>
              <w:right w:val="single" w:sz="4" w:space="0" w:color="auto"/>
            </w:tcBorders>
            <w:shd w:val="clear" w:color="auto" w:fill="auto"/>
          </w:tcPr>
          <w:p w14:paraId="49C24382" w14:textId="77777777" w:rsidR="00033BBF" w:rsidRPr="005F65F7" w:rsidRDefault="00033BBF" w:rsidP="00BA35F0">
            <w:pPr>
              <w:spacing w:before="0" w:after="0" w:line="240" w:lineRule="auto"/>
              <w:jc w:val="left"/>
              <w:rPr>
                <w:rFonts w:cs="Calibri"/>
                <w:sz w:val="18"/>
                <w:szCs w:val="18"/>
                <w:lang w:eastAsia="en-US"/>
              </w:rPr>
            </w:pPr>
          </w:p>
        </w:tc>
        <w:tc>
          <w:tcPr>
            <w:tcW w:w="512" w:type="pct"/>
            <w:tcBorders>
              <w:top w:val="nil"/>
              <w:left w:val="nil"/>
              <w:bottom w:val="single" w:sz="4" w:space="0" w:color="auto"/>
              <w:right w:val="single" w:sz="4" w:space="0" w:color="auto"/>
            </w:tcBorders>
            <w:shd w:val="clear" w:color="auto" w:fill="auto"/>
          </w:tcPr>
          <w:p w14:paraId="3CA4B522"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Министарство трговине, туризма и телекомуникација, </w:t>
            </w:r>
          </w:p>
        </w:tc>
        <w:tc>
          <w:tcPr>
            <w:tcW w:w="709" w:type="pct"/>
            <w:tcBorders>
              <w:top w:val="nil"/>
              <w:left w:val="nil"/>
              <w:bottom w:val="single" w:sz="4" w:space="0" w:color="auto"/>
              <w:right w:val="single" w:sz="4" w:space="0" w:color="auto"/>
            </w:tcBorders>
            <w:shd w:val="clear" w:color="auto" w:fill="auto"/>
          </w:tcPr>
          <w:p w14:paraId="15C5AA34" w14:textId="77777777" w:rsidR="00033BBF" w:rsidRPr="005F65F7" w:rsidRDefault="00033BBF" w:rsidP="00F10879">
            <w:pPr>
              <w:spacing w:before="0" w:after="0" w:line="240" w:lineRule="auto"/>
              <w:jc w:val="left"/>
              <w:rPr>
                <w:rFonts w:cs="Calibri"/>
                <w:color w:val="FF0000"/>
                <w:sz w:val="18"/>
                <w:szCs w:val="18"/>
                <w:lang w:eastAsia="en-US"/>
              </w:rPr>
            </w:pPr>
            <w:r w:rsidRPr="005F65F7">
              <w:rPr>
                <w:rFonts w:cs="Calibri"/>
                <w:color w:val="000000"/>
                <w:sz w:val="18"/>
                <w:szCs w:val="18"/>
                <w:lang w:eastAsia="en-US"/>
              </w:rPr>
              <w:t xml:space="preserve">Министарство државне управе и локалне самоуправе, Дирекција за </w:t>
            </w:r>
            <w:r w:rsidRPr="005F65F7">
              <w:rPr>
                <w:rFonts w:cs="Calibri"/>
                <w:sz w:val="18"/>
                <w:szCs w:val="18"/>
                <w:lang w:eastAsia="en-US"/>
              </w:rPr>
              <w:t>електронску управу</w:t>
            </w:r>
            <w:r w:rsidR="00245E53" w:rsidRPr="005F65F7">
              <w:rPr>
                <w:rFonts w:cs="Calibri"/>
                <w:sz w:val="18"/>
                <w:szCs w:val="18"/>
                <w:lang w:eastAsia="en-US"/>
              </w:rPr>
              <w:t xml:space="preserve">, </w:t>
            </w:r>
            <w:r w:rsidR="00F10879">
              <w:rPr>
                <w:rFonts w:cs="Calibri"/>
                <w:sz w:val="18"/>
                <w:szCs w:val="18"/>
                <w:lang w:val="uz-Cyrl-UZ" w:eastAsia="en-US"/>
              </w:rPr>
              <w:t>Локална пореска администрација</w:t>
            </w:r>
          </w:p>
        </w:tc>
      </w:tr>
      <w:tr w:rsidR="00075816" w:rsidRPr="005F65F7" w14:paraId="16FED447" w14:textId="77777777" w:rsidTr="000C75BF">
        <w:trPr>
          <w:cantSplit/>
          <w:trHeight w:val="1009"/>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14:paraId="58E6C877"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.1.4.3.</w:t>
            </w:r>
          </w:p>
        </w:tc>
        <w:tc>
          <w:tcPr>
            <w:tcW w:w="611" w:type="pct"/>
            <w:tcBorders>
              <w:top w:val="single" w:sz="4" w:space="0" w:color="auto"/>
              <w:left w:val="nil"/>
              <w:bottom w:val="single" w:sz="4" w:space="0" w:color="auto"/>
              <w:right w:val="single" w:sz="4" w:space="0" w:color="auto"/>
            </w:tcBorders>
            <w:shd w:val="clear" w:color="auto" w:fill="auto"/>
          </w:tcPr>
          <w:p w14:paraId="28A56B3A"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Имплементација болничко информационих система у болницама</w:t>
            </w:r>
          </w:p>
        </w:tc>
        <w:tc>
          <w:tcPr>
            <w:tcW w:w="323" w:type="pct"/>
            <w:tcBorders>
              <w:top w:val="single" w:sz="4" w:space="0" w:color="auto"/>
              <w:left w:val="nil"/>
              <w:bottom w:val="single" w:sz="4" w:space="0" w:color="auto"/>
              <w:right w:val="single" w:sz="4" w:space="0" w:color="auto"/>
            </w:tcBorders>
          </w:tcPr>
          <w:p w14:paraId="6D0F5C6B" w14:textId="77777777" w:rsidR="00033BBF" w:rsidRPr="005F65F7" w:rsidRDefault="00033BBF" w:rsidP="00BA35F0">
            <w:pPr>
              <w:spacing w:before="0" w:after="0" w:line="240" w:lineRule="auto"/>
              <w:jc w:val="center"/>
              <w:rPr>
                <w:rFonts w:cs="Calibri"/>
                <w:sz w:val="18"/>
                <w:szCs w:val="18"/>
                <w:lang w:eastAsia="en-US"/>
              </w:rPr>
            </w:pPr>
            <w:r w:rsidRPr="005F65F7">
              <w:rPr>
                <w:rFonts w:cs="Calibri"/>
                <w:sz w:val="18"/>
                <w:szCs w:val="18"/>
                <w:lang w:eastAsia="en-US"/>
              </w:rPr>
              <w:t>4</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1597899" w14:textId="77777777" w:rsidR="00033BBF" w:rsidRPr="005F65F7" w:rsidRDefault="00033BBF" w:rsidP="00BA35F0">
            <w:pPr>
              <w:spacing w:before="0" w:after="0" w:line="240" w:lineRule="auto"/>
              <w:jc w:val="left"/>
              <w:rPr>
                <w:rFonts w:cs="Calibri"/>
                <w:sz w:val="18"/>
                <w:szCs w:val="18"/>
                <w:lang w:eastAsia="en-US"/>
              </w:rPr>
            </w:pPr>
          </w:p>
        </w:tc>
        <w:tc>
          <w:tcPr>
            <w:tcW w:w="720" w:type="pct"/>
            <w:tcBorders>
              <w:top w:val="single" w:sz="4" w:space="0" w:color="auto"/>
              <w:left w:val="nil"/>
              <w:bottom w:val="single" w:sz="4" w:space="0" w:color="auto"/>
              <w:right w:val="single" w:sz="4" w:space="0" w:color="auto"/>
            </w:tcBorders>
            <w:shd w:val="clear" w:color="auto" w:fill="auto"/>
          </w:tcPr>
          <w:p w14:paraId="607445A5"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Број болница где је имплементиран болнички информациони систем:</w:t>
            </w:r>
            <w:r w:rsidRPr="005F65F7">
              <w:rPr>
                <w:rFonts w:cs="Calibri"/>
                <w:sz w:val="18"/>
                <w:szCs w:val="18"/>
                <w:lang w:eastAsia="en-US"/>
              </w:rPr>
              <w:br/>
              <w:t xml:space="preserve">ПВ: </w:t>
            </w:r>
            <w:r w:rsidR="00DE1096" w:rsidRPr="005F65F7">
              <w:rPr>
                <w:rFonts w:cs="Calibri"/>
                <w:sz w:val="18"/>
                <w:szCs w:val="18"/>
                <w:lang w:eastAsia="en-US"/>
              </w:rPr>
              <w:t>0</w:t>
            </w:r>
            <w:r w:rsidRPr="005F65F7">
              <w:rPr>
                <w:rFonts w:cs="Calibri"/>
                <w:sz w:val="18"/>
                <w:szCs w:val="18"/>
                <w:lang w:eastAsia="en-US"/>
              </w:rPr>
              <w:br/>
              <w:t>ЦВ: 19 болница</w:t>
            </w:r>
          </w:p>
        </w:tc>
        <w:tc>
          <w:tcPr>
            <w:tcW w:w="423" w:type="pct"/>
            <w:tcBorders>
              <w:top w:val="single" w:sz="4" w:space="0" w:color="auto"/>
              <w:left w:val="nil"/>
              <w:bottom w:val="single" w:sz="4" w:space="0" w:color="auto"/>
              <w:right w:val="single" w:sz="4" w:space="0" w:color="auto"/>
            </w:tcBorders>
          </w:tcPr>
          <w:p w14:paraId="67A0B065" w14:textId="77777777" w:rsidR="00033BBF" w:rsidRPr="005F65F7" w:rsidRDefault="00033BBF" w:rsidP="00BA35F0">
            <w:pPr>
              <w:spacing w:before="0" w:after="0" w:line="240" w:lineRule="auto"/>
              <w:jc w:val="left"/>
              <w:rPr>
                <w:rFonts w:cs="Calibri"/>
                <w:sz w:val="18"/>
                <w:szCs w:val="18"/>
                <w:lang w:eastAsia="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A9BF5C0" w14:textId="77777777" w:rsidR="00033BBF" w:rsidRPr="005F65F7" w:rsidRDefault="00033BBF" w:rsidP="00BA35F0">
            <w:pPr>
              <w:spacing w:before="0" w:after="0" w:line="240" w:lineRule="auto"/>
              <w:jc w:val="left"/>
              <w:rPr>
                <w:rFonts w:cs="Calibri"/>
                <w:sz w:val="18"/>
                <w:szCs w:val="18"/>
                <w:lang w:eastAsia="en-US"/>
              </w:rPr>
            </w:pPr>
          </w:p>
        </w:tc>
        <w:tc>
          <w:tcPr>
            <w:tcW w:w="537" w:type="pct"/>
            <w:tcBorders>
              <w:top w:val="single" w:sz="4" w:space="0" w:color="auto"/>
              <w:left w:val="nil"/>
              <w:bottom w:val="single" w:sz="4" w:space="0" w:color="auto"/>
              <w:right w:val="single" w:sz="4" w:space="0" w:color="auto"/>
            </w:tcBorders>
            <w:shd w:val="clear" w:color="auto" w:fill="auto"/>
          </w:tcPr>
          <w:p w14:paraId="6C2F7F2B" w14:textId="77777777" w:rsidR="00934ED9" w:rsidRDefault="00934ED9" w:rsidP="00BA35F0">
            <w:pPr>
              <w:spacing w:before="0" w:after="0" w:line="240" w:lineRule="auto"/>
              <w:jc w:val="left"/>
              <w:rPr>
                <w:rFonts w:cs="Calibri"/>
                <w:sz w:val="18"/>
                <w:szCs w:val="18"/>
                <w:lang w:val="uz-Cyrl-UZ" w:eastAsia="en-US"/>
              </w:rPr>
            </w:pPr>
            <w:r w:rsidRPr="00934ED9">
              <w:rPr>
                <w:sz w:val="18"/>
                <w:szCs w:val="18"/>
                <w:lang w:val="en-US" w:eastAsia="en-US"/>
              </w:rPr>
              <w:t>60</w:t>
            </w:r>
            <w:r>
              <w:rPr>
                <w:sz w:val="18"/>
                <w:szCs w:val="18"/>
                <w:lang w:val="uz-Cyrl-UZ" w:eastAsia="en-US"/>
              </w:rPr>
              <w:t>.</w:t>
            </w:r>
            <w:r w:rsidRPr="00934ED9">
              <w:rPr>
                <w:sz w:val="18"/>
                <w:szCs w:val="18"/>
                <w:lang w:val="en-US" w:eastAsia="en-US"/>
              </w:rPr>
              <w:t>189</w:t>
            </w:r>
            <w:r>
              <w:rPr>
                <w:sz w:val="18"/>
                <w:szCs w:val="18"/>
                <w:lang w:val="uz-Cyrl-UZ" w:eastAsia="en-US"/>
              </w:rPr>
              <w:t>.</w:t>
            </w:r>
            <w:r w:rsidRPr="00934ED9">
              <w:rPr>
                <w:sz w:val="18"/>
                <w:szCs w:val="18"/>
                <w:lang w:val="en-US" w:eastAsia="en-US"/>
              </w:rPr>
              <w:t>050</w:t>
            </w:r>
            <w:r>
              <w:rPr>
                <w:sz w:val="18"/>
                <w:szCs w:val="18"/>
                <w:lang w:val="uz-Cyrl-UZ" w:eastAsia="en-US"/>
              </w:rPr>
              <w:t xml:space="preserve"> </w:t>
            </w:r>
            <w:r>
              <w:rPr>
                <w:rFonts w:cs="Calibri"/>
                <w:sz w:val="18"/>
                <w:szCs w:val="18"/>
                <w:lang w:val="uz-Cyrl-UZ" w:eastAsia="en-US"/>
              </w:rPr>
              <w:t>РСД</w:t>
            </w:r>
          </w:p>
          <w:p w14:paraId="752E8C34" w14:textId="77777777" w:rsidR="00033BBF" w:rsidRPr="005F65F7" w:rsidRDefault="00934ED9" w:rsidP="00BA35F0">
            <w:pPr>
              <w:spacing w:before="0" w:after="0" w:line="240" w:lineRule="auto"/>
              <w:jc w:val="left"/>
              <w:rPr>
                <w:rFonts w:cs="Calibri"/>
                <w:sz w:val="18"/>
                <w:szCs w:val="18"/>
                <w:lang w:eastAsia="en-US"/>
              </w:rPr>
            </w:pPr>
            <w:r>
              <w:rPr>
                <w:rFonts w:cs="Calibri"/>
                <w:sz w:val="18"/>
                <w:szCs w:val="18"/>
                <w:lang w:val="uz-Cyrl-UZ" w:eastAsia="en-US"/>
              </w:rPr>
              <w:t>(</w:t>
            </w:r>
            <w:r w:rsidR="00033BBF" w:rsidRPr="005F65F7">
              <w:rPr>
                <w:rFonts w:cs="Calibri"/>
                <w:sz w:val="18"/>
                <w:szCs w:val="18"/>
                <w:lang w:eastAsia="en-US"/>
              </w:rPr>
              <w:t>500.000 ЕУР</w:t>
            </w:r>
            <w:r>
              <w:rPr>
                <w:rFonts w:cs="Calibri"/>
                <w:sz w:val="18"/>
                <w:szCs w:val="18"/>
                <w:lang w:val="uz-Cyrl-UZ" w:eastAsia="en-US"/>
              </w:rPr>
              <w:t>)*</w:t>
            </w:r>
            <w:r w:rsidR="00033BBF" w:rsidRPr="005F65F7">
              <w:rPr>
                <w:rFonts w:cs="Calibri"/>
                <w:sz w:val="18"/>
                <w:szCs w:val="18"/>
                <w:lang w:eastAsia="en-US"/>
              </w:rPr>
              <w:t>, EU-IHIS ИПА 2008</w:t>
            </w:r>
          </w:p>
        </w:tc>
        <w:tc>
          <w:tcPr>
            <w:tcW w:w="512" w:type="pct"/>
            <w:tcBorders>
              <w:top w:val="single" w:sz="4" w:space="0" w:color="auto"/>
              <w:left w:val="nil"/>
              <w:bottom w:val="single" w:sz="4" w:space="0" w:color="auto"/>
              <w:right w:val="single" w:sz="4" w:space="0" w:color="auto"/>
            </w:tcBorders>
            <w:shd w:val="clear" w:color="auto" w:fill="auto"/>
          </w:tcPr>
          <w:p w14:paraId="15C5A333"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Министарство здравља</w:t>
            </w:r>
          </w:p>
        </w:tc>
        <w:tc>
          <w:tcPr>
            <w:tcW w:w="709" w:type="pct"/>
            <w:tcBorders>
              <w:top w:val="single" w:sz="4" w:space="0" w:color="auto"/>
              <w:left w:val="nil"/>
              <w:bottom w:val="single" w:sz="4" w:space="0" w:color="auto"/>
              <w:right w:val="single" w:sz="4" w:space="0" w:color="auto"/>
            </w:tcBorders>
            <w:shd w:val="clear" w:color="auto" w:fill="auto"/>
          </w:tcPr>
          <w:p w14:paraId="5A129C30"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 xml:space="preserve">Републички фонд за здравствено осигурање, Институт за јавно здравље Републике Србије, Дирекција за електронску управу </w:t>
            </w:r>
          </w:p>
        </w:tc>
      </w:tr>
      <w:tr w:rsidR="00075816" w:rsidRPr="005F65F7" w14:paraId="1720F46A" w14:textId="77777777" w:rsidTr="000C75BF">
        <w:trPr>
          <w:cantSplit/>
          <w:trHeight w:val="1305"/>
          <w:jc w:val="center"/>
        </w:trPr>
        <w:tc>
          <w:tcPr>
            <w:tcW w:w="357" w:type="pct"/>
            <w:tcBorders>
              <w:top w:val="nil"/>
              <w:left w:val="single" w:sz="4" w:space="0" w:color="auto"/>
              <w:bottom w:val="single" w:sz="4" w:space="0" w:color="auto"/>
              <w:right w:val="single" w:sz="4" w:space="0" w:color="auto"/>
            </w:tcBorders>
            <w:shd w:val="clear" w:color="auto" w:fill="auto"/>
          </w:tcPr>
          <w:p w14:paraId="49225E6A"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.1.4.</w:t>
            </w:r>
            <w:r w:rsidR="00FA1EE4" w:rsidRPr="005F65F7">
              <w:rPr>
                <w:rFonts w:cs="Calibri"/>
                <w:color w:val="000000"/>
                <w:sz w:val="18"/>
                <w:szCs w:val="18"/>
                <w:lang w:eastAsia="en-US"/>
              </w:rPr>
              <w:t>4</w:t>
            </w:r>
            <w:r w:rsidR="00033BBF" w:rsidRPr="005F65F7">
              <w:rPr>
                <w:rFonts w:cs="Calibri"/>
                <w:color w:val="000000"/>
                <w:sz w:val="18"/>
                <w:szCs w:val="18"/>
                <w:lang w:eastAsia="en-US"/>
              </w:rPr>
              <w:t>.</w:t>
            </w:r>
          </w:p>
        </w:tc>
        <w:tc>
          <w:tcPr>
            <w:tcW w:w="611" w:type="pct"/>
            <w:tcBorders>
              <w:top w:val="nil"/>
              <w:left w:val="nil"/>
              <w:bottom w:val="single" w:sz="4" w:space="0" w:color="auto"/>
              <w:right w:val="single" w:sz="4" w:space="0" w:color="auto"/>
            </w:tcBorders>
            <w:shd w:val="clear" w:color="auto" w:fill="auto"/>
          </w:tcPr>
          <w:p w14:paraId="468CF24E" w14:textId="77777777" w:rsidR="00033BBF" w:rsidRPr="005F65F7" w:rsidRDefault="00033BBF" w:rsidP="00B9691A">
            <w:pPr>
              <w:spacing w:before="0" w:after="0" w:line="240" w:lineRule="auto"/>
              <w:jc w:val="left"/>
              <w:rPr>
                <w:rFonts w:cs="Calibri"/>
                <w:color w:val="000000"/>
                <w:sz w:val="18"/>
                <w:szCs w:val="18"/>
                <w:lang w:eastAsia="en-US"/>
              </w:rPr>
            </w:pPr>
            <w:r w:rsidRPr="005F65F7">
              <w:rPr>
                <w:rFonts w:cs="Calibri"/>
                <w:color w:val="000000"/>
                <w:sz w:val="18"/>
                <w:szCs w:val="18"/>
                <w:lang w:eastAsia="en-US"/>
              </w:rPr>
              <w:t>У</w:t>
            </w:r>
            <w:r w:rsidR="005F3DBE" w:rsidRPr="005F65F7">
              <w:rPr>
                <w:rFonts w:cs="Calibri"/>
                <w:color w:val="000000"/>
                <w:sz w:val="18"/>
                <w:szCs w:val="18"/>
                <w:lang w:eastAsia="en-US"/>
              </w:rPr>
              <w:t xml:space="preserve">напређење </w:t>
            </w:r>
            <w:r w:rsidRPr="005F65F7">
              <w:rPr>
                <w:rFonts w:cs="Calibri"/>
                <w:color w:val="000000"/>
                <w:sz w:val="18"/>
                <w:szCs w:val="18"/>
                <w:lang w:eastAsia="en-US"/>
              </w:rPr>
              <w:t xml:space="preserve">електронске услуге </w:t>
            </w:r>
            <w:r w:rsidR="00A2437B">
              <w:rPr>
                <w:rFonts w:cs="Calibri"/>
                <w:color w:val="000000"/>
                <w:sz w:val="18"/>
                <w:szCs w:val="18"/>
                <w:lang w:val="uz-Cyrl-UZ" w:eastAsia="en-US"/>
              </w:rPr>
              <w:t>–</w:t>
            </w:r>
            <w:r w:rsidR="00A2437B">
              <w:rPr>
                <w:rFonts w:cs="Calibri"/>
                <w:color w:val="000000"/>
                <w:sz w:val="18"/>
                <w:szCs w:val="18"/>
                <w:lang w:val="en-US" w:eastAsia="en-US"/>
              </w:rPr>
              <w:t xml:space="preserve">online </w:t>
            </w:r>
            <w:r w:rsidR="00863671">
              <w:rPr>
                <w:rFonts w:cs="Calibri"/>
                <w:color w:val="000000"/>
                <w:sz w:val="18"/>
                <w:szCs w:val="18"/>
                <w:lang w:val="uz-Cyrl-UZ" w:eastAsia="en-US"/>
              </w:rPr>
              <w:t xml:space="preserve"> подношењ</w:t>
            </w:r>
            <w:r w:rsidR="00B9691A">
              <w:rPr>
                <w:rFonts w:cs="Calibri"/>
                <w:color w:val="000000"/>
                <w:sz w:val="18"/>
                <w:szCs w:val="18"/>
                <w:lang w:val="uz-Cyrl-UZ" w:eastAsia="en-US"/>
              </w:rPr>
              <w:t>е</w:t>
            </w:r>
            <w:r w:rsidR="00863671">
              <w:rPr>
                <w:rFonts w:cs="Calibri"/>
                <w:color w:val="000000"/>
                <w:sz w:val="18"/>
                <w:szCs w:val="18"/>
                <w:lang w:val="uz-Cyrl-UZ" w:eastAsia="en-US"/>
              </w:rPr>
              <w:t xml:space="preserve"> захтева </w:t>
            </w:r>
            <w:r w:rsidRPr="005F65F7">
              <w:rPr>
                <w:rFonts w:cs="Calibri"/>
                <w:color w:val="000000"/>
                <w:sz w:val="18"/>
                <w:szCs w:val="18"/>
                <w:lang w:eastAsia="en-US"/>
              </w:rPr>
              <w:t>о пребивалишту</w:t>
            </w:r>
            <w:r w:rsidR="00136CA7" w:rsidRPr="005F65F7">
              <w:rPr>
                <w:rFonts w:cs="Calibri"/>
                <w:color w:val="000000"/>
                <w:sz w:val="18"/>
                <w:szCs w:val="18"/>
                <w:lang w:eastAsia="en-US"/>
              </w:rPr>
              <w:t xml:space="preserve"> на порталу еУправа</w:t>
            </w:r>
          </w:p>
        </w:tc>
        <w:tc>
          <w:tcPr>
            <w:tcW w:w="323" w:type="pct"/>
            <w:tcBorders>
              <w:top w:val="single" w:sz="4" w:space="0" w:color="auto"/>
              <w:left w:val="nil"/>
              <w:bottom w:val="single" w:sz="4" w:space="0" w:color="auto"/>
              <w:right w:val="single" w:sz="4" w:space="0" w:color="auto"/>
            </w:tcBorders>
          </w:tcPr>
          <w:p w14:paraId="28388676" w14:textId="2DE96B3C" w:rsidR="00033BBF" w:rsidRPr="005F65F7" w:rsidRDefault="00217E8A" w:rsidP="00BA35F0">
            <w:pPr>
              <w:spacing w:before="0" w:after="0" w:line="240" w:lineRule="auto"/>
              <w:jc w:val="center"/>
              <w:rPr>
                <w:rFonts w:cs="Calibri"/>
                <w:color w:val="000000"/>
                <w:sz w:val="18"/>
                <w:szCs w:val="18"/>
                <w:lang w:eastAsia="en-US"/>
              </w:rPr>
            </w:pPr>
            <w:r>
              <w:rPr>
                <w:rFonts w:cs="Calibri"/>
                <w:color w:val="000000"/>
                <w:sz w:val="18"/>
                <w:szCs w:val="18"/>
                <w:lang w:eastAsia="en-US"/>
              </w:rPr>
              <w:t>4</w:t>
            </w:r>
            <w:r w:rsidRPr="00217E8A">
              <w:rPr>
                <w:rFonts w:cs="Calibri"/>
                <w:color w:val="000000"/>
                <w:sz w:val="18"/>
                <w:szCs w:val="18"/>
                <w:lang w:eastAsia="en-US"/>
              </w:rPr>
              <w:t>. квартал</w:t>
            </w:r>
          </w:p>
        </w:tc>
        <w:tc>
          <w:tcPr>
            <w:tcW w:w="285" w:type="pct"/>
            <w:tcBorders>
              <w:top w:val="nil"/>
              <w:left w:val="single" w:sz="4" w:space="0" w:color="auto"/>
              <w:bottom w:val="single" w:sz="4" w:space="0" w:color="auto"/>
              <w:right w:val="single" w:sz="4" w:space="0" w:color="auto"/>
            </w:tcBorders>
            <w:shd w:val="clear" w:color="auto" w:fill="auto"/>
          </w:tcPr>
          <w:p w14:paraId="1B8B1477" w14:textId="5ABD4EBD" w:rsidR="00033BBF" w:rsidRPr="005F65F7" w:rsidRDefault="00033BBF" w:rsidP="00BA35F0">
            <w:pPr>
              <w:spacing w:before="0" w:after="0" w:line="240" w:lineRule="auto"/>
              <w:jc w:val="center"/>
              <w:rPr>
                <w:rFonts w:cs="Calibri"/>
                <w:color w:val="000000"/>
                <w:sz w:val="18"/>
                <w:szCs w:val="18"/>
                <w:lang w:eastAsia="en-US"/>
              </w:rPr>
            </w:pPr>
          </w:p>
        </w:tc>
        <w:tc>
          <w:tcPr>
            <w:tcW w:w="720" w:type="pct"/>
            <w:tcBorders>
              <w:top w:val="single" w:sz="4" w:space="0" w:color="auto"/>
              <w:left w:val="nil"/>
              <w:bottom w:val="single" w:sz="4" w:space="0" w:color="auto"/>
              <w:right w:val="single" w:sz="4" w:space="0" w:color="auto"/>
            </w:tcBorders>
            <w:shd w:val="clear" w:color="auto" w:fill="auto"/>
          </w:tcPr>
          <w:p w14:paraId="419CEA87" w14:textId="77777777" w:rsidR="005F3DBE" w:rsidRPr="005F65F7" w:rsidRDefault="00F243FD" w:rsidP="005F3DBE">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w:t>
            </w:r>
            <w:r w:rsidR="00033BBF" w:rsidRPr="005F65F7">
              <w:rPr>
                <w:rFonts w:cs="Calibri"/>
                <w:color w:val="000000"/>
                <w:sz w:val="18"/>
                <w:szCs w:val="18"/>
                <w:lang w:eastAsia="en-US"/>
              </w:rPr>
              <w:t xml:space="preserve"> </w:t>
            </w:r>
            <w:r w:rsidR="005F3DBE" w:rsidRPr="005F65F7">
              <w:rPr>
                <w:rFonts w:cs="Calibri"/>
                <w:color w:val="000000"/>
                <w:sz w:val="18"/>
                <w:szCs w:val="18"/>
                <w:lang w:eastAsia="en-US"/>
              </w:rPr>
              <w:t>полицијских управа</w:t>
            </w:r>
            <w:r w:rsidRPr="005F65F7">
              <w:rPr>
                <w:rFonts w:cs="Calibri"/>
                <w:color w:val="000000"/>
                <w:sz w:val="18"/>
                <w:szCs w:val="18"/>
                <w:lang w:eastAsia="en-US"/>
              </w:rPr>
              <w:t xml:space="preserve"> </w:t>
            </w:r>
            <w:r w:rsidR="005F3DBE" w:rsidRPr="005F65F7">
              <w:rPr>
                <w:rFonts w:cs="Calibri"/>
                <w:color w:val="000000"/>
                <w:sz w:val="18"/>
                <w:szCs w:val="18"/>
                <w:lang w:eastAsia="en-US"/>
              </w:rPr>
              <w:t>у којима је омогућена електронска услуга</w:t>
            </w:r>
          </w:p>
          <w:p w14:paraId="3BDE19F4" w14:textId="77777777" w:rsidR="00033BBF" w:rsidRPr="005F65F7" w:rsidRDefault="00033BBF" w:rsidP="005F3DBE">
            <w:pPr>
              <w:spacing w:before="0" w:after="0" w:line="240" w:lineRule="auto"/>
              <w:jc w:val="left"/>
              <w:rPr>
                <w:rFonts w:cs="Calibri"/>
                <w:color w:val="000000"/>
                <w:sz w:val="18"/>
                <w:szCs w:val="18"/>
                <w:highlight w:val="yellow"/>
                <w:lang w:eastAsia="en-US"/>
              </w:rPr>
            </w:pPr>
            <w:r w:rsidRPr="005F65F7">
              <w:rPr>
                <w:rFonts w:cs="Calibri"/>
                <w:color w:val="000000"/>
                <w:sz w:val="18"/>
                <w:szCs w:val="18"/>
                <w:lang w:eastAsia="en-US"/>
              </w:rPr>
              <w:t xml:space="preserve">ПВ: </w:t>
            </w:r>
            <w:r w:rsidR="005F3DBE" w:rsidRPr="005F65F7">
              <w:rPr>
                <w:rFonts w:cs="Calibri"/>
                <w:color w:val="000000"/>
                <w:sz w:val="18"/>
                <w:szCs w:val="18"/>
                <w:lang w:eastAsia="en-US"/>
              </w:rPr>
              <w:t>1</w:t>
            </w:r>
            <w:r w:rsidRPr="005F65F7">
              <w:rPr>
                <w:rFonts w:cs="Calibri"/>
                <w:color w:val="000000"/>
                <w:sz w:val="18"/>
                <w:szCs w:val="18"/>
                <w:lang w:eastAsia="en-US"/>
              </w:rPr>
              <w:br/>
              <w:t xml:space="preserve">ЦВ: </w:t>
            </w:r>
            <w:r w:rsidR="005F3DBE" w:rsidRPr="005F65F7">
              <w:rPr>
                <w:rFonts w:cs="Calibri"/>
                <w:color w:val="000000"/>
                <w:sz w:val="18"/>
                <w:szCs w:val="18"/>
                <w:lang w:eastAsia="en-US"/>
              </w:rPr>
              <w:t>27</w:t>
            </w:r>
          </w:p>
        </w:tc>
        <w:tc>
          <w:tcPr>
            <w:tcW w:w="423" w:type="pct"/>
            <w:tcBorders>
              <w:top w:val="single" w:sz="4" w:space="0" w:color="auto"/>
              <w:left w:val="nil"/>
              <w:bottom w:val="single" w:sz="4" w:space="0" w:color="auto"/>
              <w:right w:val="single" w:sz="4" w:space="0" w:color="auto"/>
            </w:tcBorders>
          </w:tcPr>
          <w:p w14:paraId="52968878" w14:textId="77777777" w:rsidR="00033BBF" w:rsidRPr="005F65F7" w:rsidRDefault="00033BBF" w:rsidP="00BA35F0">
            <w:pPr>
              <w:spacing w:before="0" w:after="0" w:line="240" w:lineRule="auto"/>
              <w:jc w:val="left"/>
              <w:rPr>
                <w:rFonts w:cs="Calibri"/>
                <w:color w:val="000000"/>
                <w:sz w:val="18"/>
                <w:szCs w:val="18"/>
                <w:lang w:eastAsia="en-US"/>
              </w:rPr>
            </w:pPr>
          </w:p>
        </w:tc>
        <w:tc>
          <w:tcPr>
            <w:tcW w:w="523" w:type="pct"/>
            <w:tcBorders>
              <w:top w:val="nil"/>
              <w:left w:val="single" w:sz="4" w:space="0" w:color="auto"/>
              <w:bottom w:val="single" w:sz="4" w:space="0" w:color="auto"/>
              <w:right w:val="single" w:sz="4" w:space="0" w:color="auto"/>
            </w:tcBorders>
            <w:shd w:val="clear" w:color="auto" w:fill="auto"/>
          </w:tcPr>
          <w:p w14:paraId="73FE53D5"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537" w:type="pct"/>
            <w:tcBorders>
              <w:top w:val="nil"/>
              <w:left w:val="nil"/>
              <w:bottom w:val="single" w:sz="4" w:space="0" w:color="auto"/>
              <w:right w:val="single" w:sz="4" w:space="0" w:color="auto"/>
            </w:tcBorders>
            <w:shd w:val="clear" w:color="auto" w:fill="auto"/>
          </w:tcPr>
          <w:p w14:paraId="7EE31653"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512" w:type="pct"/>
            <w:tcBorders>
              <w:top w:val="nil"/>
              <w:left w:val="nil"/>
              <w:bottom w:val="single" w:sz="4" w:space="0" w:color="auto"/>
              <w:right w:val="single" w:sz="4" w:space="0" w:color="auto"/>
            </w:tcBorders>
            <w:shd w:val="clear" w:color="auto" w:fill="auto"/>
          </w:tcPr>
          <w:p w14:paraId="68DC6968" w14:textId="77777777" w:rsidR="00033BBF" w:rsidRPr="005F65F7" w:rsidRDefault="00136CA7"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Дирекција за електронску управу </w:t>
            </w:r>
          </w:p>
        </w:tc>
        <w:tc>
          <w:tcPr>
            <w:tcW w:w="709" w:type="pct"/>
            <w:tcBorders>
              <w:top w:val="nil"/>
              <w:left w:val="nil"/>
              <w:bottom w:val="single" w:sz="4" w:space="0" w:color="auto"/>
              <w:right w:val="single" w:sz="4" w:space="0" w:color="auto"/>
            </w:tcBorders>
            <w:shd w:val="clear" w:color="auto" w:fill="auto"/>
          </w:tcPr>
          <w:p w14:paraId="6AC4B357" w14:textId="77777777" w:rsidR="00033BBF" w:rsidRPr="005F65F7" w:rsidRDefault="00136CA7"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Министарство унутрашњих послова, </w:t>
            </w:r>
            <w:r w:rsidR="00033BBF" w:rsidRPr="005F65F7">
              <w:rPr>
                <w:rFonts w:cs="Calibri"/>
                <w:color w:val="000000"/>
                <w:sz w:val="18"/>
                <w:szCs w:val="18"/>
                <w:lang w:eastAsia="en-US"/>
              </w:rPr>
              <w:t>Министарство државне управе и локалне самоуправе</w:t>
            </w:r>
          </w:p>
        </w:tc>
      </w:tr>
      <w:tr w:rsidR="00075816" w:rsidRPr="005F65F7" w14:paraId="685C8B2C" w14:textId="77777777" w:rsidTr="00440225">
        <w:trPr>
          <w:cantSplit/>
          <w:trHeight w:val="1305"/>
          <w:jc w:val="center"/>
        </w:trPr>
        <w:tc>
          <w:tcPr>
            <w:tcW w:w="357" w:type="pct"/>
            <w:tcBorders>
              <w:top w:val="nil"/>
              <w:left w:val="single" w:sz="4" w:space="0" w:color="auto"/>
              <w:bottom w:val="single" w:sz="4" w:space="0" w:color="auto"/>
              <w:right w:val="single" w:sz="4" w:space="0" w:color="auto"/>
            </w:tcBorders>
            <w:shd w:val="clear" w:color="auto" w:fill="auto"/>
          </w:tcPr>
          <w:p w14:paraId="664D37E2"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033BBF" w:rsidRPr="005F65F7">
              <w:rPr>
                <w:rFonts w:cs="Calibri"/>
                <w:color w:val="000000"/>
                <w:sz w:val="18"/>
                <w:szCs w:val="18"/>
                <w:lang w:eastAsia="en-US"/>
              </w:rPr>
              <w:t>.1.4.</w:t>
            </w:r>
            <w:r w:rsidR="00FA1EE4" w:rsidRPr="005F65F7">
              <w:rPr>
                <w:rFonts w:cs="Calibri"/>
                <w:color w:val="000000"/>
                <w:sz w:val="18"/>
                <w:szCs w:val="18"/>
                <w:lang w:eastAsia="en-US"/>
              </w:rPr>
              <w:t>5</w:t>
            </w:r>
            <w:r w:rsidR="00033BBF" w:rsidRPr="005F65F7">
              <w:rPr>
                <w:rFonts w:cs="Calibri"/>
                <w:color w:val="000000"/>
                <w:sz w:val="18"/>
                <w:szCs w:val="18"/>
                <w:lang w:eastAsia="en-US"/>
              </w:rPr>
              <w:t>.</w:t>
            </w:r>
          </w:p>
        </w:tc>
        <w:tc>
          <w:tcPr>
            <w:tcW w:w="611" w:type="pct"/>
            <w:tcBorders>
              <w:top w:val="nil"/>
              <w:left w:val="nil"/>
              <w:bottom w:val="single" w:sz="4" w:space="0" w:color="auto"/>
              <w:right w:val="single" w:sz="4" w:space="0" w:color="auto"/>
            </w:tcBorders>
            <w:shd w:val="clear" w:color="auto" w:fill="auto"/>
          </w:tcPr>
          <w:p w14:paraId="3B65CDD7"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Успоставити електронске услуге везано за издавање личних докумената</w:t>
            </w:r>
            <w:r w:rsidRPr="005F65F7">
              <w:rPr>
                <w:rStyle w:val="FootnoteReference"/>
                <w:rFonts w:cs="Calibri"/>
                <w:color w:val="000000"/>
                <w:sz w:val="18"/>
                <w:szCs w:val="18"/>
                <w:lang w:eastAsia="en-US"/>
              </w:rPr>
              <w:footnoteReference w:id="24"/>
            </w:r>
          </w:p>
        </w:tc>
        <w:tc>
          <w:tcPr>
            <w:tcW w:w="323" w:type="pct"/>
            <w:tcBorders>
              <w:top w:val="single" w:sz="4" w:space="0" w:color="auto"/>
              <w:left w:val="nil"/>
              <w:bottom w:val="single" w:sz="4" w:space="0" w:color="auto"/>
              <w:right w:val="single" w:sz="4" w:space="0" w:color="auto"/>
            </w:tcBorders>
          </w:tcPr>
          <w:p w14:paraId="4B968ACB" w14:textId="77777777" w:rsidR="00033BBF" w:rsidRPr="005F65F7" w:rsidRDefault="00033BBF" w:rsidP="00BA35F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14511A" w:rsidRPr="005F65F7">
              <w:rPr>
                <w:rFonts w:cs="Calibri"/>
                <w:color w:val="000000"/>
                <w:sz w:val="18"/>
                <w:szCs w:val="18"/>
                <w:lang w:eastAsia="en-US"/>
              </w:rPr>
              <w:t>.</w:t>
            </w:r>
            <w:r w:rsidR="0014511A" w:rsidRPr="005F65F7">
              <w:t xml:space="preserve"> </w:t>
            </w:r>
            <w:r w:rsidR="0014511A" w:rsidRPr="005F65F7">
              <w:rPr>
                <w:rFonts w:cs="Calibri"/>
                <w:color w:val="000000"/>
                <w:sz w:val="18"/>
                <w:szCs w:val="18"/>
                <w:lang w:eastAsia="en-US"/>
              </w:rPr>
              <w:t>квартал</w:t>
            </w:r>
          </w:p>
        </w:tc>
        <w:tc>
          <w:tcPr>
            <w:tcW w:w="285" w:type="pct"/>
            <w:tcBorders>
              <w:top w:val="nil"/>
              <w:left w:val="single" w:sz="4" w:space="0" w:color="auto"/>
              <w:bottom w:val="single" w:sz="4" w:space="0" w:color="auto"/>
              <w:right w:val="single" w:sz="4" w:space="0" w:color="auto"/>
            </w:tcBorders>
            <w:shd w:val="clear" w:color="auto" w:fill="auto"/>
          </w:tcPr>
          <w:p w14:paraId="695777D8" w14:textId="77777777" w:rsidR="00033BBF" w:rsidRPr="005F65F7" w:rsidRDefault="00033BBF" w:rsidP="00BA35F0">
            <w:pPr>
              <w:spacing w:before="0" w:after="0" w:line="240" w:lineRule="auto"/>
              <w:jc w:val="center"/>
              <w:rPr>
                <w:rFonts w:cs="Calibri"/>
                <w:color w:val="000000"/>
                <w:sz w:val="18"/>
                <w:szCs w:val="18"/>
                <w:lang w:eastAsia="en-US"/>
              </w:rPr>
            </w:pPr>
          </w:p>
        </w:tc>
        <w:tc>
          <w:tcPr>
            <w:tcW w:w="720" w:type="pct"/>
            <w:tcBorders>
              <w:top w:val="nil"/>
              <w:left w:val="nil"/>
              <w:bottom w:val="single" w:sz="4" w:space="0" w:color="auto"/>
              <w:right w:val="single" w:sz="4" w:space="0" w:color="auto"/>
            </w:tcBorders>
            <w:shd w:val="clear" w:color="auto" w:fill="auto"/>
          </w:tcPr>
          <w:p w14:paraId="5B9D7B19"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 xml:space="preserve">Проценат електронских захтева за услугу од укупног </w:t>
            </w:r>
            <w:r w:rsidR="00BA35F0" w:rsidRPr="005F65F7">
              <w:rPr>
                <w:rFonts w:cs="Calibri"/>
                <w:sz w:val="18"/>
                <w:szCs w:val="18"/>
                <w:lang w:eastAsia="en-US"/>
              </w:rPr>
              <w:t>броја поднесених  захтева</w:t>
            </w:r>
            <w:r w:rsidRPr="005F65F7">
              <w:rPr>
                <w:rFonts w:cs="Calibri"/>
                <w:sz w:val="18"/>
                <w:szCs w:val="18"/>
                <w:lang w:eastAsia="en-US"/>
              </w:rPr>
              <w:br/>
              <w:t xml:space="preserve">ПВ: </w:t>
            </w:r>
            <w:r w:rsidR="00DE1096" w:rsidRPr="005F65F7">
              <w:rPr>
                <w:rFonts w:cs="Calibri"/>
                <w:sz w:val="18"/>
                <w:szCs w:val="18"/>
                <w:lang w:eastAsia="en-US"/>
              </w:rPr>
              <w:t>0%</w:t>
            </w:r>
            <w:r w:rsidRPr="005F65F7">
              <w:rPr>
                <w:rFonts w:cs="Calibri"/>
                <w:sz w:val="18"/>
                <w:szCs w:val="18"/>
                <w:lang w:eastAsia="en-US"/>
              </w:rPr>
              <w:br/>
              <w:t>ЦВ: 5% од свих захтева</w:t>
            </w:r>
          </w:p>
        </w:tc>
        <w:tc>
          <w:tcPr>
            <w:tcW w:w="423" w:type="pct"/>
            <w:tcBorders>
              <w:top w:val="single" w:sz="4" w:space="0" w:color="auto"/>
              <w:left w:val="nil"/>
              <w:bottom w:val="single" w:sz="4" w:space="0" w:color="auto"/>
              <w:right w:val="single" w:sz="4" w:space="0" w:color="auto"/>
            </w:tcBorders>
          </w:tcPr>
          <w:p w14:paraId="438861EC" w14:textId="77777777" w:rsidR="00033BBF" w:rsidRPr="005F65F7" w:rsidRDefault="00033BBF" w:rsidP="00BA35F0">
            <w:pPr>
              <w:spacing w:before="0" w:after="0" w:line="240" w:lineRule="auto"/>
              <w:jc w:val="left"/>
              <w:rPr>
                <w:rFonts w:cs="Calibri"/>
                <w:sz w:val="18"/>
                <w:szCs w:val="18"/>
                <w:lang w:eastAsia="en-US"/>
              </w:rPr>
            </w:pPr>
          </w:p>
        </w:tc>
        <w:tc>
          <w:tcPr>
            <w:tcW w:w="523" w:type="pct"/>
            <w:tcBorders>
              <w:top w:val="nil"/>
              <w:left w:val="single" w:sz="4" w:space="0" w:color="auto"/>
              <w:bottom w:val="single" w:sz="4" w:space="0" w:color="auto"/>
              <w:right w:val="single" w:sz="4" w:space="0" w:color="auto"/>
            </w:tcBorders>
            <w:shd w:val="clear" w:color="auto" w:fill="auto"/>
          </w:tcPr>
          <w:p w14:paraId="62216D87"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IPA 2010, "Подршка развоју е-Управе" - контрибуција  32.000.000 РСД</w:t>
            </w:r>
          </w:p>
        </w:tc>
        <w:tc>
          <w:tcPr>
            <w:tcW w:w="537" w:type="pct"/>
            <w:tcBorders>
              <w:top w:val="nil"/>
              <w:left w:val="nil"/>
              <w:bottom w:val="single" w:sz="4" w:space="0" w:color="auto"/>
              <w:right w:val="single" w:sz="4" w:space="0" w:color="auto"/>
            </w:tcBorders>
            <w:shd w:val="clear" w:color="auto" w:fill="auto"/>
          </w:tcPr>
          <w:p w14:paraId="3773C93B" w14:textId="77777777" w:rsidR="00033BBF" w:rsidRPr="005F65F7" w:rsidRDefault="00033BBF" w:rsidP="00BA35F0">
            <w:pPr>
              <w:spacing w:before="0" w:after="0" w:line="240" w:lineRule="auto"/>
              <w:jc w:val="left"/>
              <w:rPr>
                <w:rFonts w:cs="Calibri"/>
                <w:color w:val="000000"/>
                <w:sz w:val="18"/>
                <w:szCs w:val="18"/>
                <w:lang w:eastAsia="en-US"/>
              </w:rPr>
            </w:pPr>
          </w:p>
        </w:tc>
        <w:tc>
          <w:tcPr>
            <w:tcW w:w="512" w:type="pct"/>
            <w:tcBorders>
              <w:top w:val="nil"/>
              <w:left w:val="nil"/>
              <w:bottom w:val="single" w:sz="4" w:space="0" w:color="auto"/>
              <w:right w:val="single" w:sz="4" w:space="0" w:color="auto"/>
            </w:tcBorders>
            <w:shd w:val="clear" w:color="auto" w:fill="auto"/>
          </w:tcPr>
          <w:p w14:paraId="6FFBB991"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трговине, туризма и телекомуникација</w:t>
            </w:r>
          </w:p>
        </w:tc>
        <w:tc>
          <w:tcPr>
            <w:tcW w:w="709" w:type="pct"/>
            <w:tcBorders>
              <w:top w:val="nil"/>
              <w:left w:val="nil"/>
              <w:bottom w:val="single" w:sz="4" w:space="0" w:color="auto"/>
              <w:right w:val="single" w:sz="4" w:space="0" w:color="auto"/>
            </w:tcBorders>
            <w:shd w:val="clear" w:color="auto" w:fill="auto"/>
          </w:tcPr>
          <w:p w14:paraId="270AE76A" w14:textId="77777777" w:rsidR="00033BBF" w:rsidRPr="005F65F7" w:rsidRDefault="00131521"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Министарство унутрашњих послова, </w:t>
            </w:r>
            <w:r w:rsidR="00033BBF" w:rsidRPr="005F65F7">
              <w:rPr>
                <w:rFonts w:cs="Calibri"/>
                <w:color w:val="000000"/>
                <w:sz w:val="18"/>
                <w:szCs w:val="18"/>
                <w:lang w:eastAsia="en-US"/>
              </w:rPr>
              <w:t>Министарство државне управе и локалне самоуправе - Дирекција за електронску управу</w:t>
            </w:r>
          </w:p>
        </w:tc>
      </w:tr>
      <w:tr w:rsidR="00075816" w:rsidRPr="005F65F7" w14:paraId="2F561BEA" w14:textId="77777777" w:rsidTr="00440225">
        <w:trPr>
          <w:cantSplit/>
          <w:trHeight w:val="1305"/>
          <w:jc w:val="center"/>
        </w:trPr>
        <w:tc>
          <w:tcPr>
            <w:tcW w:w="357" w:type="pct"/>
            <w:tcBorders>
              <w:top w:val="nil"/>
              <w:left w:val="single" w:sz="4" w:space="0" w:color="auto"/>
              <w:bottom w:val="single" w:sz="4" w:space="0" w:color="auto"/>
              <w:right w:val="single" w:sz="4" w:space="0" w:color="auto"/>
            </w:tcBorders>
            <w:shd w:val="clear" w:color="auto" w:fill="auto"/>
          </w:tcPr>
          <w:p w14:paraId="415403A1"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.1.4.</w:t>
            </w:r>
            <w:r w:rsidR="00FA1EE4" w:rsidRPr="005F65F7">
              <w:rPr>
                <w:rFonts w:cs="Calibri"/>
                <w:color w:val="000000"/>
                <w:sz w:val="18"/>
                <w:szCs w:val="18"/>
                <w:lang w:eastAsia="en-US"/>
              </w:rPr>
              <w:t>6</w:t>
            </w:r>
            <w:r w:rsidR="00033BBF" w:rsidRPr="005F65F7">
              <w:rPr>
                <w:rFonts w:cs="Calibri"/>
                <w:color w:val="000000"/>
                <w:sz w:val="18"/>
                <w:szCs w:val="18"/>
                <w:lang w:eastAsia="en-US"/>
              </w:rPr>
              <w:t>.</w:t>
            </w:r>
          </w:p>
        </w:tc>
        <w:tc>
          <w:tcPr>
            <w:tcW w:w="611" w:type="pct"/>
            <w:tcBorders>
              <w:top w:val="nil"/>
              <w:left w:val="nil"/>
              <w:bottom w:val="single" w:sz="4" w:space="0" w:color="auto"/>
              <w:right w:val="single" w:sz="4" w:space="0" w:color="auto"/>
            </w:tcBorders>
            <w:shd w:val="clear" w:color="auto" w:fill="auto"/>
          </w:tcPr>
          <w:p w14:paraId="4F1C1FDD"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Имплементација електронских сервиса везаних за процес оспособљавања кандидата за возаче (додатне функционалности на Порталу еУправа)</w:t>
            </w:r>
          </w:p>
        </w:tc>
        <w:tc>
          <w:tcPr>
            <w:tcW w:w="323" w:type="pct"/>
            <w:tcBorders>
              <w:top w:val="single" w:sz="4" w:space="0" w:color="auto"/>
              <w:left w:val="nil"/>
              <w:bottom w:val="single" w:sz="4" w:space="0" w:color="auto"/>
              <w:right w:val="single" w:sz="4" w:space="0" w:color="auto"/>
            </w:tcBorders>
          </w:tcPr>
          <w:p w14:paraId="04FF3C1A" w14:textId="77777777" w:rsidR="00033BBF" w:rsidRPr="005F65F7" w:rsidRDefault="00033BBF" w:rsidP="00BA35F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14511A" w:rsidRPr="005F65F7">
              <w:rPr>
                <w:rFonts w:cs="Calibri"/>
                <w:color w:val="000000"/>
                <w:sz w:val="18"/>
                <w:szCs w:val="18"/>
                <w:lang w:eastAsia="en-US"/>
              </w:rPr>
              <w:t>.</w:t>
            </w:r>
            <w:r w:rsidR="0014511A" w:rsidRPr="005F65F7">
              <w:t xml:space="preserve"> </w:t>
            </w:r>
            <w:r w:rsidR="0014511A" w:rsidRPr="005F65F7">
              <w:rPr>
                <w:rFonts w:cs="Calibri"/>
                <w:color w:val="000000"/>
                <w:sz w:val="18"/>
                <w:szCs w:val="18"/>
                <w:lang w:eastAsia="en-US"/>
              </w:rPr>
              <w:t>квартал</w:t>
            </w:r>
          </w:p>
        </w:tc>
        <w:tc>
          <w:tcPr>
            <w:tcW w:w="285" w:type="pct"/>
            <w:tcBorders>
              <w:top w:val="nil"/>
              <w:left w:val="single" w:sz="4" w:space="0" w:color="auto"/>
              <w:bottom w:val="single" w:sz="4" w:space="0" w:color="auto"/>
              <w:right w:val="single" w:sz="4" w:space="0" w:color="auto"/>
            </w:tcBorders>
            <w:shd w:val="clear" w:color="auto" w:fill="auto"/>
          </w:tcPr>
          <w:p w14:paraId="4EB16A9D" w14:textId="77777777" w:rsidR="00033BBF" w:rsidRPr="005F65F7" w:rsidRDefault="00033BBF" w:rsidP="00BA35F0">
            <w:pPr>
              <w:spacing w:before="0" w:after="0" w:line="240" w:lineRule="auto"/>
              <w:jc w:val="center"/>
              <w:rPr>
                <w:rFonts w:cs="Calibri"/>
                <w:color w:val="000000"/>
                <w:sz w:val="18"/>
                <w:szCs w:val="18"/>
                <w:lang w:eastAsia="en-US"/>
              </w:rPr>
            </w:pPr>
          </w:p>
        </w:tc>
        <w:tc>
          <w:tcPr>
            <w:tcW w:w="720" w:type="pct"/>
            <w:tcBorders>
              <w:top w:val="nil"/>
              <w:left w:val="nil"/>
              <w:bottom w:val="single" w:sz="4" w:space="0" w:color="auto"/>
              <w:right w:val="single" w:sz="4" w:space="0" w:color="auto"/>
            </w:tcBorders>
            <w:shd w:val="clear" w:color="auto" w:fill="auto"/>
          </w:tcPr>
          <w:p w14:paraId="0753F995"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Уведена услуга везана за процес оспособљавања кандидата за возаче</w:t>
            </w:r>
            <w:r w:rsidRPr="005F65F7">
              <w:rPr>
                <w:rFonts w:cs="Calibri"/>
                <w:color w:val="000000"/>
                <w:sz w:val="18"/>
                <w:szCs w:val="18"/>
                <w:lang w:eastAsia="en-US"/>
              </w:rPr>
              <w:br/>
              <w:t>ПВ: „услуга није на Порталу еУправа“</w:t>
            </w:r>
            <w:r w:rsidRPr="005F65F7">
              <w:rPr>
                <w:rFonts w:cs="Calibri"/>
                <w:color w:val="000000"/>
                <w:sz w:val="18"/>
                <w:szCs w:val="18"/>
                <w:lang w:eastAsia="en-US"/>
              </w:rPr>
              <w:br/>
              <w:t>ЦВ: „услуга реализована на Порталу еУправа“</w:t>
            </w:r>
          </w:p>
          <w:p w14:paraId="3B9A75DD" w14:textId="77777777" w:rsidR="00033BBF" w:rsidRPr="005F65F7" w:rsidRDefault="00033BBF" w:rsidP="00BA35F0">
            <w:pPr>
              <w:spacing w:before="0" w:after="0" w:line="240" w:lineRule="auto"/>
              <w:jc w:val="left"/>
              <w:rPr>
                <w:rFonts w:cs="Calibri"/>
                <w:color w:val="000000"/>
                <w:sz w:val="18"/>
                <w:szCs w:val="18"/>
                <w:lang w:eastAsia="en-US"/>
              </w:rPr>
            </w:pPr>
          </w:p>
          <w:p w14:paraId="2FA8639F"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ауто школа које су сертификоване за оспособљавање кандидата за возаче</w:t>
            </w:r>
          </w:p>
          <w:p w14:paraId="6A029769"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ПВ: </w:t>
            </w:r>
            <w:r w:rsidR="00DE1096" w:rsidRPr="005F65F7">
              <w:rPr>
                <w:rFonts w:cs="Calibri"/>
                <w:color w:val="000000"/>
                <w:sz w:val="18"/>
                <w:szCs w:val="18"/>
                <w:lang w:eastAsia="en-US"/>
              </w:rPr>
              <w:t>0</w:t>
            </w:r>
          </w:p>
          <w:p w14:paraId="00779062"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100</w:t>
            </w:r>
          </w:p>
        </w:tc>
        <w:tc>
          <w:tcPr>
            <w:tcW w:w="423" w:type="pct"/>
            <w:tcBorders>
              <w:top w:val="single" w:sz="4" w:space="0" w:color="auto"/>
              <w:left w:val="nil"/>
              <w:bottom w:val="single" w:sz="4" w:space="0" w:color="auto"/>
              <w:right w:val="single" w:sz="4" w:space="0" w:color="auto"/>
            </w:tcBorders>
          </w:tcPr>
          <w:p w14:paraId="05EAAF09" w14:textId="77777777" w:rsidR="00033BBF" w:rsidRPr="005F65F7" w:rsidRDefault="00033BBF" w:rsidP="00BA35F0">
            <w:pPr>
              <w:spacing w:before="0" w:after="0" w:line="240" w:lineRule="auto"/>
              <w:jc w:val="left"/>
              <w:rPr>
                <w:rFonts w:cs="Calibri"/>
                <w:sz w:val="18"/>
                <w:szCs w:val="18"/>
                <w:lang w:eastAsia="en-US"/>
              </w:rPr>
            </w:pPr>
          </w:p>
        </w:tc>
        <w:tc>
          <w:tcPr>
            <w:tcW w:w="523" w:type="pct"/>
            <w:tcBorders>
              <w:top w:val="nil"/>
              <w:left w:val="single" w:sz="4" w:space="0" w:color="auto"/>
              <w:bottom w:val="single" w:sz="4" w:space="0" w:color="auto"/>
              <w:right w:val="single" w:sz="4" w:space="0" w:color="auto"/>
            </w:tcBorders>
            <w:shd w:val="clear" w:color="auto" w:fill="auto"/>
          </w:tcPr>
          <w:p w14:paraId="17499EED"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5.000.000 РСД</w:t>
            </w:r>
          </w:p>
          <w:p w14:paraId="7E62A0F9" w14:textId="77777777" w:rsidR="00033BBF" w:rsidRPr="005F65F7" w:rsidRDefault="00033BBF" w:rsidP="00BA35F0">
            <w:pPr>
              <w:spacing w:before="0" w:after="0" w:line="240" w:lineRule="auto"/>
              <w:jc w:val="left"/>
              <w:rPr>
                <w:rFonts w:cs="Calibri"/>
                <w:sz w:val="18"/>
                <w:szCs w:val="18"/>
                <w:lang w:eastAsia="en-US"/>
              </w:rPr>
            </w:pPr>
          </w:p>
        </w:tc>
        <w:tc>
          <w:tcPr>
            <w:tcW w:w="537" w:type="pct"/>
            <w:tcBorders>
              <w:top w:val="nil"/>
              <w:left w:val="nil"/>
              <w:bottom w:val="single" w:sz="4" w:space="0" w:color="auto"/>
              <w:right w:val="single" w:sz="4" w:space="0" w:color="auto"/>
            </w:tcBorders>
            <w:shd w:val="clear" w:color="auto" w:fill="auto"/>
          </w:tcPr>
          <w:p w14:paraId="28C67E34" w14:textId="77777777" w:rsidR="00033BBF" w:rsidRPr="005F65F7" w:rsidRDefault="00033BBF" w:rsidP="00BA35F0">
            <w:pPr>
              <w:spacing w:before="0" w:after="0" w:line="240" w:lineRule="auto"/>
              <w:jc w:val="left"/>
              <w:rPr>
                <w:rFonts w:cs="Calibri"/>
                <w:color w:val="000000"/>
                <w:sz w:val="18"/>
                <w:szCs w:val="18"/>
                <w:lang w:eastAsia="en-US"/>
              </w:rPr>
            </w:pPr>
          </w:p>
        </w:tc>
        <w:tc>
          <w:tcPr>
            <w:tcW w:w="512" w:type="pct"/>
            <w:tcBorders>
              <w:top w:val="nil"/>
              <w:left w:val="nil"/>
              <w:bottom w:val="single" w:sz="4" w:space="0" w:color="auto"/>
              <w:right w:val="single" w:sz="4" w:space="0" w:color="auto"/>
            </w:tcBorders>
            <w:shd w:val="clear" w:color="auto" w:fill="auto"/>
          </w:tcPr>
          <w:p w14:paraId="61E465C8"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трговине, туризма и телекомуникација</w:t>
            </w:r>
          </w:p>
        </w:tc>
        <w:tc>
          <w:tcPr>
            <w:tcW w:w="709" w:type="pct"/>
            <w:tcBorders>
              <w:top w:val="nil"/>
              <w:left w:val="nil"/>
              <w:bottom w:val="single" w:sz="4" w:space="0" w:color="auto"/>
              <w:right w:val="single" w:sz="4" w:space="0" w:color="auto"/>
            </w:tcBorders>
            <w:shd w:val="clear" w:color="auto" w:fill="auto"/>
          </w:tcPr>
          <w:p w14:paraId="1221A225" w14:textId="77777777" w:rsidR="00033BBF" w:rsidRPr="005F65F7" w:rsidRDefault="00131521"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Министарство унутрашњих послова,  </w:t>
            </w:r>
            <w:r w:rsidR="00033BBF" w:rsidRPr="005F65F7">
              <w:rPr>
                <w:rFonts w:cs="Calibri"/>
                <w:color w:val="000000"/>
                <w:sz w:val="18"/>
                <w:szCs w:val="18"/>
                <w:lang w:eastAsia="en-US"/>
              </w:rPr>
              <w:t>Агенција за безбедност саобраћаја, Дирекција за електронску управу</w:t>
            </w:r>
          </w:p>
        </w:tc>
      </w:tr>
      <w:tr w:rsidR="00075816" w:rsidRPr="005F65F7" w14:paraId="7C36EF06" w14:textId="77777777" w:rsidTr="00440225">
        <w:trPr>
          <w:cantSplit/>
          <w:trHeight w:val="234"/>
          <w:jc w:val="center"/>
        </w:trPr>
        <w:tc>
          <w:tcPr>
            <w:tcW w:w="357" w:type="pct"/>
            <w:tcBorders>
              <w:top w:val="nil"/>
              <w:left w:val="single" w:sz="4" w:space="0" w:color="auto"/>
              <w:bottom w:val="single" w:sz="4" w:space="0" w:color="auto"/>
              <w:right w:val="single" w:sz="4" w:space="0" w:color="auto"/>
            </w:tcBorders>
            <w:shd w:val="clear" w:color="auto" w:fill="auto"/>
          </w:tcPr>
          <w:p w14:paraId="1579BBDF" w14:textId="77777777" w:rsidR="00033BBF" w:rsidRPr="005F65F7" w:rsidRDefault="0010172C" w:rsidP="00BA35F0">
            <w:pPr>
              <w:spacing w:before="0" w:after="0" w:line="240" w:lineRule="auto"/>
              <w:jc w:val="left"/>
              <w:rPr>
                <w:rFonts w:cs="Calibri"/>
                <w:sz w:val="18"/>
                <w:szCs w:val="18"/>
                <w:lang w:eastAsia="en-US"/>
              </w:rPr>
            </w:pPr>
            <w:r>
              <w:rPr>
                <w:rFonts w:cs="Calibri"/>
                <w:sz w:val="18"/>
                <w:szCs w:val="18"/>
                <w:lang w:val="uz-Cyrl-UZ" w:eastAsia="en-US"/>
              </w:rPr>
              <w:t>9</w:t>
            </w:r>
            <w:r w:rsidR="00033BBF" w:rsidRPr="005F65F7">
              <w:rPr>
                <w:rFonts w:cs="Calibri"/>
                <w:sz w:val="18"/>
                <w:szCs w:val="18"/>
                <w:lang w:eastAsia="en-US"/>
              </w:rPr>
              <w:t>.1.4.</w:t>
            </w:r>
            <w:r w:rsidR="00E71440" w:rsidRPr="005F65F7">
              <w:rPr>
                <w:rFonts w:cs="Calibri"/>
                <w:sz w:val="18"/>
                <w:szCs w:val="18"/>
                <w:lang w:eastAsia="en-US"/>
              </w:rPr>
              <w:t>7</w:t>
            </w:r>
            <w:r w:rsidR="00033BBF" w:rsidRPr="005F65F7">
              <w:rPr>
                <w:rFonts w:cs="Calibri"/>
                <w:sz w:val="18"/>
                <w:szCs w:val="18"/>
                <w:lang w:eastAsia="en-US"/>
              </w:rPr>
              <w:t>.</w:t>
            </w:r>
          </w:p>
        </w:tc>
        <w:tc>
          <w:tcPr>
            <w:tcW w:w="611" w:type="pct"/>
            <w:tcBorders>
              <w:top w:val="nil"/>
              <w:left w:val="nil"/>
              <w:bottom w:val="single" w:sz="4" w:space="0" w:color="auto"/>
              <w:right w:val="single" w:sz="4" w:space="0" w:color="auto"/>
            </w:tcBorders>
            <w:shd w:val="clear" w:color="auto" w:fill="auto"/>
          </w:tcPr>
          <w:p w14:paraId="7A292802"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 xml:space="preserve">Повезивање </w:t>
            </w:r>
            <w:r w:rsidRPr="00C631E4">
              <w:rPr>
                <w:rFonts w:cs="Calibri"/>
                <w:sz w:val="18"/>
                <w:szCs w:val="18"/>
                <w:lang w:eastAsia="en-US"/>
              </w:rPr>
              <w:t>репозиторијума</w:t>
            </w:r>
            <w:r w:rsidRPr="005F65F7">
              <w:rPr>
                <w:rFonts w:cs="Calibri"/>
                <w:color w:val="FF0000"/>
                <w:sz w:val="18"/>
                <w:szCs w:val="18"/>
                <w:lang w:eastAsia="en-US"/>
              </w:rPr>
              <w:t xml:space="preserve"> </w:t>
            </w:r>
            <w:r w:rsidRPr="005F65F7">
              <w:rPr>
                <w:rFonts w:cs="Calibri"/>
                <w:sz w:val="18"/>
                <w:szCs w:val="18"/>
                <w:lang w:eastAsia="en-US"/>
              </w:rPr>
              <w:t>докторских дисертација на Порталу еУправа</w:t>
            </w:r>
          </w:p>
        </w:tc>
        <w:tc>
          <w:tcPr>
            <w:tcW w:w="323" w:type="pct"/>
            <w:tcBorders>
              <w:top w:val="single" w:sz="4" w:space="0" w:color="auto"/>
              <w:left w:val="nil"/>
              <w:bottom w:val="single" w:sz="4" w:space="0" w:color="auto"/>
              <w:right w:val="single" w:sz="4" w:space="0" w:color="auto"/>
            </w:tcBorders>
          </w:tcPr>
          <w:p w14:paraId="17F0D84E" w14:textId="77777777" w:rsidR="00033BBF" w:rsidRPr="005F65F7" w:rsidRDefault="00033BBF" w:rsidP="00BA35F0">
            <w:pPr>
              <w:spacing w:before="0" w:after="0" w:line="240" w:lineRule="auto"/>
              <w:jc w:val="center"/>
              <w:rPr>
                <w:rFonts w:cs="Calibri"/>
                <w:sz w:val="18"/>
                <w:szCs w:val="18"/>
                <w:lang w:eastAsia="en-US"/>
              </w:rPr>
            </w:pPr>
          </w:p>
        </w:tc>
        <w:tc>
          <w:tcPr>
            <w:tcW w:w="285" w:type="pct"/>
            <w:tcBorders>
              <w:top w:val="nil"/>
              <w:left w:val="single" w:sz="4" w:space="0" w:color="auto"/>
              <w:bottom w:val="single" w:sz="4" w:space="0" w:color="auto"/>
              <w:right w:val="single" w:sz="4" w:space="0" w:color="auto"/>
            </w:tcBorders>
            <w:shd w:val="clear" w:color="auto" w:fill="auto"/>
          </w:tcPr>
          <w:p w14:paraId="0DA6DA51" w14:textId="77777777" w:rsidR="00033BBF" w:rsidRPr="005F65F7" w:rsidRDefault="007B464C" w:rsidP="00BA35F0">
            <w:pPr>
              <w:spacing w:before="0" w:after="0" w:line="240" w:lineRule="auto"/>
              <w:jc w:val="center"/>
              <w:rPr>
                <w:rFonts w:cs="Calibri"/>
                <w:sz w:val="18"/>
                <w:szCs w:val="18"/>
                <w:lang w:eastAsia="en-US"/>
              </w:rPr>
            </w:pPr>
            <w:r w:rsidRPr="005F65F7">
              <w:rPr>
                <w:rFonts w:cs="Calibri"/>
                <w:sz w:val="18"/>
                <w:szCs w:val="18"/>
                <w:lang w:eastAsia="en-US"/>
              </w:rPr>
              <w:t>3.</w:t>
            </w:r>
            <w:r w:rsidRPr="005F65F7">
              <w:t xml:space="preserve"> </w:t>
            </w:r>
            <w:r w:rsidRPr="005F65F7">
              <w:rPr>
                <w:rFonts w:cs="Calibri"/>
                <w:sz w:val="18"/>
                <w:szCs w:val="18"/>
                <w:lang w:eastAsia="en-US"/>
              </w:rPr>
              <w:t>квартал</w:t>
            </w:r>
          </w:p>
        </w:tc>
        <w:tc>
          <w:tcPr>
            <w:tcW w:w="720" w:type="pct"/>
            <w:tcBorders>
              <w:top w:val="nil"/>
              <w:left w:val="nil"/>
              <w:bottom w:val="single" w:sz="4" w:space="0" w:color="auto"/>
              <w:right w:val="single" w:sz="4" w:space="0" w:color="auto"/>
            </w:tcBorders>
            <w:shd w:val="clear" w:color="auto" w:fill="auto"/>
          </w:tcPr>
          <w:p w14:paraId="55120ED2" w14:textId="77777777" w:rsidR="00033BBF" w:rsidRPr="007A67C3" w:rsidRDefault="00033BBF" w:rsidP="00BA35F0">
            <w:pPr>
              <w:spacing w:before="0" w:after="0" w:line="240" w:lineRule="auto"/>
              <w:jc w:val="left"/>
              <w:rPr>
                <w:rFonts w:cs="Calibri"/>
                <w:sz w:val="18"/>
                <w:szCs w:val="18"/>
                <w:lang w:eastAsia="en-US"/>
              </w:rPr>
            </w:pPr>
            <w:r w:rsidRPr="005F65F7">
              <w:rPr>
                <w:rFonts w:cs="Calibri"/>
                <w:sz w:val="18"/>
                <w:szCs w:val="18"/>
                <w:lang w:eastAsia="en-US"/>
              </w:rPr>
              <w:t xml:space="preserve">Повезани </w:t>
            </w:r>
            <w:r w:rsidRPr="00C631E4">
              <w:rPr>
                <w:rFonts w:cs="Calibri"/>
                <w:sz w:val="18"/>
                <w:szCs w:val="18"/>
                <w:lang w:eastAsia="en-US"/>
              </w:rPr>
              <w:t>репозиторијуми</w:t>
            </w:r>
            <w:r w:rsidRPr="005F65F7">
              <w:rPr>
                <w:rFonts w:cs="Calibri"/>
                <w:sz w:val="18"/>
                <w:szCs w:val="18"/>
                <w:lang w:eastAsia="en-US"/>
              </w:rPr>
              <w:t xml:space="preserve"> докторских дисертација </w:t>
            </w:r>
            <w:r w:rsidRPr="007A67C3">
              <w:rPr>
                <w:rFonts w:cs="Calibri"/>
                <w:sz w:val="18"/>
                <w:szCs w:val="18"/>
                <w:lang w:eastAsia="en-US"/>
              </w:rPr>
              <w:t>на Порталу еУправа:</w:t>
            </w:r>
          </w:p>
          <w:p w14:paraId="30CF6D60" w14:textId="77777777" w:rsidR="004E7D96" w:rsidRDefault="004E7D96" w:rsidP="00BA35F0">
            <w:pPr>
              <w:spacing w:before="0" w:after="0" w:line="240" w:lineRule="auto"/>
              <w:jc w:val="left"/>
              <w:rPr>
                <w:rFonts w:cs="Calibri"/>
                <w:color w:val="000000"/>
                <w:sz w:val="18"/>
                <w:szCs w:val="18"/>
                <w:lang w:val="uz-Cyrl-UZ" w:eastAsia="en-US"/>
              </w:rPr>
            </w:pPr>
            <w:r w:rsidRPr="007A67C3">
              <w:rPr>
                <w:rFonts w:cs="Calibri"/>
                <w:color w:val="000000"/>
                <w:sz w:val="18"/>
                <w:szCs w:val="18"/>
                <w:lang w:eastAsia="en-US"/>
              </w:rPr>
              <w:t>ПВ: 0</w:t>
            </w:r>
          </w:p>
          <w:p w14:paraId="20A3C29C"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 xml:space="preserve">ЦВ: </w:t>
            </w:r>
            <w:r w:rsidR="00B06B5A" w:rsidRPr="005F65F7">
              <w:rPr>
                <w:rFonts w:cs="Calibri"/>
                <w:sz w:val="18"/>
                <w:szCs w:val="18"/>
                <w:lang w:eastAsia="en-US"/>
              </w:rPr>
              <w:t>ТБД</w:t>
            </w:r>
          </w:p>
        </w:tc>
        <w:tc>
          <w:tcPr>
            <w:tcW w:w="423" w:type="pct"/>
            <w:tcBorders>
              <w:top w:val="single" w:sz="4" w:space="0" w:color="auto"/>
              <w:left w:val="nil"/>
              <w:bottom w:val="single" w:sz="4" w:space="0" w:color="auto"/>
              <w:right w:val="single" w:sz="4" w:space="0" w:color="auto"/>
            </w:tcBorders>
          </w:tcPr>
          <w:p w14:paraId="456DA021" w14:textId="77777777" w:rsidR="00033BBF" w:rsidRPr="005F65F7" w:rsidRDefault="00033BBF" w:rsidP="00BA35F0">
            <w:pPr>
              <w:spacing w:before="0" w:after="0" w:line="240" w:lineRule="auto"/>
              <w:jc w:val="left"/>
              <w:rPr>
                <w:rFonts w:cs="Calibri"/>
                <w:sz w:val="18"/>
                <w:szCs w:val="18"/>
                <w:lang w:eastAsia="en-US"/>
              </w:rPr>
            </w:pPr>
          </w:p>
        </w:tc>
        <w:tc>
          <w:tcPr>
            <w:tcW w:w="523" w:type="pct"/>
            <w:tcBorders>
              <w:top w:val="nil"/>
              <w:left w:val="single" w:sz="4" w:space="0" w:color="auto"/>
              <w:bottom w:val="single" w:sz="4" w:space="0" w:color="auto"/>
              <w:right w:val="single" w:sz="4" w:space="0" w:color="auto"/>
            </w:tcBorders>
            <w:shd w:val="clear" w:color="auto" w:fill="auto"/>
          </w:tcPr>
          <w:p w14:paraId="19A4FA71"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РА</w:t>
            </w:r>
          </w:p>
        </w:tc>
        <w:tc>
          <w:tcPr>
            <w:tcW w:w="537" w:type="pct"/>
            <w:tcBorders>
              <w:top w:val="nil"/>
              <w:left w:val="nil"/>
              <w:bottom w:val="single" w:sz="4" w:space="0" w:color="auto"/>
              <w:right w:val="single" w:sz="4" w:space="0" w:color="auto"/>
            </w:tcBorders>
            <w:shd w:val="clear" w:color="auto" w:fill="auto"/>
          </w:tcPr>
          <w:p w14:paraId="69287C77"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8.000.000 РСД</w:t>
            </w:r>
          </w:p>
          <w:p w14:paraId="513BE301"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TEMPUS projekat</w:t>
            </w:r>
          </w:p>
        </w:tc>
        <w:tc>
          <w:tcPr>
            <w:tcW w:w="512" w:type="pct"/>
            <w:tcBorders>
              <w:top w:val="nil"/>
              <w:left w:val="nil"/>
              <w:bottom w:val="single" w:sz="4" w:space="0" w:color="auto"/>
              <w:right w:val="single" w:sz="4" w:space="0" w:color="auto"/>
            </w:tcBorders>
            <w:shd w:val="clear" w:color="auto" w:fill="auto"/>
          </w:tcPr>
          <w:p w14:paraId="01808E49"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Министарство просвете, науке и технолошког развоја</w:t>
            </w:r>
          </w:p>
        </w:tc>
        <w:tc>
          <w:tcPr>
            <w:tcW w:w="709" w:type="pct"/>
            <w:tcBorders>
              <w:top w:val="nil"/>
              <w:left w:val="nil"/>
              <w:bottom w:val="single" w:sz="4" w:space="0" w:color="auto"/>
              <w:right w:val="single" w:sz="4" w:space="0" w:color="auto"/>
            </w:tcBorders>
            <w:shd w:val="clear" w:color="auto" w:fill="auto"/>
          </w:tcPr>
          <w:p w14:paraId="3BDF2FBB"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Академске институције, Дирекција за електронску управу</w:t>
            </w:r>
          </w:p>
        </w:tc>
      </w:tr>
      <w:tr w:rsidR="00075816" w:rsidRPr="005F65F7" w14:paraId="6105BC61" w14:textId="77777777" w:rsidTr="00440225">
        <w:trPr>
          <w:cantSplit/>
          <w:trHeight w:val="1335"/>
          <w:jc w:val="center"/>
        </w:trPr>
        <w:tc>
          <w:tcPr>
            <w:tcW w:w="357" w:type="pct"/>
            <w:tcBorders>
              <w:top w:val="nil"/>
              <w:left w:val="single" w:sz="4" w:space="0" w:color="auto"/>
              <w:bottom w:val="single" w:sz="4" w:space="0" w:color="auto"/>
              <w:right w:val="single" w:sz="4" w:space="0" w:color="auto"/>
            </w:tcBorders>
            <w:shd w:val="clear" w:color="auto" w:fill="auto"/>
          </w:tcPr>
          <w:p w14:paraId="627CB988"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033BBF" w:rsidRPr="005F65F7">
              <w:rPr>
                <w:rFonts w:cs="Calibri"/>
                <w:color w:val="000000"/>
                <w:sz w:val="18"/>
                <w:szCs w:val="18"/>
                <w:lang w:eastAsia="en-US"/>
              </w:rPr>
              <w:t>.1.4.</w:t>
            </w:r>
            <w:r w:rsidR="00E71440" w:rsidRPr="005F65F7">
              <w:rPr>
                <w:rFonts w:cs="Calibri"/>
                <w:color w:val="000000"/>
                <w:sz w:val="18"/>
                <w:szCs w:val="18"/>
                <w:lang w:eastAsia="en-US"/>
              </w:rPr>
              <w:t>8</w:t>
            </w:r>
            <w:r w:rsidR="00033BBF" w:rsidRPr="005F65F7">
              <w:rPr>
                <w:rFonts w:cs="Calibri"/>
                <w:color w:val="000000"/>
                <w:sz w:val="18"/>
                <w:szCs w:val="18"/>
                <w:lang w:eastAsia="en-US"/>
              </w:rPr>
              <w:t>.</w:t>
            </w:r>
          </w:p>
        </w:tc>
        <w:tc>
          <w:tcPr>
            <w:tcW w:w="611" w:type="pct"/>
            <w:tcBorders>
              <w:top w:val="nil"/>
              <w:left w:val="nil"/>
              <w:bottom w:val="single" w:sz="4" w:space="0" w:color="auto"/>
              <w:right w:val="single" w:sz="4" w:space="0" w:color="auto"/>
            </w:tcBorders>
            <w:shd w:val="clear" w:color="auto" w:fill="auto"/>
          </w:tcPr>
          <w:p w14:paraId="65E67616"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„Милион грађана еПисмено“ за коришћење електронских услуга на Порталу еУправа - обуке за оспособљавање грађана за коришћење националног Портала еУправа.</w:t>
            </w:r>
          </w:p>
        </w:tc>
        <w:tc>
          <w:tcPr>
            <w:tcW w:w="323" w:type="pct"/>
            <w:tcBorders>
              <w:top w:val="single" w:sz="4" w:space="0" w:color="auto"/>
              <w:left w:val="nil"/>
              <w:bottom w:val="single" w:sz="4" w:space="0" w:color="auto"/>
              <w:right w:val="single" w:sz="4" w:space="0" w:color="auto"/>
            </w:tcBorders>
          </w:tcPr>
          <w:p w14:paraId="554D2878" w14:textId="77777777" w:rsidR="00033BBF" w:rsidRPr="005F65F7" w:rsidRDefault="00033BBF" w:rsidP="00BA35F0">
            <w:pPr>
              <w:spacing w:before="0" w:after="0" w:line="240" w:lineRule="auto"/>
              <w:jc w:val="center"/>
              <w:rPr>
                <w:rFonts w:cs="Calibri"/>
                <w:sz w:val="18"/>
                <w:szCs w:val="18"/>
                <w:lang w:eastAsia="en-US"/>
              </w:rPr>
            </w:pPr>
          </w:p>
        </w:tc>
        <w:tc>
          <w:tcPr>
            <w:tcW w:w="285" w:type="pct"/>
            <w:tcBorders>
              <w:top w:val="nil"/>
              <w:left w:val="single" w:sz="4" w:space="0" w:color="auto"/>
              <w:bottom w:val="single" w:sz="4" w:space="0" w:color="auto"/>
              <w:right w:val="single" w:sz="4" w:space="0" w:color="auto"/>
            </w:tcBorders>
            <w:shd w:val="clear" w:color="auto" w:fill="auto"/>
          </w:tcPr>
          <w:p w14:paraId="0C1674D0" w14:textId="77777777" w:rsidR="00033BBF" w:rsidRPr="005F65F7" w:rsidRDefault="00033BBF" w:rsidP="00BA35F0">
            <w:pPr>
              <w:spacing w:before="0" w:after="0" w:line="240" w:lineRule="auto"/>
              <w:jc w:val="center"/>
              <w:rPr>
                <w:rFonts w:cs="Calibri"/>
                <w:sz w:val="18"/>
                <w:szCs w:val="18"/>
                <w:lang w:eastAsia="en-US"/>
              </w:rPr>
            </w:pPr>
            <w:r w:rsidRPr="005F65F7">
              <w:rPr>
                <w:rFonts w:cs="Calibri"/>
                <w:sz w:val="18"/>
                <w:szCs w:val="18"/>
                <w:lang w:eastAsia="en-US"/>
              </w:rPr>
              <w:t>4</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720" w:type="pct"/>
            <w:tcBorders>
              <w:top w:val="nil"/>
              <w:left w:val="nil"/>
              <w:bottom w:val="single" w:sz="4" w:space="0" w:color="auto"/>
              <w:right w:val="single" w:sz="4" w:space="0" w:color="auto"/>
            </w:tcBorders>
            <w:shd w:val="clear" w:color="auto" w:fill="auto"/>
          </w:tcPr>
          <w:p w14:paraId="548C14A5"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одржаних обука за грађане за коришћење сервиса еУправе.</w:t>
            </w:r>
          </w:p>
          <w:p w14:paraId="1D00E9EA"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ПВ: </w:t>
            </w:r>
            <w:r w:rsidR="00DE1096" w:rsidRPr="005F65F7">
              <w:rPr>
                <w:rFonts w:cs="Calibri"/>
                <w:color w:val="000000"/>
                <w:sz w:val="18"/>
                <w:szCs w:val="18"/>
                <w:lang w:eastAsia="en-US"/>
              </w:rPr>
              <w:t>0</w:t>
            </w:r>
          </w:p>
          <w:p w14:paraId="471A8608"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50</w:t>
            </w:r>
          </w:p>
        </w:tc>
        <w:tc>
          <w:tcPr>
            <w:tcW w:w="423" w:type="pct"/>
            <w:tcBorders>
              <w:top w:val="single" w:sz="4" w:space="0" w:color="auto"/>
              <w:left w:val="nil"/>
              <w:bottom w:val="single" w:sz="4" w:space="0" w:color="auto"/>
              <w:right w:val="single" w:sz="4" w:space="0" w:color="auto"/>
            </w:tcBorders>
          </w:tcPr>
          <w:p w14:paraId="5F94BA72" w14:textId="77777777" w:rsidR="00033BBF" w:rsidRPr="005F65F7" w:rsidRDefault="00033BBF" w:rsidP="00BA35F0">
            <w:pPr>
              <w:spacing w:before="0" w:after="0" w:line="240" w:lineRule="auto"/>
              <w:jc w:val="left"/>
              <w:rPr>
                <w:rFonts w:cs="Calibri"/>
                <w:color w:val="000000"/>
                <w:sz w:val="18"/>
                <w:szCs w:val="18"/>
                <w:lang w:eastAsia="en-US"/>
              </w:rPr>
            </w:pPr>
          </w:p>
        </w:tc>
        <w:tc>
          <w:tcPr>
            <w:tcW w:w="523" w:type="pct"/>
            <w:tcBorders>
              <w:top w:val="nil"/>
              <w:left w:val="single" w:sz="4" w:space="0" w:color="auto"/>
              <w:bottom w:val="single" w:sz="4" w:space="0" w:color="auto"/>
              <w:right w:val="single" w:sz="4" w:space="0" w:color="auto"/>
            </w:tcBorders>
            <w:shd w:val="clear" w:color="auto" w:fill="auto"/>
          </w:tcPr>
          <w:p w14:paraId="67C18393" w14:textId="77777777" w:rsidR="00033BBF" w:rsidRPr="005F65F7" w:rsidRDefault="00033BBF" w:rsidP="00BA35F0">
            <w:pPr>
              <w:spacing w:before="0" w:after="0" w:line="240" w:lineRule="auto"/>
              <w:jc w:val="left"/>
              <w:rPr>
                <w:rFonts w:cs="Calibri"/>
                <w:color w:val="000000"/>
                <w:sz w:val="18"/>
                <w:szCs w:val="18"/>
                <w:lang w:eastAsia="en-US"/>
              </w:rPr>
            </w:pPr>
          </w:p>
        </w:tc>
        <w:tc>
          <w:tcPr>
            <w:tcW w:w="537" w:type="pct"/>
            <w:tcBorders>
              <w:top w:val="nil"/>
              <w:left w:val="nil"/>
              <w:bottom w:val="single" w:sz="4" w:space="0" w:color="auto"/>
              <w:right w:val="single" w:sz="4" w:space="0" w:color="auto"/>
            </w:tcBorders>
            <w:shd w:val="clear" w:color="auto" w:fill="auto"/>
          </w:tcPr>
          <w:p w14:paraId="05E18848" w14:textId="77777777" w:rsidR="00934ED9" w:rsidRDefault="00934ED9" w:rsidP="00BA35F0">
            <w:pPr>
              <w:spacing w:before="0" w:after="0" w:line="240" w:lineRule="auto"/>
              <w:jc w:val="left"/>
              <w:rPr>
                <w:rFonts w:cs="Calibri"/>
                <w:color w:val="000000"/>
                <w:sz w:val="18"/>
                <w:szCs w:val="18"/>
                <w:lang w:val="uz-Cyrl-UZ" w:eastAsia="en-US"/>
              </w:rPr>
            </w:pPr>
            <w:r w:rsidRPr="00934ED9">
              <w:rPr>
                <w:sz w:val="18"/>
                <w:szCs w:val="18"/>
                <w:lang w:val="en-US" w:eastAsia="en-US"/>
              </w:rPr>
              <w:t>12</w:t>
            </w:r>
            <w:r>
              <w:rPr>
                <w:sz w:val="18"/>
                <w:szCs w:val="18"/>
                <w:lang w:val="uz-Cyrl-UZ" w:eastAsia="en-US"/>
              </w:rPr>
              <w:t>.</w:t>
            </w:r>
            <w:r w:rsidRPr="00934ED9">
              <w:rPr>
                <w:sz w:val="18"/>
                <w:szCs w:val="18"/>
                <w:lang w:val="en-US" w:eastAsia="en-US"/>
              </w:rPr>
              <w:t>037</w:t>
            </w:r>
            <w:r>
              <w:rPr>
                <w:sz w:val="18"/>
                <w:szCs w:val="18"/>
                <w:lang w:val="uz-Cyrl-UZ" w:eastAsia="en-US"/>
              </w:rPr>
              <w:t>.</w:t>
            </w:r>
            <w:r w:rsidRPr="00934ED9">
              <w:rPr>
                <w:sz w:val="18"/>
                <w:szCs w:val="18"/>
                <w:lang w:val="en-US" w:eastAsia="en-US"/>
              </w:rPr>
              <w:t>810</w:t>
            </w:r>
            <w:r>
              <w:rPr>
                <w:sz w:val="18"/>
                <w:szCs w:val="18"/>
                <w:lang w:val="uz-Cyrl-UZ" w:eastAsia="en-US"/>
              </w:rPr>
              <w:t xml:space="preserve"> </w:t>
            </w:r>
            <w:r>
              <w:rPr>
                <w:rFonts w:cs="Calibri"/>
                <w:color w:val="000000"/>
                <w:sz w:val="18"/>
                <w:szCs w:val="18"/>
                <w:lang w:val="uz-Cyrl-UZ" w:eastAsia="en-US"/>
              </w:rPr>
              <w:t>РСД</w:t>
            </w:r>
          </w:p>
          <w:p w14:paraId="3835D885" w14:textId="77777777" w:rsidR="00033BBF" w:rsidRPr="005F65F7" w:rsidRDefault="00934ED9"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w:t>
            </w:r>
            <w:r w:rsidR="00033BBF" w:rsidRPr="005F65F7">
              <w:rPr>
                <w:rFonts w:cs="Calibri"/>
                <w:color w:val="000000"/>
                <w:sz w:val="18"/>
                <w:szCs w:val="18"/>
                <w:lang w:eastAsia="en-US"/>
              </w:rPr>
              <w:t>100.000 ЕУР</w:t>
            </w:r>
            <w:r>
              <w:rPr>
                <w:rFonts w:cs="Calibri"/>
                <w:color w:val="000000"/>
                <w:sz w:val="18"/>
                <w:szCs w:val="18"/>
                <w:lang w:val="uz-Cyrl-UZ" w:eastAsia="en-US"/>
              </w:rPr>
              <w:t>)*</w:t>
            </w:r>
            <w:r w:rsidR="00033BBF" w:rsidRPr="005F65F7">
              <w:rPr>
                <w:rFonts w:cs="Calibri"/>
                <w:color w:val="000000"/>
                <w:sz w:val="18"/>
                <w:szCs w:val="18"/>
                <w:lang w:eastAsia="en-US"/>
              </w:rPr>
              <w:t xml:space="preserve"> </w:t>
            </w:r>
            <w:r w:rsidR="00075816" w:rsidRPr="005F65F7">
              <w:rPr>
                <w:rFonts w:cs="Calibri"/>
                <w:color w:val="000000"/>
                <w:sz w:val="18"/>
                <w:szCs w:val="18"/>
                <w:lang w:eastAsia="en-US"/>
              </w:rPr>
              <w:t>С</w:t>
            </w:r>
            <w:r w:rsidR="00033BBF" w:rsidRPr="005F65F7">
              <w:rPr>
                <w:rFonts w:cs="Calibri"/>
                <w:color w:val="000000"/>
                <w:sz w:val="18"/>
                <w:szCs w:val="18"/>
                <w:lang w:eastAsia="en-US"/>
              </w:rPr>
              <w:t>редства нису обзбеђена</w:t>
            </w:r>
          </w:p>
        </w:tc>
        <w:tc>
          <w:tcPr>
            <w:tcW w:w="512" w:type="pct"/>
            <w:tcBorders>
              <w:top w:val="nil"/>
              <w:left w:val="nil"/>
              <w:bottom w:val="single" w:sz="4" w:space="0" w:color="auto"/>
              <w:right w:val="single" w:sz="4" w:space="0" w:color="auto"/>
            </w:tcBorders>
            <w:shd w:val="clear" w:color="auto" w:fill="auto"/>
          </w:tcPr>
          <w:p w14:paraId="04C04029" w14:textId="77777777" w:rsidR="00033BBF" w:rsidRPr="005F65F7" w:rsidRDefault="00190148"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tc>
        <w:tc>
          <w:tcPr>
            <w:tcW w:w="709" w:type="pct"/>
            <w:tcBorders>
              <w:top w:val="nil"/>
              <w:left w:val="nil"/>
              <w:bottom w:val="single" w:sz="4" w:space="0" w:color="auto"/>
              <w:right w:val="single" w:sz="4" w:space="0" w:color="auto"/>
            </w:tcBorders>
            <w:shd w:val="clear" w:color="auto" w:fill="auto"/>
          </w:tcPr>
          <w:p w14:paraId="5E6A1034" w14:textId="77777777" w:rsidR="00033BBF" w:rsidRPr="005F65F7" w:rsidRDefault="00190148" w:rsidP="00BA35F0">
            <w:pPr>
              <w:spacing w:before="0" w:after="0" w:line="240" w:lineRule="auto"/>
              <w:jc w:val="left"/>
              <w:rPr>
                <w:rFonts w:cs="Calibri"/>
                <w:color w:val="000000"/>
                <w:sz w:val="18"/>
                <w:szCs w:val="18"/>
                <w:lang w:eastAsia="en-US"/>
              </w:rPr>
            </w:pPr>
            <w:r w:rsidRPr="005F65F7">
              <w:rPr>
                <w:rFonts w:cs="Calibri"/>
                <w:sz w:val="18"/>
                <w:szCs w:val="18"/>
                <w:lang w:eastAsia="en-US"/>
              </w:rPr>
              <w:t xml:space="preserve">Министарство државне управе и локалне самоуправе, </w:t>
            </w:r>
            <w:r w:rsidR="00033BBF" w:rsidRPr="005F65F7">
              <w:rPr>
                <w:rFonts w:cs="Calibri"/>
                <w:sz w:val="18"/>
                <w:szCs w:val="18"/>
                <w:lang w:eastAsia="en-US"/>
              </w:rPr>
              <w:t>Министарство просвете, науке и технолошког развоја,</w:t>
            </w:r>
          </w:p>
          <w:p w14:paraId="25FC7448" w14:textId="77777777" w:rsidR="00033BBF" w:rsidRPr="005F65F7" w:rsidRDefault="00033BBF" w:rsidP="00BA35F0">
            <w:pPr>
              <w:spacing w:before="0" w:after="0" w:line="240" w:lineRule="auto"/>
              <w:jc w:val="left"/>
              <w:rPr>
                <w:rFonts w:cs="Calibri"/>
                <w:sz w:val="18"/>
                <w:szCs w:val="18"/>
                <w:lang w:eastAsia="en-US"/>
              </w:rPr>
            </w:pPr>
            <w:r w:rsidRPr="005F65F7">
              <w:rPr>
                <w:rFonts w:cs="Calibri"/>
                <w:color w:val="000000"/>
                <w:sz w:val="18"/>
                <w:szCs w:val="18"/>
                <w:lang w:eastAsia="en-US"/>
              </w:rPr>
              <w:t>Просветни систем Србије (факултети, средње школе, основне школе),  Министарство трговине, туризма и телокомуникација,</w:t>
            </w:r>
            <w:r w:rsidRPr="005F65F7">
              <w:rPr>
                <w:rFonts w:cs="Calibri"/>
                <w:sz w:val="18"/>
                <w:szCs w:val="18"/>
                <w:lang w:eastAsia="en-US"/>
              </w:rPr>
              <w:t xml:space="preserve"> Организације цивилног друштва </w:t>
            </w:r>
          </w:p>
        </w:tc>
      </w:tr>
      <w:tr w:rsidR="00075816" w:rsidRPr="005F65F7" w14:paraId="666A5042" w14:textId="77777777" w:rsidTr="00440225">
        <w:trPr>
          <w:cantSplit/>
          <w:trHeight w:val="409"/>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14:paraId="3418C75B"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.1.4.</w:t>
            </w:r>
            <w:r w:rsidR="00167FC0" w:rsidRPr="005F65F7">
              <w:rPr>
                <w:rFonts w:cs="Calibri"/>
                <w:color w:val="000000"/>
                <w:sz w:val="18"/>
                <w:szCs w:val="18"/>
                <w:lang w:eastAsia="en-US"/>
              </w:rPr>
              <w:t>9</w:t>
            </w:r>
            <w:r w:rsidR="00033BBF" w:rsidRPr="005F65F7">
              <w:rPr>
                <w:rFonts w:cs="Calibri"/>
                <w:color w:val="000000"/>
                <w:sz w:val="18"/>
                <w:szCs w:val="18"/>
                <w:lang w:eastAsia="en-US"/>
              </w:rPr>
              <w:t>.</w:t>
            </w:r>
          </w:p>
        </w:tc>
        <w:tc>
          <w:tcPr>
            <w:tcW w:w="611" w:type="pct"/>
            <w:tcBorders>
              <w:top w:val="single" w:sz="4" w:space="0" w:color="auto"/>
              <w:left w:val="nil"/>
              <w:bottom w:val="single" w:sz="4" w:space="0" w:color="auto"/>
              <w:right w:val="single" w:sz="4" w:space="0" w:color="auto"/>
            </w:tcBorders>
            <w:shd w:val="clear" w:color="auto" w:fill="auto"/>
          </w:tcPr>
          <w:p w14:paraId="35A4BA09"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Унапређење сервисне магистрале на свим нивоима комуникације: G2G, G2B и G2C</w:t>
            </w:r>
          </w:p>
        </w:tc>
        <w:tc>
          <w:tcPr>
            <w:tcW w:w="323" w:type="pct"/>
            <w:tcBorders>
              <w:top w:val="single" w:sz="4" w:space="0" w:color="auto"/>
              <w:left w:val="nil"/>
              <w:bottom w:val="single" w:sz="4" w:space="0" w:color="auto"/>
              <w:right w:val="single" w:sz="4" w:space="0" w:color="auto"/>
            </w:tcBorders>
          </w:tcPr>
          <w:p w14:paraId="0B81CC28" w14:textId="77777777" w:rsidR="00033BBF" w:rsidRPr="005F65F7" w:rsidRDefault="00033BBF" w:rsidP="00BA35F0">
            <w:pPr>
              <w:spacing w:before="0" w:after="0" w:line="240" w:lineRule="auto"/>
              <w:jc w:val="center"/>
              <w:rPr>
                <w:rFonts w:cs="Calibri"/>
                <w:color w:val="000000"/>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D81C8B1" w14:textId="77777777" w:rsidR="00033BBF" w:rsidRPr="005F65F7" w:rsidRDefault="00033BBF" w:rsidP="00BA35F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14511A" w:rsidRPr="005F65F7">
              <w:rPr>
                <w:rFonts w:cs="Calibri"/>
                <w:color w:val="000000"/>
                <w:sz w:val="18"/>
                <w:szCs w:val="18"/>
                <w:lang w:eastAsia="en-US"/>
              </w:rPr>
              <w:t>.</w:t>
            </w:r>
            <w:r w:rsidR="0014511A" w:rsidRPr="005F65F7">
              <w:t xml:space="preserve"> </w:t>
            </w:r>
            <w:r w:rsidR="0014511A" w:rsidRPr="005F65F7">
              <w:rPr>
                <w:rFonts w:cs="Calibri"/>
                <w:color w:val="000000"/>
                <w:sz w:val="18"/>
                <w:szCs w:val="18"/>
                <w:lang w:eastAsia="en-US"/>
              </w:rPr>
              <w:t>квартал</w:t>
            </w:r>
          </w:p>
        </w:tc>
        <w:tc>
          <w:tcPr>
            <w:tcW w:w="720" w:type="pct"/>
            <w:tcBorders>
              <w:top w:val="single" w:sz="4" w:space="0" w:color="auto"/>
              <w:left w:val="nil"/>
              <w:bottom w:val="single" w:sz="4" w:space="0" w:color="auto"/>
              <w:right w:val="single" w:sz="4" w:space="0" w:color="auto"/>
            </w:tcBorders>
            <w:shd w:val="clear" w:color="auto" w:fill="auto"/>
          </w:tcPr>
          <w:p w14:paraId="46FCDD95"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органа који користе сервисну магистралу</w:t>
            </w:r>
          </w:p>
          <w:p w14:paraId="6DCD6834"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5</w:t>
            </w:r>
          </w:p>
          <w:p w14:paraId="7C23933D"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20</w:t>
            </w:r>
          </w:p>
        </w:tc>
        <w:tc>
          <w:tcPr>
            <w:tcW w:w="423" w:type="pct"/>
            <w:tcBorders>
              <w:top w:val="single" w:sz="4" w:space="0" w:color="auto"/>
              <w:left w:val="nil"/>
              <w:bottom w:val="single" w:sz="4" w:space="0" w:color="auto"/>
              <w:right w:val="single" w:sz="4" w:space="0" w:color="auto"/>
            </w:tcBorders>
          </w:tcPr>
          <w:p w14:paraId="7BD49134" w14:textId="77777777" w:rsidR="009B19E2" w:rsidRPr="005F65F7" w:rsidRDefault="009B19E2"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4</w:t>
            </w:r>
            <w:r w:rsidR="00033BBF" w:rsidRPr="005F65F7">
              <w:rPr>
                <w:rFonts w:cs="Calibri"/>
                <w:color w:val="000000"/>
                <w:sz w:val="18"/>
                <w:szCs w:val="18"/>
                <w:lang w:eastAsia="en-US"/>
              </w:rPr>
              <w:t xml:space="preserve">.000.000 РСД </w:t>
            </w:r>
            <w:r w:rsidRPr="005F65F7">
              <w:rPr>
                <w:rFonts w:cs="Calibri"/>
                <w:color w:val="000000"/>
                <w:sz w:val="18"/>
                <w:szCs w:val="18"/>
                <w:lang w:eastAsia="en-US"/>
              </w:rPr>
              <w:t>2015.</w:t>
            </w:r>
          </w:p>
          <w:p w14:paraId="24D37672" w14:textId="77777777" w:rsidR="009B19E2" w:rsidRPr="005F65F7" w:rsidRDefault="009B19E2" w:rsidP="00BA35F0">
            <w:pPr>
              <w:spacing w:before="0" w:after="0" w:line="240" w:lineRule="auto"/>
              <w:jc w:val="left"/>
              <w:rPr>
                <w:rFonts w:cs="Calibri"/>
                <w:color w:val="000000"/>
                <w:sz w:val="18"/>
                <w:szCs w:val="18"/>
                <w:lang w:eastAsia="en-US"/>
              </w:rPr>
            </w:pPr>
          </w:p>
          <w:p w14:paraId="5F73C54F" w14:textId="77777777" w:rsidR="009B19E2" w:rsidRPr="005F65F7" w:rsidRDefault="009B19E2"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4.000.000 РСД 2016.</w:t>
            </w:r>
          </w:p>
          <w:p w14:paraId="776555FE" w14:textId="77777777" w:rsidR="00033BBF" w:rsidRPr="005F65F7" w:rsidRDefault="00033BBF" w:rsidP="00BA35F0">
            <w:pPr>
              <w:spacing w:before="0" w:after="0" w:line="240" w:lineRule="auto"/>
              <w:jc w:val="left"/>
              <w:rPr>
                <w:rFonts w:cs="Calibri"/>
                <w:color w:val="000000"/>
                <w:sz w:val="18"/>
                <w:szCs w:val="18"/>
                <w:lang w:eastAsia="en-US"/>
              </w:rPr>
            </w:pPr>
          </w:p>
          <w:p w14:paraId="05A0D981" w14:textId="77777777" w:rsidR="00F00671" w:rsidRPr="005F65F7" w:rsidRDefault="00F00671"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Тотал 8.000.000 РСД</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06C4D075" w14:textId="77777777" w:rsidR="00033BBF" w:rsidRPr="005F65F7" w:rsidRDefault="00033BBF" w:rsidP="00BA35F0">
            <w:pPr>
              <w:spacing w:before="0" w:after="0" w:line="240" w:lineRule="auto"/>
              <w:jc w:val="left"/>
              <w:rPr>
                <w:rFonts w:cs="Calibri"/>
                <w:color w:val="000000"/>
                <w:sz w:val="18"/>
                <w:szCs w:val="18"/>
                <w:lang w:eastAsia="en-US"/>
              </w:rPr>
            </w:pPr>
          </w:p>
        </w:tc>
        <w:tc>
          <w:tcPr>
            <w:tcW w:w="537" w:type="pct"/>
            <w:tcBorders>
              <w:top w:val="single" w:sz="4" w:space="0" w:color="auto"/>
              <w:left w:val="nil"/>
              <w:bottom w:val="single" w:sz="4" w:space="0" w:color="auto"/>
              <w:right w:val="single" w:sz="4" w:space="0" w:color="auto"/>
            </w:tcBorders>
            <w:shd w:val="clear" w:color="auto" w:fill="auto"/>
          </w:tcPr>
          <w:p w14:paraId="477DBA85"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512" w:type="pct"/>
            <w:tcBorders>
              <w:top w:val="single" w:sz="4" w:space="0" w:color="auto"/>
              <w:left w:val="nil"/>
              <w:bottom w:val="single" w:sz="4" w:space="0" w:color="auto"/>
              <w:right w:val="single" w:sz="4" w:space="0" w:color="auto"/>
            </w:tcBorders>
            <w:shd w:val="clear" w:color="auto" w:fill="auto"/>
          </w:tcPr>
          <w:p w14:paraId="3D696BFD"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c>
          <w:tcPr>
            <w:tcW w:w="709" w:type="pct"/>
            <w:tcBorders>
              <w:top w:val="single" w:sz="4" w:space="0" w:color="auto"/>
              <w:left w:val="nil"/>
              <w:bottom w:val="single" w:sz="4" w:space="0" w:color="auto"/>
              <w:right w:val="single" w:sz="4" w:space="0" w:color="auto"/>
            </w:tcBorders>
            <w:shd w:val="clear" w:color="auto" w:fill="auto"/>
          </w:tcPr>
          <w:p w14:paraId="1060A36D"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 Министарство привреде, Министарство трговине, туризма и телекомуникација</w:t>
            </w:r>
          </w:p>
        </w:tc>
      </w:tr>
      <w:tr w:rsidR="00075816" w:rsidRPr="005F65F7" w14:paraId="437D193B" w14:textId="77777777" w:rsidTr="00440225">
        <w:trPr>
          <w:cantSplit/>
          <w:trHeight w:val="1635"/>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14:paraId="1795CEA5"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.1.4.</w:t>
            </w:r>
            <w:r w:rsidR="00FD69D6" w:rsidRPr="005F65F7">
              <w:rPr>
                <w:rFonts w:cs="Calibri"/>
                <w:color w:val="000000"/>
                <w:sz w:val="18"/>
                <w:szCs w:val="18"/>
                <w:lang w:eastAsia="en-US"/>
              </w:rPr>
              <w:t>1</w:t>
            </w:r>
            <w:r w:rsidR="00167FC0" w:rsidRPr="005F65F7">
              <w:rPr>
                <w:rFonts w:cs="Calibri"/>
                <w:color w:val="000000"/>
                <w:sz w:val="18"/>
                <w:szCs w:val="18"/>
                <w:lang w:eastAsia="en-US"/>
              </w:rPr>
              <w:t>0</w:t>
            </w:r>
            <w:r w:rsidR="00E71440" w:rsidRPr="005F65F7">
              <w:rPr>
                <w:rFonts w:cs="Calibri"/>
                <w:color w:val="000000"/>
                <w:sz w:val="18"/>
                <w:szCs w:val="18"/>
                <w:lang w:eastAsia="en-US"/>
              </w:rPr>
              <w:t>.</w:t>
            </w:r>
          </w:p>
        </w:tc>
        <w:tc>
          <w:tcPr>
            <w:tcW w:w="611" w:type="pct"/>
            <w:tcBorders>
              <w:top w:val="single" w:sz="4" w:space="0" w:color="auto"/>
              <w:left w:val="nil"/>
              <w:bottom w:val="single" w:sz="4" w:space="0" w:color="auto"/>
              <w:right w:val="single" w:sz="4" w:space="0" w:color="auto"/>
            </w:tcBorders>
            <w:shd w:val="clear" w:color="auto" w:fill="auto"/>
          </w:tcPr>
          <w:p w14:paraId="69253B2C" w14:textId="77777777" w:rsidR="00033BBF" w:rsidRPr="005F65F7" w:rsidRDefault="00033BBF" w:rsidP="00BA35F0">
            <w:pPr>
              <w:spacing w:before="0" w:after="0" w:line="240" w:lineRule="auto"/>
              <w:jc w:val="left"/>
              <w:rPr>
                <w:sz w:val="18"/>
                <w:szCs w:val="18"/>
              </w:rPr>
            </w:pPr>
            <w:r w:rsidRPr="005F65F7">
              <w:rPr>
                <w:rFonts w:cs="Calibri"/>
                <w:color w:val="000000"/>
                <w:sz w:val="18"/>
                <w:szCs w:val="18"/>
                <w:lang w:eastAsia="en-US"/>
              </w:rPr>
              <w:t xml:space="preserve">Анализа пословних процеса републичких инспекцијских служби Републике Србије </w:t>
            </w:r>
          </w:p>
        </w:tc>
        <w:tc>
          <w:tcPr>
            <w:tcW w:w="323" w:type="pct"/>
            <w:tcBorders>
              <w:top w:val="single" w:sz="4" w:space="0" w:color="auto"/>
              <w:left w:val="nil"/>
              <w:bottom w:val="single" w:sz="4" w:space="0" w:color="auto"/>
              <w:right w:val="single" w:sz="4" w:space="0" w:color="auto"/>
            </w:tcBorders>
          </w:tcPr>
          <w:p w14:paraId="545BFFC5" w14:textId="77777777" w:rsidR="00033BBF" w:rsidRPr="005F65F7" w:rsidRDefault="00033BBF" w:rsidP="00BA35F0">
            <w:pPr>
              <w:spacing w:before="0" w:after="0" w:line="240" w:lineRule="auto"/>
              <w:jc w:val="center"/>
              <w:rPr>
                <w:rFonts w:cs="Calibri"/>
                <w:color w:val="000000"/>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86FFAE9" w14:textId="77777777" w:rsidR="00033BBF" w:rsidRPr="005F65F7" w:rsidRDefault="00033BBF" w:rsidP="00BA35F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1</w:t>
            </w:r>
            <w:r w:rsidR="0014511A" w:rsidRPr="005F65F7">
              <w:rPr>
                <w:rFonts w:cs="Calibri"/>
                <w:color w:val="000000"/>
                <w:sz w:val="18"/>
                <w:szCs w:val="18"/>
                <w:lang w:eastAsia="en-US"/>
              </w:rPr>
              <w:t>.</w:t>
            </w:r>
            <w:r w:rsidR="0014511A" w:rsidRPr="005F65F7">
              <w:t xml:space="preserve"> </w:t>
            </w:r>
            <w:r w:rsidR="0014511A" w:rsidRPr="005F65F7">
              <w:rPr>
                <w:rFonts w:cs="Calibri"/>
                <w:color w:val="000000"/>
                <w:sz w:val="18"/>
                <w:szCs w:val="18"/>
                <w:lang w:eastAsia="en-US"/>
              </w:rPr>
              <w:t>квартал</w:t>
            </w:r>
          </w:p>
        </w:tc>
        <w:tc>
          <w:tcPr>
            <w:tcW w:w="720" w:type="pct"/>
            <w:tcBorders>
              <w:top w:val="single" w:sz="4" w:space="0" w:color="auto"/>
              <w:left w:val="nil"/>
              <w:bottom w:val="single" w:sz="4" w:space="0" w:color="auto"/>
              <w:right w:val="single" w:sz="4" w:space="0" w:color="auto"/>
            </w:tcBorders>
            <w:shd w:val="clear" w:color="auto" w:fill="auto"/>
          </w:tcPr>
          <w:p w14:paraId="2AF9AE63"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инспекцијских служби чији су пословни процеси пописани</w:t>
            </w:r>
          </w:p>
          <w:p w14:paraId="47A3DB77"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2</w:t>
            </w:r>
          </w:p>
          <w:p w14:paraId="7427335A"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30</w:t>
            </w:r>
          </w:p>
        </w:tc>
        <w:tc>
          <w:tcPr>
            <w:tcW w:w="423" w:type="pct"/>
            <w:tcBorders>
              <w:top w:val="single" w:sz="4" w:space="0" w:color="auto"/>
              <w:left w:val="nil"/>
              <w:bottom w:val="single" w:sz="4" w:space="0" w:color="auto"/>
              <w:right w:val="single" w:sz="4" w:space="0" w:color="auto"/>
            </w:tcBorders>
          </w:tcPr>
          <w:p w14:paraId="1EE9FCB5"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21.000.000 РСД </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1906CB8" w14:textId="77777777" w:rsidR="00033BBF" w:rsidRPr="005F65F7" w:rsidRDefault="00033BBF" w:rsidP="00BA35F0">
            <w:pPr>
              <w:spacing w:before="0" w:after="0" w:line="240" w:lineRule="auto"/>
              <w:jc w:val="left"/>
              <w:rPr>
                <w:rFonts w:cs="Calibri"/>
                <w:color w:val="000000"/>
                <w:sz w:val="18"/>
                <w:szCs w:val="18"/>
                <w:lang w:eastAsia="en-US"/>
              </w:rPr>
            </w:pPr>
          </w:p>
        </w:tc>
        <w:tc>
          <w:tcPr>
            <w:tcW w:w="537" w:type="pct"/>
            <w:tcBorders>
              <w:top w:val="single" w:sz="4" w:space="0" w:color="auto"/>
              <w:left w:val="nil"/>
              <w:bottom w:val="single" w:sz="4" w:space="0" w:color="auto"/>
              <w:right w:val="single" w:sz="4" w:space="0" w:color="auto"/>
            </w:tcBorders>
            <w:shd w:val="clear" w:color="auto" w:fill="auto"/>
          </w:tcPr>
          <w:p w14:paraId="6CA794D3" w14:textId="77777777" w:rsidR="00033BBF" w:rsidRPr="005F65F7" w:rsidRDefault="00033BBF" w:rsidP="00BA35F0">
            <w:pPr>
              <w:spacing w:before="0" w:after="0" w:line="240" w:lineRule="auto"/>
              <w:jc w:val="left"/>
              <w:rPr>
                <w:rFonts w:cs="Calibri"/>
                <w:color w:val="000000"/>
                <w:sz w:val="18"/>
                <w:szCs w:val="18"/>
                <w:lang w:eastAsia="en-US"/>
              </w:rPr>
            </w:pPr>
          </w:p>
        </w:tc>
        <w:tc>
          <w:tcPr>
            <w:tcW w:w="512" w:type="pct"/>
            <w:tcBorders>
              <w:top w:val="single" w:sz="4" w:space="0" w:color="auto"/>
              <w:left w:val="nil"/>
              <w:bottom w:val="single" w:sz="4" w:space="0" w:color="auto"/>
              <w:right w:val="single" w:sz="4" w:space="0" w:color="auto"/>
            </w:tcBorders>
            <w:shd w:val="clear" w:color="auto" w:fill="auto"/>
          </w:tcPr>
          <w:p w14:paraId="74055584"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c>
          <w:tcPr>
            <w:tcW w:w="709" w:type="pct"/>
            <w:tcBorders>
              <w:top w:val="single" w:sz="4" w:space="0" w:color="auto"/>
              <w:left w:val="nil"/>
              <w:bottom w:val="single" w:sz="4" w:space="0" w:color="auto"/>
              <w:right w:val="single" w:sz="4" w:space="0" w:color="auto"/>
            </w:tcBorders>
            <w:shd w:val="clear" w:color="auto" w:fill="auto"/>
          </w:tcPr>
          <w:p w14:paraId="0BAE9454"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 Пореска управа, Министарство рада, запошљавања, борачких и социјалних питања, Министарство трговине, туризма и телекомуникација, Министарство пољопривреде и заштите животне средине, Министарство здравља, Министарство просвете, науке и технолошког развоја, Републички геодетски завод</w:t>
            </w:r>
          </w:p>
        </w:tc>
      </w:tr>
      <w:tr w:rsidR="00075816" w:rsidRPr="005F65F7" w14:paraId="29933992" w14:textId="77777777" w:rsidTr="00440225">
        <w:trPr>
          <w:cantSplit/>
          <w:trHeight w:val="1635"/>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14:paraId="313DC78C"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033BBF" w:rsidRPr="005F65F7">
              <w:rPr>
                <w:rFonts w:cs="Calibri"/>
                <w:color w:val="000000"/>
                <w:sz w:val="18"/>
                <w:szCs w:val="18"/>
                <w:lang w:eastAsia="en-US"/>
              </w:rPr>
              <w:t>.1.4.1</w:t>
            </w:r>
            <w:r w:rsidR="00167FC0" w:rsidRPr="005F65F7">
              <w:rPr>
                <w:rFonts w:cs="Calibri"/>
                <w:color w:val="000000"/>
                <w:sz w:val="18"/>
                <w:szCs w:val="18"/>
                <w:lang w:eastAsia="en-US"/>
              </w:rPr>
              <w:t>1</w:t>
            </w:r>
            <w:r w:rsidR="00FD69D6" w:rsidRPr="005F65F7">
              <w:rPr>
                <w:rFonts w:cs="Calibri"/>
                <w:color w:val="000000"/>
                <w:sz w:val="18"/>
                <w:szCs w:val="18"/>
                <w:lang w:eastAsia="en-US"/>
              </w:rPr>
              <w:t>.</w:t>
            </w:r>
          </w:p>
        </w:tc>
        <w:tc>
          <w:tcPr>
            <w:tcW w:w="611" w:type="pct"/>
            <w:tcBorders>
              <w:top w:val="single" w:sz="4" w:space="0" w:color="auto"/>
              <w:left w:val="nil"/>
              <w:bottom w:val="single" w:sz="4" w:space="0" w:color="auto"/>
              <w:right w:val="single" w:sz="4" w:space="0" w:color="auto"/>
            </w:tcBorders>
            <w:shd w:val="clear" w:color="auto" w:fill="auto"/>
          </w:tcPr>
          <w:p w14:paraId="2A1D1AE8" w14:textId="77777777" w:rsidR="00033BBF" w:rsidRPr="005F65F7" w:rsidRDefault="00033BBF" w:rsidP="00BA35F0">
            <w:pPr>
              <w:spacing w:before="0" w:after="0" w:line="240" w:lineRule="auto"/>
              <w:jc w:val="left"/>
              <w:rPr>
                <w:sz w:val="18"/>
                <w:szCs w:val="18"/>
              </w:rPr>
            </w:pPr>
            <w:r w:rsidRPr="005F65F7">
              <w:rPr>
                <w:sz w:val="18"/>
                <w:szCs w:val="18"/>
              </w:rPr>
              <w:t>Успостављање јединственог информационог система (еИнспектор) – Прва фаза</w:t>
            </w:r>
          </w:p>
          <w:p w14:paraId="399DEFFA" w14:textId="77777777" w:rsidR="00033BBF" w:rsidRPr="005F65F7" w:rsidRDefault="00033BBF" w:rsidP="00BA35F0">
            <w:pPr>
              <w:spacing w:before="0" w:after="0" w:line="240" w:lineRule="auto"/>
              <w:jc w:val="left"/>
              <w:rPr>
                <w:rFonts w:cs="Calibri"/>
                <w:color w:val="000000"/>
                <w:sz w:val="18"/>
                <w:szCs w:val="18"/>
                <w:lang w:eastAsia="en-US"/>
              </w:rPr>
            </w:pPr>
          </w:p>
        </w:tc>
        <w:tc>
          <w:tcPr>
            <w:tcW w:w="323" w:type="pct"/>
            <w:tcBorders>
              <w:top w:val="single" w:sz="4" w:space="0" w:color="auto"/>
              <w:left w:val="nil"/>
              <w:bottom w:val="single" w:sz="4" w:space="0" w:color="auto"/>
              <w:right w:val="single" w:sz="4" w:space="0" w:color="auto"/>
            </w:tcBorders>
          </w:tcPr>
          <w:p w14:paraId="7B0C1E69" w14:textId="77777777" w:rsidR="00033BBF" w:rsidRPr="005F65F7" w:rsidRDefault="00033BBF" w:rsidP="00BA35F0">
            <w:pPr>
              <w:spacing w:before="0" w:after="0" w:line="240" w:lineRule="auto"/>
              <w:jc w:val="center"/>
              <w:rPr>
                <w:rFonts w:cs="Calibri"/>
                <w:color w:val="000000"/>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AF7A51F" w14:textId="77777777" w:rsidR="00033BBF" w:rsidRPr="005F65F7" w:rsidRDefault="00033BBF" w:rsidP="00BA35F0">
            <w:pPr>
              <w:spacing w:before="0" w:after="0" w:line="240" w:lineRule="auto"/>
              <w:jc w:val="center"/>
              <w:rPr>
                <w:rFonts w:cs="Calibri"/>
                <w:color w:val="000000"/>
                <w:sz w:val="18"/>
                <w:szCs w:val="18"/>
                <w:lang w:eastAsia="en-US"/>
              </w:rPr>
            </w:pPr>
            <w:r w:rsidRPr="005F65F7">
              <w:rPr>
                <w:rFonts w:cs="Calibri"/>
                <w:color w:val="000000"/>
                <w:sz w:val="18"/>
                <w:szCs w:val="18"/>
                <w:lang w:eastAsia="en-US"/>
              </w:rPr>
              <w:t>4</w:t>
            </w:r>
            <w:r w:rsidR="0014511A" w:rsidRPr="005F65F7">
              <w:rPr>
                <w:rFonts w:cs="Calibri"/>
                <w:color w:val="000000"/>
                <w:sz w:val="18"/>
                <w:szCs w:val="18"/>
                <w:lang w:eastAsia="en-US"/>
              </w:rPr>
              <w:t>.</w:t>
            </w:r>
            <w:r w:rsidR="0014511A" w:rsidRPr="005F65F7">
              <w:t xml:space="preserve"> </w:t>
            </w:r>
            <w:r w:rsidR="0014511A" w:rsidRPr="005F65F7">
              <w:rPr>
                <w:rFonts w:cs="Calibri"/>
                <w:color w:val="000000"/>
                <w:sz w:val="18"/>
                <w:szCs w:val="18"/>
                <w:lang w:eastAsia="en-US"/>
              </w:rPr>
              <w:t>квартал</w:t>
            </w:r>
          </w:p>
        </w:tc>
        <w:tc>
          <w:tcPr>
            <w:tcW w:w="720" w:type="pct"/>
            <w:tcBorders>
              <w:top w:val="single" w:sz="4" w:space="0" w:color="auto"/>
              <w:left w:val="nil"/>
              <w:bottom w:val="single" w:sz="4" w:space="0" w:color="auto"/>
              <w:right w:val="single" w:sz="4" w:space="0" w:color="auto"/>
            </w:tcBorders>
            <w:shd w:val="clear" w:color="auto" w:fill="auto"/>
          </w:tcPr>
          <w:p w14:paraId="29865D38"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Број инспекцијских служби који користе информациони систем </w:t>
            </w:r>
          </w:p>
          <w:p w14:paraId="22B307B6"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ПВ: 0</w:t>
            </w:r>
          </w:p>
          <w:p w14:paraId="493B86D7"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4</w:t>
            </w:r>
          </w:p>
        </w:tc>
        <w:tc>
          <w:tcPr>
            <w:tcW w:w="423" w:type="pct"/>
            <w:tcBorders>
              <w:top w:val="single" w:sz="4" w:space="0" w:color="auto"/>
              <w:left w:val="nil"/>
              <w:bottom w:val="single" w:sz="4" w:space="0" w:color="auto"/>
              <w:right w:val="single" w:sz="4" w:space="0" w:color="auto"/>
            </w:tcBorders>
          </w:tcPr>
          <w:p w14:paraId="0BB0C904"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80.000.000 РСД </w:t>
            </w:r>
          </w:p>
          <w:p w14:paraId="181C48F1" w14:textId="77777777" w:rsidR="00033BBF" w:rsidRPr="005F65F7" w:rsidRDefault="00033BBF" w:rsidP="00BA35F0">
            <w:pPr>
              <w:spacing w:before="0" w:after="0" w:line="240" w:lineRule="auto"/>
              <w:jc w:val="left"/>
              <w:rPr>
                <w:rFonts w:cs="Calibri"/>
                <w:color w:val="000000"/>
                <w:sz w:val="18"/>
                <w:szCs w:val="18"/>
                <w:lang w:eastAsia="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026F8A8" w14:textId="77777777" w:rsidR="00033BBF" w:rsidRPr="005F65F7" w:rsidRDefault="00033BBF" w:rsidP="00BA35F0">
            <w:pPr>
              <w:spacing w:before="0" w:after="0" w:line="240" w:lineRule="auto"/>
              <w:jc w:val="left"/>
              <w:rPr>
                <w:rFonts w:cs="Calibri"/>
                <w:color w:val="000000"/>
                <w:sz w:val="18"/>
                <w:szCs w:val="18"/>
                <w:lang w:eastAsia="en-US"/>
              </w:rPr>
            </w:pPr>
          </w:p>
        </w:tc>
        <w:tc>
          <w:tcPr>
            <w:tcW w:w="537" w:type="pct"/>
            <w:tcBorders>
              <w:top w:val="single" w:sz="4" w:space="0" w:color="auto"/>
              <w:left w:val="nil"/>
              <w:bottom w:val="single" w:sz="4" w:space="0" w:color="auto"/>
              <w:right w:val="single" w:sz="4" w:space="0" w:color="auto"/>
            </w:tcBorders>
            <w:shd w:val="clear" w:color="auto" w:fill="auto"/>
          </w:tcPr>
          <w:p w14:paraId="421DF3DD" w14:textId="77777777" w:rsidR="00033BBF" w:rsidRPr="005F65F7" w:rsidRDefault="00033BBF" w:rsidP="00BA35F0">
            <w:pPr>
              <w:spacing w:before="0" w:after="0" w:line="240" w:lineRule="auto"/>
              <w:jc w:val="left"/>
              <w:rPr>
                <w:rFonts w:cs="Calibri"/>
                <w:color w:val="000000"/>
                <w:sz w:val="18"/>
                <w:szCs w:val="18"/>
                <w:lang w:eastAsia="en-US"/>
              </w:rPr>
            </w:pPr>
          </w:p>
        </w:tc>
        <w:tc>
          <w:tcPr>
            <w:tcW w:w="512" w:type="pct"/>
            <w:tcBorders>
              <w:top w:val="single" w:sz="4" w:space="0" w:color="auto"/>
              <w:left w:val="nil"/>
              <w:bottom w:val="single" w:sz="4" w:space="0" w:color="auto"/>
              <w:right w:val="single" w:sz="4" w:space="0" w:color="auto"/>
            </w:tcBorders>
            <w:shd w:val="clear" w:color="auto" w:fill="auto"/>
          </w:tcPr>
          <w:p w14:paraId="12212CEB"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c>
          <w:tcPr>
            <w:tcW w:w="709" w:type="pct"/>
            <w:tcBorders>
              <w:top w:val="single" w:sz="4" w:space="0" w:color="auto"/>
              <w:left w:val="nil"/>
              <w:bottom w:val="single" w:sz="4" w:space="0" w:color="auto"/>
              <w:right w:val="single" w:sz="4" w:space="0" w:color="auto"/>
            </w:tcBorders>
            <w:shd w:val="clear" w:color="auto" w:fill="auto"/>
          </w:tcPr>
          <w:p w14:paraId="1DC4FFBA"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 Пореска управа, Министарство рада, запошљавања, борачких и социјалних питања, Министарство трговине, туризма и телекомуникација</w:t>
            </w:r>
          </w:p>
        </w:tc>
      </w:tr>
      <w:tr w:rsidR="00075816" w:rsidRPr="005F65F7" w14:paraId="3C3100E6" w14:textId="77777777" w:rsidTr="00440225">
        <w:trPr>
          <w:cantSplit/>
          <w:trHeight w:val="1500"/>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14:paraId="101455F5" w14:textId="77777777" w:rsidR="00033BBF" w:rsidRPr="005F65F7" w:rsidRDefault="0010172C" w:rsidP="00BA35F0">
            <w:pPr>
              <w:spacing w:before="0" w:after="0" w:line="240" w:lineRule="auto"/>
              <w:jc w:val="left"/>
              <w:rPr>
                <w:rFonts w:cs="Calibri"/>
                <w:sz w:val="18"/>
                <w:szCs w:val="18"/>
                <w:lang w:eastAsia="en-US"/>
              </w:rPr>
            </w:pPr>
            <w:r>
              <w:rPr>
                <w:rFonts w:cs="Calibri"/>
                <w:sz w:val="18"/>
                <w:szCs w:val="18"/>
                <w:lang w:val="uz-Cyrl-UZ" w:eastAsia="en-US"/>
              </w:rPr>
              <w:t>9</w:t>
            </w:r>
            <w:r w:rsidR="00033BBF" w:rsidRPr="005F65F7">
              <w:rPr>
                <w:rFonts w:cs="Calibri"/>
                <w:sz w:val="18"/>
                <w:szCs w:val="18"/>
                <w:lang w:eastAsia="en-US"/>
              </w:rPr>
              <w:t>.1.4.1</w:t>
            </w:r>
            <w:r w:rsidR="00167FC0" w:rsidRPr="005F65F7">
              <w:rPr>
                <w:rFonts w:cs="Calibri"/>
                <w:sz w:val="18"/>
                <w:szCs w:val="18"/>
                <w:lang w:eastAsia="en-US"/>
              </w:rPr>
              <w:t>2</w:t>
            </w:r>
            <w:r w:rsidR="00033BBF" w:rsidRPr="005F65F7">
              <w:rPr>
                <w:rFonts w:cs="Calibri"/>
                <w:sz w:val="18"/>
                <w:szCs w:val="18"/>
                <w:lang w:eastAsia="en-US"/>
              </w:rPr>
              <w:t>.</w:t>
            </w:r>
          </w:p>
        </w:tc>
        <w:tc>
          <w:tcPr>
            <w:tcW w:w="611" w:type="pct"/>
            <w:tcBorders>
              <w:top w:val="single" w:sz="4" w:space="0" w:color="auto"/>
              <w:left w:val="nil"/>
              <w:bottom w:val="single" w:sz="4" w:space="0" w:color="auto"/>
              <w:right w:val="single" w:sz="4" w:space="0" w:color="auto"/>
            </w:tcBorders>
            <w:shd w:val="clear" w:color="auto" w:fill="auto"/>
          </w:tcPr>
          <w:p w14:paraId="77324927" w14:textId="77777777" w:rsidR="00043FC4"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Успостављање репозиторијума видео садржаја за едукацију државних службеника за администрацију, генерисање и обраду захтева на Порталу еУправа.</w:t>
            </w:r>
          </w:p>
        </w:tc>
        <w:tc>
          <w:tcPr>
            <w:tcW w:w="323" w:type="pct"/>
            <w:tcBorders>
              <w:top w:val="single" w:sz="4" w:space="0" w:color="auto"/>
              <w:left w:val="nil"/>
              <w:bottom w:val="single" w:sz="4" w:space="0" w:color="auto"/>
              <w:right w:val="single" w:sz="4" w:space="0" w:color="auto"/>
            </w:tcBorders>
          </w:tcPr>
          <w:p w14:paraId="5F2D635D" w14:textId="77777777" w:rsidR="00033BBF" w:rsidRPr="005F65F7" w:rsidRDefault="00033BBF" w:rsidP="00BA35F0">
            <w:pPr>
              <w:spacing w:before="0" w:after="0" w:line="240" w:lineRule="auto"/>
              <w:jc w:val="center"/>
              <w:rPr>
                <w:rFonts w:cs="Calibri"/>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B49CCE9" w14:textId="77777777" w:rsidR="00033BBF" w:rsidRPr="005F65F7" w:rsidRDefault="00033BBF" w:rsidP="00BA35F0">
            <w:pPr>
              <w:spacing w:before="0" w:after="0" w:line="240" w:lineRule="auto"/>
              <w:jc w:val="center"/>
              <w:rPr>
                <w:rFonts w:cs="Calibri"/>
                <w:sz w:val="18"/>
                <w:szCs w:val="18"/>
                <w:lang w:eastAsia="en-US"/>
              </w:rPr>
            </w:pPr>
            <w:r w:rsidRPr="005F65F7">
              <w:rPr>
                <w:rFonts w:cs="Calibri"/>
                <w:sz w:val="18"/>
                <w:szCs w:val="18"/>
                <w:lang w:eastAsia="en-US"/>
              </w:rPr>
              <w:t>4</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720" w:type="pct"/>
            <w:tcBorders>
              <w:top w:val="single" w:sz="4" w:space="0" w:color="auto"/>
              <w:left w:val="nil"/>
              <w:bottom w:val="single" w:sz="4" w:space="0" w:color="auto"/>
              <w:right w:val="single" w:sz="4" w:space="0" w:color="auto"/>
            </w:tcBorders>
            <w:shd w:val="clear" w:color="auto" w:fill="auto"/>
          </w:tcPr>
          <w:p w14:paraId="0946F697"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Проценат државних службеника задужених за администрирање, генерисање и обраду услуга на Порталу еУправа који су обучени путем видео садржаја</w:t>
            </w:r>
          </w:p>
          <w:p w14:paraId="026EC0B9"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 xml:space="preserve">ПВ: </w:t>
            </w:r>
            <w:r w:rsidR="00DE1096" w:rsidRPr="005F65F7">
              <w:rPr>
                <w:rFonts w:cs="Calibri"/>
                <w:sz w:val="18"/>
                <w:szCs w:val="18"/>
                <w:lang w:eastAsia="en-US"/>
              </w:rPr>
              <w:t>0%</w:t>
            </w:r>
          </w:p>
          <w:p w14:paraId="6DE41FB8"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 xml:space="preserve">ЦВ: 60% </w:t>
            </w:r>
          </w:p>
        </w:tc>
        <w:tc>
          <w:tcPr>
            <w:tcW w:w="423" w:type="pct"/>
            <w:tcBorders>
              <w:top w:val="single" w:sz="4" w:space="0" w:color="auto"/>
              <w:left w:val="nil"/>
              <w:bottom w:val="single" w:sz="4" w:space="0" w:color="auto"/>
              <w:right w:val="single" w:sz="4" w:space="0" w:color="auto"/>
            </w:tcBorders>
          </w:tcPr>
          <w:p w14:paraId="63A1BD9F"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10.000.000 РСД</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4EF45D32" w14:textId="77777777" w:rsidR="00033BBF" w:rsidRPr="005F65F7" w:rsidRDefault="00033BBF" w:rsidP="00BA35F0">
            <w:pPr>
              <w:spacing w:before="0" w:after="0" w:line="240" w:lineRule="auto"/>
              <w:jc w:val="left"/>
              <w:rPr>
                <w:rFonts w:cs="Calibri"/>
                <w:sz w:val="18"/>
                <w:szCs w:val="18"/>
                <w:lang w:eastAsia="en-US"/>
              </w:rPr>
            </w:pPr>
          </w:p>
        </w:tc>
        <w:tc>
          <w:tcPr>
            <w:tcW w:w="537" w:type="pct"/>
            <w:tcBorders>
              <w:top w:val="single" w:sz="4" w:space="0" w:color="auto"/>
              <w:left w:val="nil"/>
              <w:bottom w:val="single" w:sz="4" w:space="0" w:color="auto"/>
              <w:right w:val="single" w:sz="4" w:space="0" w:color="auto"/>
            </w:tcBorders>
            <w:shd w:val="clear" w:color="auto" w:fill="auto"/>
          </w:tcPr>
          <w:p w14:paraId="0FA8183D"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НП</w:t>
            </w:r>
          </w:p>
        </w:tc>
        <w:tc>
          <w:tcPr>
            <w:tcW w:w="512" w:type="pct"/>
            <w:tcBorders>
              <w:top w:val="single" w:sz="4" w:space="0" w:color="auto"/>
              <w:left w:val="nil"/>
              <w:bottom w:val="single" w:sz="4" w:space="0" w:color="auto"/>
              <w:right w:val="single" w:sz="4" w:space="0" w:color="auto"/>
            </w:tcBorders>
            <w:shd w:val="clear" w:color="auto" w:fill="auto"/>
          </w:tcPr>
          <w:p w14:paraId="3EB6A42B"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tc>
        <w:tc>
          <w:tcPr>
            <w:tcW w:w="709" w:type="pct"/>
            <w:tcBorders>
              <w:top w:val="single" w:sz="4" w:space="0" w:color="auto"/>
              <w:left w:val="nil"/>
              <w:bottom w:val="single" w:sz="4" w:space="0" w:color="auto"/>
              <w:right w:val="single" w:sz="4" w:space="0" w:color="auto"/>
            </w:tcBorders>
            <w:shd w:val="clear" w:color="auto" w:fill="auto"/>
          </w:tcPr>
          <w:p w14:paraId="7FC4CE73" w14:textId="77777777" w:rsidR="00033BBF" w:rsidRPr="005F65F7" w:rsidRDefault="00033BBF" w:rsidP="00130791">
            <w:pPr>
              <w:spacing w:before="0" w:after="0" w:line="240" w:lineRule="auto"/>
              <w:jc w:val="left"/>
              <w:rPr>
                <w:rFonts w:cs="Calibri"/>
                <w:sz w:val="18"/>
                <w:szCs w:val="18"/>
                <w:lang w:eastAsia="en-US"/>
              </w:rPr>
            </w:pPr>
            <w:r w:rsidRPr="007A67C3">
              <w:rPr>
                <w:rFonts w:cs="Calibri"/>
                <w:sz w:val="18"/>
                <w:szCs w:val="18"/>
                <w:lang w:eastAsia="en-US"/>
              </w:rPr>
              <w:t xml:space="preserve">Сви државни органи, </w:t>
            </w:r>
            <w:r w:rsidR="00A21844" w:rsidRPr="007A67C3">
              <w:rPr>
                <w:rFonts w:cs="Calibri"/>
                <w:sz w:val="18"/>
                <w:szCs w:val="18"/>
                <w:lang w:val="uz-Cyrl-UZ" w:eastAsia="en-US"/>
              </w:rPr>
              <w:t>орган</w:t>
            </w:r>
            <w:r w:rsidR="00130791" w:rsidRPr="007A67C3">
              <w:rPr>
                <w:rFonts w:cs="Calibri"/>
                <w:sz w:val="18"/>
                <w:szCs w:val="18"/>
                <w:lang w:val="uz-Cyrl-UZ" w:eastAsia="en-US"/>
              </w:rPr>
              <w:t>и</w:t>
            </w:r>
            <w:r w:rsidR="00A21844" w:rsidRPr="007A67C3">
              <w:rPr>
                <w:rFonts w:cs="Calibri"/>
                <w:sz w:val="18"/>
                <w:szCs w:val="18"/>
                <w:lang w:val="uz-Cyrl-UZ" w:eastAsia="en-US"/>
              </w:rPr>
              <w:t xml:space="preserve"> аутономне покрајине</w:t>
            </w:r>
            <w:r w:rsidR="00A21844" w:rsidRPr="007A67C3">
              <w:rPr>
                <w:rFonts w:cs="Calibri"/>
                <w:sz w:val="18"/>
                <w:szCs w:val="18"/>
                <w:lang w:eastAsia="en-US"/>
              </w:rPr>
              <w:t xml:space="preserve"> </w:t>
            </w:r>
            <w:r w:rsidRPr="007A67C3">
              <w:rPr>
                <w:rFonts w:cs="Calibri"/>
                <w:sz w:val="18"/>
                <w:szCs w:val="18"/>
                <w:lang w:eastAsia="en-US"/>
              </w:rPr>
              <w:t>и јединице</w:t>
            </w:r>
            <w:r w:rsidRPr="005F65F7">
              <w:rPr>
                <w:rFonts w:cs="Calibri"/>
                <w:sz w:val="18"/>
                <w:szCs w:val="18"/>
                <w:lang w:eastAsia="en-US"/>
              </w:rPr>
              <w:t xml:space="preserve"> локалне самоуправе који постављају еУслуге за</w:t>
            </w:r>
            <w:r w:rsidR="00CB30BE" w:rsidRPr="005F65F7">
              <w:rPr>
                <w:rFonts w:cs="Calibri"/>
                <w:sz w:val="18"/>
                <w:szCs w:val="18"/>
                <w:lang w:eastAsia="en-US"/>
              </w:rPr>
              <w:t xml:space="preserve"> грађане, привредне субјекте и з</w:t>
            </w:r>
            <w:r w:rsidRPr="005F65F7">
              <w:rPr>
                <w:rFonts w:cs="Calibri"/>
                <w:sz w:val="18"/>
                <w:szCs w:val="18"/>
                <w:lang w:eastAsia="en-US"/>
              </w:rPr>
              <w:t>апослене у јавној управи</w:t>
            </w:r>
          </w:p>
        </w:tc>
      </w:tr>
      <w:tr w:rsidR="003D25DB" w:rsidRPr="005F65F7" w14:paraId="13B76B83" w14:textId="77777777" w:rsidTr="00440225">
        <w:trPr>
          <w:cantSplit/>
          <w:trHeight w:val="1200"/>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14:paraId="3EFC396B" w14:textId="77777777" w:rsidR="003D25DB" w:rsidRPr="005F65F7" w:rsidRDefault="0010172C" w:rsidP="00BA35F0">
            <w:pPr>
              <w:spacing w:before="0" w:after="0" w:line="240" w:lineRule="auto"/>
              <w:jc w:val="left"/>
              <w:rPr>
                <w:rFonts w:cs="Calibri"/>
                <w:sz w:val="18"/>
                <w:szCs w:val="18"/>
                <w:lang w:eastAsia="en-US"/>
              </w:rPr>
            </w:pPr>
            <w:r>
              <w:rPr>
                <w:rFonts w:cs="Calibri"/>
                <w:sz w:val="18"/>
                <w:szCs w:val="18"/>
                <w:lang w:val="uz-Cyrl-UZ" w:eastAsia="en-US"/>
              </w:rPr>
              <w:t>9</w:t>
            </w:r>
            <w:r w:rsidR="003D25DB" w:rsidRPr="005F65F7">
              <w:rPr>
                <w:rFonts w:cs="Calibri"/>
                <w:sz w:val="18"/>
                <w:szCs w:val="18"/>
                <w:lang w:eastAsia="en-US"/>
              </w:rPr>
              <w:t>.1.4.1</w:t>
            </w:r>
            <w:r w:rsidR="00167FC0" w:rsidRPr="005F65F7">
              <w:rPr>
                <w:rFonts w:cs="Calibri"/>
                <w:sz w:val="18"/>
                <w:szCs w:val="18"/>
                <w:lang w:eastAsia="en-US"/>
              </w:rPr>
              <w:t>3</w:t>
            </w:r>
            <w:r w:rsidR="003D25DB" w:rsidRPr="005F65F7">
              <w:rPr>
                <w:rFonts w:cs="Calibri"/>
                <w:sz w:val="18"/>
                <w:szCs w:val="18"/>
                <w:lang w:eastAsia="en-US"/>
              </w:rPr>
              <w:t>.</w:t>
            </w:r>
          </w:p>
        </w:tc>
        <w:tc>
          <w:tcPr>
            <w:tcW w:w="611" w:type="pct"/>
            <w:tcBorders>
              <w:top w:val="single" w:sz="4" w:space="0" w:color="auto"/>
              <w:left w:val="nil"/>
              <w:bottom w:val="single" w:sz="4" w:space="0" w:color="auto"/>
              <w:right w:val="single" w:sz="4" w:space="0" w:color="auto"/>
            </w:tcBorders>
            <w:shd w:val="clear" w:color="auto" w:fill="auto"/>
          </w:tcPr>
          <w:p w14:paraId="6D338ABF" w14:textId="77777777" w:rsidR="003D25DB" w:rsidRPr="005F65F7" w:rsidRDefault="003D25DB" w:rsidP="00BA35F0">
            <w:pPr>
              <w:spacing w:before="0" w:after="0" w:line="240" w:lineRule="auto"/>
              <w:jc w:val="left"/>
              <w:rPr>
                <w:rFonts w:cs="Calibri"/>
                <w:sz w:val="18"/>
                <w:szCs w:val="18"/>
                <w:lang w:eastAsia="en-US"/>
              </w:rPr>
            </w:pPr>
            <w:r w:rsidRPr="005F65F7">
              <w:rPr>
                <w:rFonts w:cs="Calibri"/>
                <w:sz w:val="18"/>
                <w:szCs w:val="18"/>
                <w:lang w:eastAsia="en-US"/>
              </w:rPr>
              <w:t>Унапређење ИТ структуре: Акциони план за спровођење програма Владе, ПИРВ, постојећи систем за програмско буџетирање и извршење буџета, као и система I</w:t>
            </w:r>
            <w:r w:rsidRPr="005F65F7">
              <w:rPr>
                <w:rFonts w:cs="Calibri"/>
                <w:sz w:val="18"/>
                <w:szCs w:val="18"/>
                <w:lang w:eastAsia="en-US"/>
              </w:rPr>
              <w:t>S</w:t>
            </w:r>
            <w:r w:rsidRPr="005F65F7">
              <w:rPr>
                <w:rFonts w:cs="Calibri"/>
                <w:sz w:val="18"/>
                <w:szCs w:val="18"/>
                <w:lang w:eastAsia="en-US"/>
              </w:rPr>
              <w:t>DACON и НПАА</w:t>
            </w:r>
          </w:p>
        </w:tc>
        <w:tc>
          <w:tcPr>
            <w:tcW w:w="323" w:type="pct"/>
            <w:tcBorders>
              <w:top w:val="single" w:sz="4" w:space="0" w:color="auto"/>
              <w:left w:val="nil"/>
              <w:bottom w:val="single" w:sz="4" w:space="0" w:color="auto"/>
              <w:right w:val="single" w:sz="4" w:space="0" w:color="auto"/>
            </w:tcBorders>
          </w:tcPr>
          <w:p w14:paraId="6D5EA929" w14:textId="77777777" w:rsidR="003D25DB" w:rsidRPr="005F65F7" w:rsidRDefault="003D25DB" w:rsidP="00BA35F0">
            <w:pPr>
              <w:spacing w:before="0" w:after="0" w:line="240" w:lineRule="auto"/>
              <w:jc w:val="center"/>
              <w:rPr>
                <w:rFonts w:cs="Calibri"/>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38C79C3" w14:textId="77777777" w:rsidR="003D25DB" w:rsidRPr="005F65F7" w:rsidRDefault="003D25DB" w:rsidP="00BA35F0">
            <w:pPr>
              <w:spacing w:before="0" w:after="0" w:line="240" w:lineRule="auto"/>
              <w:jc w:val="center"/>
              <w:rPr>
                <w:rFonts w:cs="Calibri"/>
                <w:sz w:val="18"/>
                <w:szCs w:val="18"/>
                <w:lang w:eastAsia="en-US"/>
              </w:rPr>
            </w:pPr>
            <w:r w:rsidRPr="005F65F7">
              <w:rPr>
                <w:rFonts w:cs="Calibri"/>
                <w:sz w:val="18"/>
                <w:szCs w:val="18"/>
                <w:lang w:eastAsia="en-US"/>
              </w:rPr>
              <w:t>4</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720" w:type="pct"/>
            <w:tcBorders>
              <w:top w:val="single" w:sz="4" w:space="0" w:color="auto"/>
              <w:left w:val="nil"/>
              <w:bottom w:val="single" w:sz="4" w:space="0" w:color="auto"/>
              <w:right w:val="single" w:sz="4" w:space="0" w:color="auto"/>
            </w:tcBorders>
            <w:shd w:val="clear" w:color="auto" w:fill="auto"/>
          </w:tcPr>
          <w:p w14:paraId="1F280F06" w14:textId="77777777" w:rsidR="003D25DB" w:rsidRPr="005F65F7" w:rsidRDefault="003D25DB" w:rsidP="00130791">
            <w:pPr>
              <w:spacing w:before="0" w:after="0" w:line="240" w:lineRule="auto"/>
              <w:jc w:val="left"/>
              <w:rPr>
                <w:rFonts w:cs="Calibri"/>
                <w:sz w:val="18"/>
                <w:szCs w:val="18"/>
                <w:lang w:eastAsia="en-US"/>
              </w:rPr>
            </w:pPr>
            <w:r w:rsidRPr="005F65F7">
              <w:rPr>
                <w:rFonts w:cs="Calibri"/>
                <w:sz w:val="18"/>
                <w:szCs w:val="18"/>
                <w:lang w:eastAsia="en-US"/>
              </w:rPr>
              <w:t>Мера у којој извештавање пружа информације о оствареним резултатима</w:t>
            </w:r>
          </w:p>
          <w:p w14:paraId="5ED52335" w14:textId="77777777" w:rsidR="003D25DB" w:rsidRPr="005F65F7" w:rsidRDefault="003D25DB" w:rsidP="00BA35F0">
            <w:pPr>
              <w:spacing w:before="0" w:after="0" w:line="240" w:lineRule="auto"/>
              <w:rPr>
                <w:rFonts w:cs="Calibri"/>
                <w:sz w:val="18"/>
                <w:szCs w:val="18"/>
                <w:lang w:eastAsia="en-US"/>
              </w:rPr>
            </w:pPr>
            <w:r w:rsidRPr="005F65F7">
              <w:rPr>
                <w:rFonts w:cs="Calibri"/>
                <w:sz w:val="18"/>
                <w:szCs w:val="18"/>
                <w:lang w:eastAsia="en-US"/>
              </w:rPr>
              <w:t>ПВ: 3</w:t>
            </w:r>
          </w:p>
          <w:p w14:paraId="31B493C7" w14:textId="77777777" w:rsidR="003D25DB" w:rsidRPr="005F65F7" w:rsidRDefault="003D25DB" w:rsidP="00BA35F0">
            <w:pPr>
              <w:spacing w:before="0" w:after="0" w:line="240" w:lineRule="auto"/>
              <w:jc w:val="left"/>
              <w:rPr>
                <w:rFonts w:cs="Calibri"/>
                <w:sz w:val="18"/>
                <w:szCs w:val="18"/>
                <w:lang w:eastAsia="en-US"/>
              </w:rPr>
            </w:pPr>
            <w:r w:rsidRPr="005F65F7">
              <w:rPr>
                <w:rFonts w:cs="Calibri"/>
                <w:sz w:val="18"/>
                <w:szCs w:val="18"/>
                <w:lang w:eastAsia="en-US"/>
              </w:rPr>
              <w:t>ЦВ: 4</w:t>
            </w:r>
          </w:p>
        </w:tc>
        <w:tc>
          <w:tcPr>
            <w:tcW w:w="423" w:type="pct"/>
            <w:tcBorders>
              <w:top w:val="single" w:sz="4" w:space="0" w:color="auto"/>
              <w:left w:val="nil"/>
              <w:bottom w:val="single" w:sz="4" w:space="0" w:color="auto"/>
              <w:right w:val="single" w:sz="4" w:space="0" w:color="auto"/>
            </w:tcBorders>
          </w:tcPr>
          <w:p w14:paraId="779605DE" w14:textId="77777777" w:rsidR="003D25DB" w:rsidRPr="005F65F7" w:rsidRDefault="003D25DB" w:rsidP="00BA35F0">
            <w:pPr>
              <w:spacing w:before="0" w:after="0" w:line="240" w:lineRule="auto"/>
              <w:jc w:val="left"/>
              <w:rPr>
                <w:rFonts w:cs="Calibri"/>
                <w:sz w:val="18"/>
                <w:szCs w:val="18"/>
                <w:lang w:eastAsia="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16C07EA" w14:textId="77777777" w:rsidR="0014523B" w:rsidRPr="0014523B" w:rsidRDefault="0014523B" w:rsidP="0014523B">
            <w:pPr>
              <w:spacing w:before="0" w:after="0" w:line="240" w:lineRule="auto"/>
              <w:jc w:val="left"/>
              <w:rPr>
                <w:sz w:val="18"/>
                <w:szCs w:val="18"/>
                <w:lang w:val="en-US" w:eastAsia="en-US"/>
              </w:rPr>
            </w:pPr>
            <w:r w:rsidRPr="0014523B">
              <w:rPr>
                <w:sz w:val="18"/>
                <w:szCs w:val="18"/>
                <w:lang w:val="en-US" w:eastAsia="en-US"/>
              </w:rPr>
              <w:t>69</w:t>
            </w:r>
            <w:r>
              <w:rPr>
                <w:sz w:val="18"/>
                <w:szCs w:val="18"/>
                <w:lang w:val="uz-Cyrl-UZ" w:eastAsia="en-US"/>
              </w:rPr>
              <w:t>.</w:t>
            </w:r>
            <w:r w:rsidRPr="0014523B">
              <w:rPr>
                <w:sz w:val="18"/>
                <w:szCs w:val="18"/>
                <w:lang w:val="en-US" w:eastAsia="en-US"/>
              </w:rPr>
              <w:t>819</w:t>
            </w:r>
            <w:r>
              <w:rPr>
                <w:sz w:val="18"/>
                <w:szCs w:val="18"/>
                <w:lang w:val="uz-Cyrl-UZ" w:eastAsia="en-US"/>
              </w:rPr>
              <w:t>.</w:t>
            </w:r>
            <w:r w:rsidRPr="0014523B">
              <w:rPr>
                <w:sz w:val="18"/>
                <w:szCs w:val="18"/>
                <w:lang w:val="en-US" w:eastAsia="en-US"/>
              </w:rPr>
              <w:t>298</w:t>
            </w:r>
          </w:p>
          <w:p w14:paraId="387875FF" w14:textId="77777777" w:rsidR="0014523B" w:rsidRDefault="0014523B" w:rsidP="00BA35F0">
            <w:pPr>
              <w:spacing w:before="0" w:after="0" w:line="240" w:lineRule="auto"/>
              <w:rPr>
                <w:rFonts w:cs="Calibri"/>
                <w:sz w:val="18"/>
                <w:szCs w:val="18"/>
                <w:lang w:val="uz-Cyrl-UZ" w:eastAsia="en-US"/>
              </w:rPr>
            </w:pPr>
            <w:r>
              <w:rPr>
                <w:rFonts w:cs="Calibri"/>
                <w:sz w:val="18"/>
                <w:szCs w:val="18"/>
                <w:lang w:val="uz-Cyrl-UZ" w:eastAsia="en-US"/>
              </w:rPr>
              <w:t>РСД</w:t>
            </w:r>
          </w:p>
          <w:p w14:paraId="00539740" w14:textId="77777777" w:rsidR="003D25DB" w:rsidRPr="005F65F7" w:rsidRDefault="0014523B" w:rsidP="009551AB">
            <w:pPr>
              <w:spacing w:before="0" w:after="0" w:line="240" w:lineRule="auto"/>
              <w:jc w:val="left"/>
              <w:rPr>
                <w:rFonts w:cs="Calibri"/>
                <w:sz w:val="18"/>
                <w:szCs w:val="18"/>
                <w:lang w:eastAsia="en-US"/>
              </w:rPr>
            </w:pPr>
            <w:r>
              <w:rPr>
                <w:rFonts w:cs="Calibri"/>
                <w:sz w:val="18"/>
                <w:szCs w:val="18"/>
                <w:lang w:val="uz-Cyrl-UZ" w:eastAsia="en-US"/>
              </w:rPr>
              <w:t>(</w:t>
            </w:r>
            <w:r w:rsidR="003D25DB" w:rsidRPr="005F65F7">
              <w:rPr>
                <w:rFonts w:cs="Calibri"/>
                <w:sz w:val="18"/>
                <w:szCs w:val="18"/>
                <w:lang w:eastAsia="en-US"/>
              </w:rPr>
              <w:t>580.000 ЕУР</w:t>
            </w:r>
            <w:r>
              <w:rPr>
                <w:rFonts w:cs="Calibri"/>
                <w:sz w:val="18"/>
                <w:szCs w:val="18"/>
                <w:lang w:val="uz-Cyrl-UZ" w:eastAsia="en-US"/>
              </w:rPr>
              <w:t>)*</w:t>
            </w:r>
            <w:r w:rsidR="003D25DB" w:rsidRPr="005F65F7">
              <w:rPr>
                <w:rFonts w:cs="Calibri"/>
                <w:sz w:val="18"/>
                <w:szCs w:val="18"/>
                <w:lang w:eastAsia="en-US"/>
              </w:rPr>
              <w:t xml:space="preserve"> </w:t>
            </w:r>
            <w:r w:rsidR="003D25DB" w:rsidRPr="009551AB">
              <w:rPr>
                <w:rFonts w:cs="Calibri"/>
                <w:sz w:val="16"/>
                <w:szCs w:val="16"/>
                <w:lang w:eastAsia="en-US"/>
              </w:rPr>
              <w:t>Средства су обезбеђена у виду секторске буџетске подршке Европске комисије за област реформе јавне управе</w:t>
            </w:r>
          </w:p>
          <w:p w14:paraId="21DE1D09" w14:textId="77777777" w:rsidR="00991DD7" w:rsidRPr="00991DD7" w:rsidRDefault="00991DD7" w:rsidP="00991DD7">
            <w:pPr>
              <w:spacing w:before="0" w:after="0" w:line="240" w:lineRule="auto"/>
              <w:jc w:val="left"/>
              <w:rPr>
                <w:sz w:val="18"/>
                <w:szCs w:val="18"/>
                <w:lang w:val="en-US" w:eastAsia="en-US"/>
              </w:rPr>
            </w:pPr>
            <w:r w:rsidRPr="00991DD7">
              <w:rPr>
                <w:sz w:val="18"/>
                <w:szCs w:val="18"/>
                <w:lang w:val="en-US" w:eastAsia="en-US"/>
              </w:rPr>
              <w:t>1</w:t>
            </w:r>
            <w:r>
              <w:rPr>
                <w:sz w:val="18"/>
                <w:szCs w:val="18"/>
                <w:lang w:val="uz-Cyrl-UZ" w:eastAsia="en-US"/>
              </w:rPr>
              <w:t>.</w:t>
            </w:r>
            <w:r w:rsidRPr="00991DD7">
              <w:rPr>
                <w:sz w:val="18"/>
                <w:szCs w:val="18"/>
                <w:lang w:val="en-US" w:eastAsia="en-US"/>
              </w:rPr>
              <w:t>092</w:t>
            </w:r>
            <w:r>
              <w:rPr>
                <w:sz w:val="18"/>
                <w:szCs w:val="18"/>
                <w:lang w:val="uz-Cyrl-UZ" w:eastAsia="en-US"/>
              </w:rPr>
              <w:t>.</w:t>
            </w:r>
            <w:r w:rsidRPr="00991DD7">
              <w:rPr>
                <w:sz w:val="18"/>
                <w:szCs w:val="18"/>
                <w:lang w:val="en-US" w:eastAsia="en-US"/>
              </w:rPr>
              <w:t>559</w:t>
            </w:r>
          </w:p>
          <w:p w14:paraId="610CB13E" w14:textId="77777777" w:rsidR="00991DD7" w:rsidRDefault="00991DD7" w:rsidP="00991DD7">
            <w:pPr>
              <w:spacing w:before="0" w:after="0" w:line="240" w:lineRule="auto"/>
              <w:jc w:val="left"/>
              <w:rPr>
                <w:rFonts w:cs="Calibri"/>
                <w:sz w:val="18"/>
                <w:szCs w:val="18"/>
                <w:lang w:val="uz-Cyrl-UZ" w:eastAsia="en-US"/>
              </w:rPr>
            </w:pPr>
            <w:r>
              <w:rPr>
                <w:rFonts w:cs="Calibri"/>
                <w:sz w:val="18"/>
                <w:szCs w:val="18"/>
                <w:lang w:val="uz-Cyrl-UZ" w:eastAsia="en-US"/>
              </w:rPr>
              <w:t xml:space="preserve">РСД </w:t>
            </w:r>
          </w:p>
          <w:p w14:paraId="3EF890FC" w14:textId="77777777" w:rsidR="003D25DB" w:rsidRPr="005F65F7" w:rsidRDefault="00991DD7" w:rsidP="009551AB">
            <w:pPr>
              <w:spacing w:before="0" w:after="0" w:line="240" w:lineRule="auto"/>
              <w:jc w:val="left"/>
              <w:rPr>
                <w:rFonts w:cs="Calibri"/>
                <w:sz w:val="18"/>
                <w:szCs w:val="18"/>
                <w:lang w:eastAsia="en-US"/>
              </w:rPr>
            </w:pPr>
            <w:r>
              <w:rPr>
                <w:rFonts w:cs="Calibri"/>
                <w:sz w:val="18"/>
                <w:szCs w:val="18"/>
                <w:lang w:val="uz-Cyrl-UZ" w:eastAsia="en-US"/>
              </w:rPr>
              <w:t>(</w:t>
            </w:r>
            <w:r w:rsidR="003D25DB" w:rsidRPr="005F65F7">
              <w:rPr>
                <w:rFonts w:cs="Calibri"/>
                <w:sz w:val="18"/>
                <w:szCs w:val="18"/>
                <w:lang w:eastAsia="en-US"/>
              </w:rPr>
              <w:t xml:space="preserve">10.000 </w:t>
            </w:r>
            <w:r>
              <w:rPr>
                <w:rFonts w:cs="Calibri"/>
                <w:sz w:val="18"/>
                <w:szCs w:val="18"/>
                <w:lang w:val="uz-Cyrl-UZ" w:eastAsia="en-US"/>
              </w:rPr>
              <w:t>УСД)*</w:t>
            </w:r>
            <w:r w:rsidR="003D25DB" w:rsidRPr="005F65F7">
              <w:rPr>
                <w:rFonts w:cs="Calibri"/>
                <w:sz w:val="18"/>
                <w:szCs w:val="18"/>
                <w:lang w:eastAsia="en-US"/>
              </w:rPr>
              <w:t xml:space="preserve"> </w:t>
            </w:r>
            <w:r w:rsidR="009551AB">
              <w:rPr>
                <w:rFonts w:cs="Calibri"/>
                <w:sz w:val="16"/>
                <w:szCs w:val="16"/>
                <w:lang w:val="uz-Cyrl-UZ" w:eastAsia="en-US"/>
              </w:rPr>
              <w:t>С</w:t>
            </w:r>
            <w:r w:rsidR="003D25DB" w:rsidRPr="009551AB">
              <w:rPr>
                <w:rFonts w:cs="Calibri"/>
                <w:sz w:val="16"/>
                <w:szCs w:val="16"/>
                <w:lang w:eastAsia="en-US"/>
              </w:rPr>
              <w:t>редства су обезбеђена из буџета Министарства финансија који је опредељен за учешће у пројекту са УСАИД БЕП</w:t>
            </w:r>
          </w:p>
        </w:tc>
        <w:tc>
          <w:tcPr>
            <w:tcW w:w="537" w:type="pct"/>
            <w:tcBorders>
              <w:top w:val="single" w:sz="4" w:space="0" w:color="auto"/>
              <w:left w:val="nil"/>
              <w:bottom w:val="single" w:sz="4" w:space="0" w:color="auto"/>
              <w:right w:val="single" w:sz="4" w:space="0" w:color="auto"/>
            </w:tcBorders>
            <w:shd w:val="clear" w:color="auto" w:fill="auto"/>
          </w:tcPr>
          <w:p w14:paraId="60DED7E1" w14:textId="77777777" w:rsidR="007A4068" w:rsidRPr="007A4068" w:rsidRDefault="007A4068" w:rsidP="007A4068">
            <w:pPr>
              <w:spacing w:before="0" w:after="0" w:line="240" w:lineRule="auto"/>
              <w:jc w:val="left"/>
              <w:rPr>
                <w:sz w:val="18"/>
                <w:szCs w:val="18"/>
                <w:lang w:val="en-US" w:eastAsia="en-US"/>
              </w:rPr>
            </w:pPr>
            <w:r w:rsidRPr="007A4068">
              <w:rPr>
                <w:sz w:val="18"/>
                <w:szCs w:val="18"/>
                <w:lang w:val="en-US" w:eastAsia="en-US"/>
              </w:rPr>
              <w:t>4</w:t>
            </w:r>
            <w:r>
              <w:rPr>
                <w:sz w:val="18"/>
                <w:szCs w:val="18"/>
                <w:lang w:val="uz-Cyrl-UZ" w:eastAsia="en-US"/>
              </w:rPr>
              <w:t>.</w:t>
            </w:r>
            <w:r w:rsidRPr="007A4068">
              <w:rPr>
                <w:sz w:val="18"/>
                <w:szCs w:val="18"/>
                <w:lang w:val="en-US" w:eastAsia="en-US"/>
              </w:rPr>
              <w:t>370</w:t>
            </w:r>
            <w:r>
              <w:rPr>
                <w:sz w:val="18"/>
                <w:szCs w:val="18"/>
                <w:lang w:val="uz-Cyrl-UZ" w:eastAsia="en-US"/>
              </w:rPr>
              <w:t>.</w:t>
            </w:r>
            <w:r w:rsidRPr="007A4068">
              <w:rPr>
                <w:sz w:val="18"/>
                <w:szCs w:val="18"/>
                <w:lang w:val="en-US" w:eastAsia="en-US"/>
              </w:rPr>
              <w:t>236</w:t>
            </w:r>
          </w:p>
          <w:p w14:paraId="600CC5C0" w14:textId="77777777" w:rsidR="007A4068" w:rsidRDefault="007A4068" w:rsidP="00BA35F0">
            <w:pPr>
              <w:spacing w:before="0" w:after="0" w:line="240" w:lineRule="auto"/>
              <w:jc w:val="left"/>
              <w:rPr>
                <w:rFonts w:cs="Calibri"/>
                <w:sz w:val="18"/>
                <w:szCs w:val="18"/>
                <w:lang w:val="uz-Cyrl-UZ" w:eastAsia="en-US"/>
              </w:rPr>
            </w:pPr>
            <w:r>
              <w:rPr>
                <w:rFonts w:cs="Calibri"/>
                <w:sz w:val="18"/>
                <w:szCs w:val="18"/>
                <w:lang w:val="uz-Cyrl-UZ" w:eastAsia="en-US"/>
              </w:rPr>
              <w:t>РСД</w:t>
            </w:r>
          </w:p>
          <w:p w14:paraId="650B4FFB" w14:textId="77777777" w:rsidR="003D25DB" w:rsidRPr="005F65F7" w:rsidRDefault="007A4068" w:rsidP="007A4068">
            <w:pPr>
              <w:spacing w:before="0" w:after="0" w:line="240" w:lineRule="auto"/>
              <w:jc w:val="left"/>
              <w:rPr>
                <w:rFonts w:cs="Calibri"/>
                <w:sz w:val="18"/>
                <w:szCs w:val="18"/>
                <w:lang w:eastAsia="en-US"/>
              </w:rPr>
            </w:pPr>
            <w:r>
              <w:rPr>
                <w:rFonts w:cs="Calibri"/>
                <w:sz w:val="18"/>
                <w:szCs w:val="18"/>
                <w:lang w:val="uz-Cyrl-UZ" w:eastAsia="en-US"/>
              </w:rPr>
              <w:t>(</w:t>
            </w:r>
            <w:r w:rsidR="003D25DB" w:rsidRPr="005F65F7">
              <w:rPr>
                <w:rFonts w:cs="Calibri"/>
                <w:sz w:val="18"/>
                <w:szCs w:val="18"/>
                <w:lang w:eastAsia="en-US"/>
              </w:rPr>
              <w:t>40.000</w:t>
            </w:r>
            <w:r>
              <w:rPr>
                <w:rFonts w:cs="Calibri"/>
                <w:sz w:val="18"/>
                <w:szCs w:val="18"/>
                <w:lang w:val="uz-Cyrl-UZ" w:eastAsia="en-US"/>
              </w:rPr>
              <w:t xml:space="preserve"> УСД)*</w:t>
            </w:r>
            <w:r w:rsidR="003D25DB" w:rsidRPr="005F65F7">
              <w:rPr>
                <w:rFonts w:cs="Calibri"/>
                <w:sz w:val="18"/>
                <w:szCs w:val="18"/>
                <w:lang w:eastAsia="en-US"/>
              </w:rPr>
              <w:t xml:space="preserve"> које је обезбедио УСАИД БЕП као помоћ Министарству финансија за успостављање информационог система који ће покрити средњорочно планирање, ПОФ, припрему буџета и извештавање</w:t>
            </w:r>
          </w:p>
        </w:tc>
        <w:tc>
          <w:tcPr>
            <w:tcW w:w="512" w:type="pct"/>
            <w:tcBorders>
              <w:top w:val="single" w:sz="4" w:space="0" w:color="auto"/>
              <w:left w:val="nil"/>
              <w:bottom w:val="single" w:sz="4" w:space="0" w:color="auto"/>
              <w:right w:val="single" w:sz="4" w:space="0" w:color="auto"/>
            </w:tcBorders>
            <w:shd w:val="clear" w:color="auto" w:fill="auto"/>
          </w:tcPr>
          <w:p w14:paraId="7E084C56" w14:textId="77777777" w:rsidR="003D25DB" w:rsidRPr="005F65F7" w:rsidRDefault="003D25DB" w:rsidP="00BA35F0">
            <w:pPr>
              <w:spacing w:before="0" w:after="0" w:line="240" w:lineRule="auto"/>
              <w:jc w:val="left"/>
              <w:rPr>
                <w:rFonts w:cs="Calibri"/>
                <w:sz w:val="18"/>
                <w:szCs w:val="18"/>
                <w:lang w:eastAsia="en-US"/>
              </w:rPr>
            </w:pPr>
            <w:r w:rsidRPr="005F65F7">
              <w:rPr>
                <w:rFonts w:cs="Calibri"/>
                <w:sz w:val="18"/>
                <w:szCs w:val="18"/>
                <w:lang w:eastAsia="en-US"/>
              </w:rPr>
              <w:t xml:space="preserve">Републички секретаријат за јавне политике </w:t>
            </w:r>
          </w:p>
        </w:tc>
        <w:tc>
          <w:tcPr>
            <w:tcW w:w="709" w:type="pct"/>
            <w:tcBorders>
              <w:top w:val="single" w:sz="4" w:space="0" w:color="auto"/>
              <w:left w:val="nil"/>
              <w:bottom w:val="single" w:sz="4" w:space="0" w:color="auto"/>
              <w:right w:val="single" w:sz="4" w:space="0" w:color="auto"/>
            </w:tcBorders>
            <w:shd w:val="clear" w:color="auto" w:fill="auto"/>
          </w:tcPr>
          <w:p w14:paraId="1F657E9F" w14:textId="77777777" w:rsidR="003D25DB" w:rsidRPr="005F65F7" w:rsidRDefault="003D25DB" w:rsidP="00130791">
            <w:pPr>
              <w:spacing w:before="0" w:after="0" w:line="240" w:lineRule="auto"/>
              <w:jc w:val="left"/>
              <w:rPr>
                <w:rFonts w:cs="Calibri"/>
                <w:sz w:val="18"/>
                <w:szCs w:val="18"/>
                <w:lang w:eastAsia="en-US"/>
              </w:rPr>
            </w:pPr>
            <w:r w:rsidRPr="005F65F7">
              <w:rPr>
                <w:rFonts w:cs="Calibri"/>
                <w:sz w:val="18"/>
                <w:szCs w:val="18"/>
                <w:lang w:eastAsia="en-US"/>
              </w:rPr>
              <w:t>Генерални секретаријат Владе</w:t>
            </w:r>
            <w:r w:rsidR="00FC1750" w:rsidRPr="005F65F7">
              <w:rPr>
                <w:rFonts w:cs="Calibri"/>
                <w:sz w:val="18"/>
                <w:szCs w:val="18"/>
                <w:lang w:eastAsia="en-US"/>
              </w:rPr>
              <w:t xml:space="preserve">, </w:t>
            </w:r>
            <w:r w:rsidRPr="005F65F7">
              <w:rPr>
                <w:rFonts w:cs="Calibri"/>
                <w:sz w:val="18"/>
                <w:szCs w:val="18"/>
                <w:lang w:eastAsia="en-US"/>
              </w:rPr>
              <w:t>Министарство финансија</w:t>
            </w:r>
            <w:r w:rsidR="00FC1750" w:rsidRPr="005F65F7">
              <w:rPr>
                <w:rFonts w:cs="Calibri"/>
                <w:sz w:val="18"/>
                <w:szCs w:val="18"/>
                <w:lang w:eastAsia="en-US"/>
              </w:rPr>
              <w:t xml:space="preserve">, сви </w:t>
            </w:r>
            <w:r w:rsidRPr="005F65F7">
              <w:rPr>
                <w:rFonts w:cs="Calibri"/>
                <w:sz w:val="18"/>
                <w:szCs w:val="18"/>
                <w:lang w:eastAsia="en-US"/>
              </w:rPr>
              <w:t>органи државне управе</w:t>
            </w:r>
          </w:p>
        </w:tc>
      </w:tr>
      <w:tr w:rsidR="00075816" w:rsidRPr="005F65F7" w14:paraId="50666D45" w14:textId="77777777" w:rsidTr="00440225">
        <w:trPr>
          <w:cantSplit/>
          <w:trHeight w:val="814"/>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14:paraId="7EA43A95"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lastRenderedPageBreak/>
              <w:t>9</w:t>
            </w:r>
            <w:r w:rsidR="00033BBF" w:rsidRPr="005F65F7">
              <w:rPr>
                <w:rFonts w:cs="Calibri"/>
                <w:color w:val="000000"/>
                <w:sz w:val="18"/>
                <w:szCs w:val="18"/>
                <w:lang w:eastAsia="en-US"/>
              </w:rPr>
              <w:t>.1.4.1</w:t>
            </w:r>
            <w:r w:rsidR="00167FC0" w:rsidRPr="005F65F7">
              <w:rPr>
                <w:rFonts w:cs="Calibri"/>
                <w:color w:val="000000"/>
                <w:sz w:val="18"/>
                <w:szCs w:val="18"/>
                <w:lang w:eastAsia="en-US"/>
              </w:rPr>
              <w:t>4</w:t>
            </w:r>
            <w:r w:rsidR="00033BBF" w:rsidRPr="005F65F7">
              <w:rPr>
                <w:rFonts w:cs="Calibri"/>
                <w:color w:val="000000"/>
                <w:sz w:val="18"/>
                <w:szCs w:val="18"/>
                <w:lang w:eastAsia="en-US"/>
              </w:rPr>
              <w:t>.</w:t>
            </w:r>
          </w:p>
        </w:tc>
        <w:tc>
          <w:tcPr>
            <w:tcW w:w="611" w:type="pct"/>
            <w:tcBorders>
              <w:top w:val="single" w:sz="4" w:space="0" w:color="auto"/>
              <w:left w:val="nil"/>
              <w:bottom w:val="single" w:sz="4" w:space="0" w:color="auto"/>
              <w:right w:val="single" w:sz="4" w:space="0" w:color="auto"/>
            </w:tcBorders>
            <w:shd w:val="clear" w:color="auto" w:fill="auto"/>
          </w:tcPr>
          <w:p w14:paraId="7D685698"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Прва фаза успостављања функционалне интерне ревизије</w:t>
            </w:r>
          </w:p>
        </w:tc>
        <w:tc>
          <w:tcPr>
            <w:tcW w:w="323" w:type="pct"/>
            <w:tcBorders>
              <w:top w:val="single" w:sz="4" w:space="0" w:color="auto"/>
              <w:left w:val="nil"/>
              <w:bottom w:val="single" w:sz="4" w:space="0" w:color="auto"/>
              <w:right w:val="single" w:sz="4" w:space="0" w:color="auto"/>
            </w:tcBorders>
          </w:tcPr>
          <w:p w14:paraId="26CEF7C9" w14:textId="77777777" w:rsidR="00033BBF" w:rsidRPr="005F65F7" w:rsidRDefault="00033BBF" w:rsidP="00BA35F0">
            <w:pPr>
              <w:spacing w:before="0" w:after="0" w:line="240" w:lineRule="auto"/>
              <w:jc w:val="center"/>
              <w:rPr>
                <w:rFonts w:cs="Calibri"/>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D04A984" w14:textId="77777777" w:rsidR="00033BBF" w:rsidRPr="005F65F7" w:rsidRDefault="00033BBF" w:rsidP="00BA35F0">
            <w:pPr>
              <w:spacing w:before="0" w:after="0" w:line="240" w:lineRule="auto"/>
              <w:jc w:val="center"/>
              <w:rPr>
                <w:rFonts w:cs="Calibri"/>
                <w:sz w:val="18"/>
                <w:szCs w:val="18"/>
                <w:lang w:eastAsia="en-US"/>
              </w:rPr>
            </w:pPr>
            <w:r w:rsidRPr="005F65F7">
              <w:rPr>
                <w:rFonts w:cs="Calibri"/>
                <w:sz w:val="18"/>
                <w:szCs w:val="18"/>
                <w:lang w:eastAsia="en-US"/>
              </w:rPr>
              <w:t>4</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720" w:type="pct"/>
            <w:tcBorders>
              <w:top w:val="single" w:sz="4" w:space="0" w:color="auto"/>
              <w:left w:val="nil"/>
              <w:bottom w:val="single" w:sz="4" w:space="0" w:color="auto"/>
              <w:right w:val="single" w:sz="4" w:space="0" w:color="auto"/>
            </w:tcBorders>
            <w:shd w:val="clear" w:color="auto" w:fill="auto"/>
          </w:tcPr>
          <w:p w14:paraId="66E82270"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Имплементирано апликативно решење за потребе интерне ревизије</w:t>
            </w:r>
          </w:p>
          <w:p w14:paraId="727E1BB2"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ПВ: </w:t>
            </w:r>
            <w:r w:rsidR="00DE1096" w:rsidRPr="005F65F7">
              <w:rPr>
                <w:rFonts w:cs="Calibri"/>
                <w:color w:val="000000"/>
                <w:sz w:val="18"/>
                <w:szCs w:val="18"/>
                <w:lang w:eastAsia="en-US"/>
              </w:rPr>
              <w:t>0</w:t>
            </w:r>
          </w:p>
          <w:p w14:paraId="6AF962EA" w14:textId="77777777" w:rsidR="00043FC4" w:rsidRPr="005F65F7" w:rsidRDefault="00033BBF" w:rsidP="00E014D5">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ЦВ: 50 </w:t>
            </w:r>
            <w:r w:rsidR="00E014D5">
              <w:rPr>
                <w:rFonts w:cs="Calibri"/>
                <w:color w:val="000000"/>
                <w:sz w:val="18"/>
                <w:szCs w:val="18"/>
                <w:lang w:val="uz-Cyrl-UZ" w:eastAsia="en-US"/>
              </w:rPr>
              <w:t>корисника јавних средстава</w:t>
            </w:r>
          </w:p>
        </w:tc>
        <w:tc>
          <w:tcPr>
            <w:tcW w:w="423" w:type="pct"/>
            <w:tcBorders>
              <w:top w:val="single" w:sz="4" w:space="0" w:color="auto"/>
              <w:left w:val="nil"/>
              <w:bottom w:val="single" w:sz="4" w:space="0" w:color="auto"/>
              <w:right w:val="single" w:sz="4" w:space="0" w:color="auto"/>
            </w:tcBorders>
          </w:tcPr>
          <w:p w14:paraId="7C549088" w14:textId="77777777" w:rsidR="00033BBF" w:rsidRPr="005F65F7" w:rsidRDefault="00033BBF" w:rsidP="00BA35F0">
            <w:pPr>
              <w:spacing w:before="0" w:after="0" w:line="240" w:lineRule="auto"/>
              <w:jc w:val="left"/>
              <w:rPr>
                <w:rFonts w:cs="Calibri"/>
                <w:color w:val="000000"/>
                <w:sz w:val="18"/>
                <w:szCs w:val="18"/>
                <w:lang w:eastAsia="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339B667"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537" w:type="pct"/>
            <w:tcBorders>
              <w:top w:val="single" w:sz="4" w:space="0" w:color="auto"/>
              <w:left w:val="nil"/>
              <w:bottom w:val="single" w:sz="4" w:space="0" w:color="auto"/>
              <w:right w:val="single" w:sz="4" w:space="0" w:color="auto"/>
            </w:tcBorders>
            <w:shd w:val="clear" w:color="auto" w:fill="auto"/>
          </w:tcPr>
          <w:p w14:paraId="68177724" w14:textId="77777777" w:rsidR="009D2F04" w:rsidRDefault="009D2F04" w:rsidP="00BA35F0">
            <w:pPr>
              <w:spacing w:before="0" w:after="0" w:line="240" w:lineRule="auto"/>
              <w:jc w:val="left"/>
              <w:rPr>
                <w:rFonts w:cs="Calibri"/>
                <w:color w:val="000000"/>
                <w:sz w:val="18"/>
                <w:szCs w:val="18"/>
                <w:lang w:val="uz-Cyrl-UZ" w:eastAsia="en-US"/>
              </w:rPr>
            </w:pPr>
            <w:r w:rsidRPr="009D2F04">
              <w:rPr>
                <w:sz w:val="18"/>
                <w:szCs w:val="18"/>
                <w:lang w:val="en-US" w:eastAsia="en-US"/>
              </w:rPr>
              <w:t>9</w:t>
            </w:r>
            <w:r>
              <w:rPr>
                <w:sz w:val="18"/>
                <w:szCs w:val="18"/>
                <w:lang w:val="uz-Cyrl-UZ" w:eastAsia="en-US"/>
              </w:rPr>
              <w:t>.</w:t>
            </w:r>
            <w:r w:rsidRPr="009D2F04">
              <w:rPr>
                <w:sz w:val="18"/>
                <w:szCs w:val="18"/>
                <w:lang w:val="en-US" w:eastAsia="en-US"/>
              </w:rPr>
              <w:t>833</w:t>
            </w:r>
            <w:r>
              <w:rPr>
                <w:sz w:val="18"/>
                <w:szCs w:val="18"/>
                <w:lang w:val="uz-Cyrl-UZ" w:eastAsia="en-US"/>
              </w:rPr>
              <w:t>.</w:t>
            </w:r>
            <w:r w:rsidRPr="009D2F04">
              <w:rPr>
                <w:sz w:val="18"/>
                <w:szCs w:val="18"/>
                <w:lang w:val="en-US" w:eastAsia="en-US"/>
              </w:rPr>
              <w:t xml:space="preserve">031 </w:t>
            </w:r>
            <w:r>
              <w:rPr>
                <w:rFonts w:cs="Calibri"/>
                <w:color w:val="000000"/>
                <w:sz w:val="18"/>
                <w:szCs w:val="18"/>
                <w:lang w:val="uz-Cyrl-UZ" w:eastAsia="en-US"/>
              </w:rPr>
              <w:t xml:space="preserve"> РСД</w:t>
            </w:r>
          </w:p>
          <w:p w14:paraId="6742853B" w14:textId="77777777" w:rsidR="00033BBF" w:rsidRPr="005F65F7" w:rsidRDefault="009D2F04"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w:t>
            </w:r>
            <w:r w:rsidR="00033BBF" w:rsidRPr="005F65F7">
              <w:rPr>
                <w:rFonts w:cs="Calibri"/>
                <w:color w:val="000000"/>
                <w:sz w:val="18"/>
                <w:szCs w:val="18"/>
                <w:lang w:eastAsia="en-US"/>
              </w:rPr>
              <w:t xml:space="preserve">90.000 </w:t>
            </w:r>
            <w:r>
              <w:rPr>
                <w:rFonts w:cs="Calibri"/>
                <w:color w:val="000000"/>
                <w:sz w:val="18"/>
                <w:szCs w:val="18"/>
                <w:lang w:val="uz-Cyrl-UZ" w:eastAsia="en-US"/>
              </w:rPr>
              <w:t>УСД)*</w:t>
            </w:r>
          </w:p>
          <w:p w14:paraId="7DFE0A83"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УНДП</w:t>
            </w:r>
          </w:p>
        </w:tc>
        <w:tc>
          <w:tcPr>
            <w:tcW w:w="512" w:type="pct"/>
            <w:tcBorders>
              <w:top w:val="single" w:sz="4" w:space="0" w:color="auto"/>
              <w:left w:val="nil"/>
              <w:bottom w:val="single" w:sz="4" w:space="0" w:color="auto"/>
              <w:right w:val="single" w:sz="4" w:space="0" w:color="auto"/>
            </w:tcBorders>
            <w:shd w:val="clear" w:color="auto" w:fill="auto"/>
          </w:tcPr>
          <w:p w14:paraId="15E63AE1" w14:textId="77777777" w:rsidR="00033BBF" w:rsidRPr="005F65F7" w:rsidRDefault="00033BBF" w:rsidP="00BA35F0">
            <w:pPr>
              <w:spacing w:before="0" w:after="0" w:line="240" w:lineRule="auto"/>
              <w:jc w:val="left"/>
              <w:rPr>
                <w:rFonts w:cs="Calibri"/>
                <w:sz w:val="18"/>
                <w:szCs w:val="18"/>
                <w:lang w:eastAsia="en-US"/>
              </w:rPr>
            </w:pPr>
            <w:r w:rsidRPr="005F65F7">
              <w:rPr>
                <w:rFonts w:cs="Calibri"/>
                <w:sz w:val="18"/>
                <w:szCs w:val="18"/>
                <w:lang w:eastAsia="en-US"/>
              </w:rPr>
              <w:t>Министарство финансија</w:t>
            </w:r>
          </w:p>
        </w:tc>
        <w:tc>
          <w:tcPr>
            <w:tcW w:w="709" w:type="pct"/>
            <w:tcBorders>
              <w:top w:val="single" w:sz="4" w:space="0" w:color="auto"/>
              <w:left w:val="nil"/>
              <w:bottom w:val="single" w:sz="4" w:space="0" w:color="auto"/>
              <w:right w:val="single" w:sz="4" w:space="0" w:color="auto"/>
            </w:tcBorders>
            <w:shd w:val="clear" w:color="auto" w:fill="auto"/>
          </w:tcPr>
          <w:p w14:paraId="3C6D83CF" w14:textId="77777777" w:rsidR="00033BBF" w:rsidRPr="00E97924" w:rsidRDefault="005308A3" w:rsidP="00453594">
            <w:pPr>
              <w:spacing w:before="0" w:after="0" w:line="240" w:lineRule="auto"/>
              <w:jc w:val="left"/>
              <w:rPr>
                <w:rFonts w:cs="Calibri"/>
                <w:color w:val="000000"/>
                <w:sz w:val="18"/>
                <w:szCs w:val="18"/>
                <w:lang w:val="uz-Cyrl-UZ" w:eastAsia="en-US"/>
              </w:rPr>
            </w:pPr>
            <w:r w:rsidRPr="005F65F7">
              <w:rPr>
                <w:rFonts w:cs="Calibri"/>
                <w:sz w:val="18"/>
                <w:szCs w:val="18"/>
                <w:lang w:eastAsia="en-US"/>
              </w:rPr>
              <w:t>Државна ревизорска институција,</w:t>
            </w:r>
            <w:r w:rsidRPr="005F65F7">
              <w:rPr>
                <w:rFonts w:cs="Calibri"/>
                <w:color w:val="000000"/>
                <w:sz w:val="18"/>
                <w:szCs w:val="18"/>
                <w:lang w:eastAsia="en-US"/>
              </w:rPr>
              <w:t xml:space="preserve"> </w:t>
            </w:r>
            <w:r w:rsidR="00FC1750" w:rsidRPr="005F65F7">
              <w:rPr>
                <w:rFonts w:cs="Calibri"/>
                <w:color w:val="000000"/>
                <w:sz w:val="18"/>
                <w:szCs w:val="18"/>
                <w:lang w:eastAsia="en-US"/>
              </w:rPr>
              <w:t xml:space="preserve">сви </w:t>
            </w:r>
            <w:r w:rsidR="00033BBF" w:rsidRPr="007A67C3">
              <w:rPr>
                <w:rFonts w:cs="Calibri"/>
                <w:color w:val="000000"/>
                <w:sz w:val="18"/>
                <w:szCs w:val="18"/>
                <w:lang w:eastAsia="en-US"/>
              </w:rPr>
              <w:t xml:space="preserve">државни органи, </w:t>
            </w:r>
            <w:r w:rsidR="00A21844" w:rsidRPr="007A67C3">
              <w:rPr>
                <w:rFonts w:cs="Calibri"/>
                <w:sz w:val="18"/>
                <w:szCs w:val="18"/>
                <w:lang w:val="uz-Cyrl-UZ" w:eastAsia="en-US"/>
              </w:rPr>
              <w:t>орган</w:t>
            </w:r>
            <w:r w:rsidR="00453594" w:rsidRPr="007A67C3">
              <w:rPr>
                <w:rFonts w:cs="Calibri"/>
                <w:sz w:val="18"/>
                <w:szCs w:val="18"/>
                <w:lang w:val="uz-Cyrl-UZ" w:eastAsia="en-US"/>
              </w:rPr>
              <w:t>и</w:t>
            </w:r>
            <w:r w:rsidR="00A21844" w:rsidRPr="007A67C3">
              <w:rPr>
                <w:rFonts w:cs="Calibri"/>
                <w:sz w:val="18"/>
                <w:szCs w:val="18"/>
                <w:lang w:val="uz-Cyrl-UZ" w:eastAsia="en-US"/>
              </w:rPr>
              <w:t xml:space="preserve"> аутономне покрајине</w:t>
            </w:r>
            <w:r w:rsidR="00A21844" w:rsidRPr="007A67C3">
              <w:rPr>
                <w:rFonts w:cs="Calibri"/>
                <w:sz w:val="18"/>
                <w:szCs w:val="18"/>
                <w:lang w:eastAsia="en-US"/>
              </w:rPr>
              <w:t xml:space="preserve"> </w:t>
            </w:r>
            <w:r w:rsidR="00033BBF" w:rsidRPr="007A67C3">
              <w:rPr>
                <w:rFonts w:cs="Calibri"/>
                <w:color w:val="000000"/>
                <w:sz w:val="18"/>
                <w:szCs w:val="18"/>
                <w:lang w:eastAsia="en-US"/>
              </w:rPr>
              <w:t>и јединице локалне самоуправе</w:t>
            </w:r>
            <w:r w:rsidR="00E97924">
              <w:rPr>
                <w:rFonts w:cs="Calibri"/>
                <w:color w:val="000000"/>
                <w:sz w:val="18"/>
                <w:szCs w:val="18"/>
                <w:lang w:val="uz-Cyrl-UZ" w:eastAsia="en-US"/>
              </w:rPr>
              <w:t>, Пореска управа</w:t>
            </w:r>
          </w:p>
        </w:tc>
      </w:tr>
      <w:tr w:rsidR="00075816" w:rsidRPr="005F65F7" w14:paraId="609305C6" w14:textId="77777777" w:rsidTr="00440225">
        <w:trPr>
          <w:cantSplit/>
          <w:trHeight w:val="764"/>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14:paraId="047ADE71" w14:textId="77777777" w:rsidR="00033BB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033BBF" w:rsidRPr="005F65F7">
              <w:rPr>
                <w:rFonts w:cs="Calibri"/>
                <w:color w:val="000000"/>
                <w:sz w:val="18"/>
                <w:szCs w:val="18"/>
                <w:lang w:eastAsia="en-US"/>
              </w:rPr>
              <w:t>.1.4.1</w:t>
            </w:r>
            <w:r w:rsidR="00167FC0" w:rsidRPr="005F65F7">
              <w:rPr>
                <w:rFonts w:cs="Calibri"/>
                <w:color w:val="000000"/>
                <w:sz w:val="18"/>
                <w:szCs w:val="18"/>
                <w:lang w:eastAsia="en-US"/>
              </w:rPr>
              <w:t>5</w:t>
            </w:r>
            <w:r w:rsidR="00033BBF" w:rsidRPr="005F65F7">
              <w:rPr>
                <w:rFonts w:cs="Calibri"/>
                <w:color w:val="000000"/>
                <w:sz w:val="18"/>
                <w:szCs w:val="18"/>
                <w:lang w:eastAsia="en-US"/>
              </w:rPr>
              <w:t>.</w:t>
            </w:r>
          </w:p>
        </w:tc>
        <w:tc>
          <w:tcPr>
            <w:tcW w:w="611" w:type="pct"/>
            <w:tcBorders>
              <w:top w:val="single" w:sz="4" w:space="0" w:color="auto"/>
              <w:left w:val="nil"/>
              <w:bottom w:val="single" w:sz="4" w:space="0" w:color="auto"/>
              <w:right w:val="single" w:sz="4" w:space="0" w:color="auto"/>
            </w:tcBorders>
            <w:shd w:val="clear" w:color="auto" w:fill="auto"/>
          </w:tcPr>
          <w:p w14:paraId="78B43784" w14:textId="77777777" w:rsidR="00043FC4"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Развој и имплементација система електронског пословања</w:t>
            </w:r>
          </w:p>
        </w:tc>
        <w:tc>
          <w:tcPr>
            <w:tcW w:w="323" w:type="pct"/>
            <w:tcBorders>
              <w:top w:val="single" w:sz="4" w:space="0" w:color="auto"/>
              <w:left w:val="nil"/>
              <w:bottom w:val="single" w:sz="4" w:space="0" w:color="auto"/>
              <w:right w:val="single" w:sz="4" w:space="0" w:color="auto"/>
            </w:tcBorders>
          </w:tcPr>
          <w:p w14:paraId="34C2B213" w14:textId="77777777" w:rsidR="00033BBF" w:rsidRPr="005F65F7" w:rsidRDefault="00033BBF" w:rsidP="00BA35F0">
            <w:pPr>
              <w:spacing w:before="0" w:after="0" w:line="240" w:lineRule="auto"/>
              <w:jc w:val="center"/>
              <w:rPr>
                <w:rFonts w:cs="Calibri"/>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C3644C4" w14:textId="77777777" w:rsidR="00033BBF" w:rsidRPr="005F65F7" w:rsidRDefault="00033BBF" w:rsidP="00BA35F0">
            <w:pPr>
              <w:spacing w:before="0" w:after="0" w:line="240" w:lineRule="auto"/>
              <w:jc w:val="center"/>
              <w:rPr>
                <w:rFonts w:cs="Calibri"/>
                <w:sz w:val="18"/>
                <w:szCs w:val="18"/>
                <w:lang w:eastAsia="en-US"/>
              </w:rPr>
            </w:pPr>
            <w:r w:rsidRPr="005F65F7">
              <w:rPr>
                <w:rFonts w:cs="Calibri"/>
                <w:sz w:val="18"/>
                <w:szCs w:val="18"/>
                <w:lang w:eastAsia="en-US"/>
              </w:rPr>
              <w:t>4</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720" w:type="pct"/>
            <w:tcBorders>
              <w:top w:val="single" w:sz="4" w:space="0" w:color="auto"/>
              <w:left w:val="nil"/>
              <w:bottom w:val="single" w:sz="4" w:space="0" w:color="auto"/>
              <w:right w:val="single" w:sz="4" w:space="0" w:color="auto"/>
            </w:tcBorders>
            <w:shd w:val="clear" w:color="auto" w:fill="auto"/>
          </w:tcPr>
          <w:p w14:paraId="38F8E015" w14:textId="77777777" w:rsidR="00033BBF" w:rsidRPr="005F65F7" w:rsidRDefault="008372E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Проценат </w:t>
            </w:r>
            <w:r w:rsidR="0016682C" w:rsidRPr="005F65F7">
              <w:rPr>
                <w:rFonts w:cs="Calibri"/>
                <w:color w:val="000000"/>
                <w:sz w:val="18"/>
                <w:szCs w:val="18"/>
                <w:lang w:eastAsia="en-US"/>
              </w:rPr>
              <w:t>малих и средњих предузећа у Републици Србији</w:t>
            </w:r>
            <w:r w:rsidRPr="005F65F7">
              <w:rPr>
                <w:rFonts w:cs="Calibri"/>
                <w:color w:val="000000"/>
                <w:sz w:val="18"/>
                <w:szCs w:val="18"/>
                <w:lang w:eastAsia="en-US"/>
              </w:rPr>
              <w:t xml:space="preserve"> који у свом пословању користе електронски рачун</w:t>
            </w:r>
          </w:p>
          <w:p w14:paraId="3EB9470B"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ПВ: </w:t>
            </w:r>
            <w:r w:rsidR="00DE1096" w:rsidRPr="005F65F7">
              <w:rPr>
                <w:rFonts w:cs="Calibri"/>
                <w:color w:val="000000"/>
                <w:sz w:val="18"/>
                <w:szCs w:val="18"/>
                <w:lang w:eastAsia="en-US"/>
              </w:rPr>
              <w:t>0%</w:t>
            </w:r>
          </w:p>
          <w:p w14:paraId="64E73A6D"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ЦВ: </w:t>
            </w:r>
            <w:r w:rsidR="008372EF" w:rsidRPr="005F65F7">
              <w:rPr>
                <w:rFonts w:cs="Calibri"/>
                <w:color w:val="000000"/>
                <w:sz w:val="18"/>
                <w:szCs w:val="18"/>
                <w:lang w:eastAsia="en-US"/>
              </w:rPr>
              <w:t>20%</w:t>
            </w:r>
          </w:p>
        </w:tc>
        <w:tc>
          <w:tcPr>
            <w:tcW w:w="423" w:type="pct"/>
            <w:tcBorders>
              <w:top w:val="single" w:sz="4" w:space="0" w:color="auto"/>
              <w:left w:val="nil"/>
              <w:bottom w:val="single" w:sz="4" w:space="0" w:color="auto"/>
              <w:right w:val="single" w:sz="4" w:space="0" w:color="auto"/>
            </w:tcBorders>
          </w:tcPr>
          <w:p w14:paraId="15B941BD" w14:textId="77777777" w:rsidR="00033BBF" w:rsidRPr="005F65F7" w:rsidRDefault="00033BBF" w:rsidP="00BA35F0">
            <w:pPr>
              <w:spacing w:before="0" w:after="0" w:line="240" w:lineRule="auto"/>
              <w:jc w:val="left"/>
              <w:rPr>
                <w:rFonts w:cs="Calibri"/>
                <w:color w:val="000000"/>
                <w:sz w:val="18"/>
                <w:szCs w:val="18"/>
                <w:lang w:eastAsia="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7F1BB6D7"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537" w:type="pct"/>
            <w:tcBorders>
              <w:top w:val="single" w:sz="4" w:space="0" w:color="auto"/>
              <w:left w:val="nil"/>
              <w:bottom w:val="single" w:sz="4" w:space="0" w:color="auto"/>
              <w:right w:val="single" w:sz="4" w:space="0" w:color="auto"/>
            </w:tcBorders>
            <w:shd w:val="clear" w:color="auto" w:fill="auto"/>
          </w:tcPr>
          <w:p w14:paraId="6542455F" w14:textId="77777777" w:rsidR="009D2F04" w:rsidRPr="009D2F04" w:rsidRDefault="009D2F04" w:rsidP="009D2F04">
            <w:pPr>
              <w:spacing w:before="0" w:after="0" w:line="240" w:lineRule="auto"/>
              <w:jc w:val="left"/>
              <w:rPr>
                <w:sz w:val="18"/>
                <w:szCs w:val="18"/>
                <w:lang w:val="en-US" w:eastAsia="en-US"/>
              </w:rPr>
            </w:pPr>
            <w:r w:rsidRPr="009D2F04">
              <w:rPr>
                <w:sz w:val="18"/>
                <w:szCs w:val="18"/>
                <w:lang w:val="en-US" w:eastAsia="en-US"/>
              </w:rPr>
              <w:t>325</w:t>
            </w:r>
            <w:r>
              <w:rPr>
                <w:sz w:val="18"/>
                <w:szCs w:val="18"/>
                <w:lang w:val="uz-Cyrl-UZ" w:eastAsia="en-US"/>
              </w:rPr>
              <w:t>.</w:t>
            </w:r>
            <w:r w:rsidRPr="009D2F04">
              <w:rPr>
                <w:sz w:val="18"/>
                <w:szCs w:val="18"/>
                <w:lang w:val="en-US" w:eastAsia="en-US"/>
              </w:rPr>
              <w:t>020</w:t>
            </w:r>
            <w:r>
              <w:rPr>
                <w:sz w:val="18"/>
                <w:szCs w:val="18"/>
                <w:lang w:val="uz-Cyrl-UZ" w:eastAsia="en-US"/>
              </w:rPr>
              <w:t>.</w:t>
            </w:r>
            <w:r w:rsidRPr="009D2F04">
              <w:rPr>
                <w:sz w:val="18"/>
                <w:szCs w:val="18"/>
                <w:lang w:val="en-US" w:eastAsia="en-US"/>
              </w:rPr>
              <w:t>870</w:t>
            </w:r>
          </w:p>
          <w:p w14:paraId="3A6C43AD" w14:textId="77777777" w:rsidR="009D2F04" w:rsidRDefault="009D2F04"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РСД</w:t>
            </w:r>
          </w:p>
          <w:p w14:paraId="666D087B" w14:textId="77777777" w:rsidR="009D2F04" w:rsidRDefault="009D2F04"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w:t>
            </w:r>
            <w:r w:rsidR="00033BBF" w:rsidRPr="005F65F7">
              <w:rPr>
                <w:rFonts w:cs="Calibri"/>
                <w:color w:val="000000"/>
                <w:sz w:val="18"/>
                <w:szCs w:val="18"/>
                <w:lang w:eastAsia="en-US"/>
              </w:rPr>
              <w:t>2.700.000 ЕУР</w:t>
            </w:r>
            <w:r>
              <w:rPr>
                <w:rFonts w:cs="Calibri"/>
                <w:color w:val="000000"/>
                <w:sz w:val="18"/>
                <w:szCs w:val="18"/>
                <w:lang w:val="uz-Cyrl-UZ" w:eastAsia="en-US"/>
              </w:rPr>
              <w:t>)*</w:t>
            </w:r>
          </w:p>
          <w:p w14:paraId="7FEB3F34"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ИПА 2014</w:t>
            </w:r>
          </w:p>
        </w:tc>
        <w:tc>
          <w:tcPr>
            <w:tcW w:w="512" w:type="pct"/>
            <w:tcBorders>
              <w:top w:val="single" w:sz="4" w:space="0" w:color="auto"/>
              <w:left w:val="nil"/>
              <w:bottom w:val="single" w:sz="4" w:space="0" w:color="auto"/>
              <w:right w:val="single" w:sz="4" w:space="0" w:color="auto"/>
            </w:tcBorders>
            <w:shd w:val="clear" w:color="auto" w:fill="auto"/>
          </w:tcPr>
          <w:p w14:paraId="7EE4BD00"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трговине, туризма и телекомуникација</w:t>
            </w:r>
          </w:p>
        </w:tc>
        <w:tc>
          <w:tcPr>
            <w:tcW w:w="709" w:type="pct"/>
            <w:tcBorders>
              <w:top w:val="single" w:sz="4" w:space="0" w:color="auto"/>
              <w:left w:val="nil"/>
              <w:bottom w:val="single" w:sz="4" w:space="0" w:color="auto"/>
              <w:right w:val="single" w:sz="4" w:space="0" w:color="auto"/>
            </w:tcBorders>
            <w:shd w:val="clear" w:color="auto" w:fill="auto"/>
          </w:tcPr>
          <w:p w14:paraId="2833A6CE" w14:textId="77777777" w:rsidR="00033BBF" w:rsidRPr="005F65F7" w:rsidRDefault="00033BB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 Министарство привреде, Министарство финансија</w:t>
            </w:r>
          </w:p>
        </w:tc>
      </w:tr>
      <w:tr w:rsidR="00E35F9F" w:rsidRPr="005F65F7" w14:paraId="76DE7F3E" w14:textId="77777777" w:rsidTr="00440225">
        <w:trPr>
          <w:cantSplit/>
          <w:trHeight w:val="968"/>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14:paraId="03516E13" w14:textId="77777777" w:rsidR="00E35F9F"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E35F9F" w:rsidRPr="005F65F7">
              <w:rPr>
                <w:rFonts w:cs="Calibri"/>
                <w:color w:val="000000"/>
                <w:sz w:val="18"/>
                <w:szCs w:val="18"/>
                <w:lang w:eastAsia="en-US"/>
              </w:rPr>
              <w:t>.1.4.</w:t>
            </w:r>
            <w:r w:rsidR="00FF7B5B" w:rsidRPr="005F65F7">
              <w:rPr>
                <w:rFonts w:cs="Calibri"/>
                <w:color w:val="000000"/>
                <w:sz w:val="18"/>
                <w:szCs w:val="18"/>
                <w:lang w:eastAsia="en-US"/>
              </w:rPr>
              <w:t>1</w:t>
            </w:r>
            <w:r w:rsidR="00167FC0" w:rsidRPr="005F65F7">
              <w:rPr>
                <w:rFonts w:cs="Calibri"/>
                <w:color w:val="000000"/>
                <w:sz w:val="18"/>
                <w:szCs w:val="18"/>
                <w:lang w:eastAsia="en-US"/>
              </w:rPr>
              <w:t>6</w:t>
            </w:r>
            <w:r w:rsidR="00E35F9F" w:rsidRPr="005F65F7">
              <w:rPr>
                <w:rFonts w:cs="Calibri"/>
                <w:color w:val="000000"/>
                <w:sz w:val="18"/>
                <w:szCs w:val="18"/>
                <w:lang w:eastAsia="en-US"/>
              </w:rPr>
              <w:t>.</w:t>
            </w:r>
          </w:p>
        </w:tc>
        <w:tc>
          <w:tcPr>
            <w:tcW w:w="611" w:type="pct"/>
            <w:tcBorders>
              <w:top w:val="single" w:sz="4" w:space="0" w:color="auto"/>
              <w:left w:val="nil"/>
              <w:bottom w:val="single" w:sz="4" w:space="0" w:color="auto"/>
              <w:right w:val="single" w:sz="4" w:space="0" w:color="auto"/>
            </w:tcBorders>
            <w:shd w:val="clear" w:color="auto" w:fill="auto"/>
          </w:tcPr>
          <w:p w14:paraId="65F88D04" w14:textId="77777777" w:rsidR="00E35F9F" w:rsidRPr="005F65F7" w:rsidRDefault="00E35F9F" w:rsidP="00BA35F0">
            <w:pPr>
              <w:spacing w:before="0" w:after="0" w:line="240" w:lineRule="auto"/>
              <w:jc w:val="left"/>
              <w:rPr>
                <w:rFonts w:cs="Calibri"/>
                <w:sz w:val="18"/>
                <w:szCs w:val="18"/>
                <w:lang w:eastAsia="en-US"/>
              </w:rPr>
            </w:pPr>
            <w:r w:rsidRPr="005F65F7">
              <w:rPr>
                <w:rFonts w:cs="Calibri"/>
                <w:sz w:val="18"/>
                <w:szCs w:val="18"/>
                <w:lang w:eastAsia="en-US"/>
              </w:rPr>
              <w:t>Успостављање централног електронског система за прикупљање података од грађана о квалитету пружених услуга државне управе</w:t>
            </w:r>
          </w:p>
        </w:tc>
        <w:tc>
          <w:tcPr>
            <w:tcW w:w="323" w:type="pct"/>
            <w:tcBorders>
              <w:top w:val="single" w:sz="4" w:space="0" w:color="auto"/>
              <w:left w:val="nil"/>
              <w:bottom w:val="single" w:sz="4" w:space="0" w:color="auto"/>
              <w:right w:val="single" w:sz="4" w:space="0" w:color="auto"/>
            </w:tcBorders>
          </w:tcPr>
          <w:p w14:paraId="0B46C28D" w14:textId="77777777" w:rsidR="00E35F9F" w:rsidRPr="005F65F7" w:rsidRDefault="00E35F9F" w:rsidP="00BA35F0">
            <w:pPr>
              <w:spacing w:before="0" w:after="0" w:line="240" w:lineRule="auto"/>
              <w:jc w:val="center"/>
              <w:rPr>
                <w:rFonts w:cs="Calibri"/>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4A25B83" w14:textId="77777777" w:rsidR="00E35F9F" w:rsidRPr="005F65F7" w:rsidRDefault="00E35F9F" w:rsidP="00BA35F0">
            <w:pPr>
              <w:spacing w:before="0" w:after="0" w:line="240" w:lineRule="auto"/>
              <w:jc w:val="center"/>
              <w:rPr>
                <w:rFonts w:cs="Calibri"/>
                <w:sz w:val="18"/>
                <w:szCs w:val="18"/>
                <w:lang w:eastAsia="en-US"/>
              </w:rPr>
            </w:pPr>
            <w:r w:rsidRPr="005F65F7">
              <w:rPr>
                <w:rFonts w:cs="Calibri"/>
                <w:sz w:val="18"/>
                <w:szCs w:val="18"/>
                <w:lang w:eastAsia="en-US"/>
              </w:rPr>
              <w:t>1</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720" w:type="pct"/>
            <w:tcBorders>
              <w:top w:val="single" w:sz="4" w:space="0" w:color="auto"/>
              <w:left w:val="nil"/>
              <w:bottom w:val="single" w:sz="4" w:space="0" w:color="auto"/>
              <w:right w:val="single" w:sz="4" w:space="0" w:color="auto"/>
            </w:tcBorders>
            <w:shd w:val="clear" w:color="auto" w:fill="auto"/>
          </w:tcPr>
          <w:p w14:paraId="539D8495" w14:textId="77777777" w:rsidR="00E35F9F" w:rsidRPr="005F65F7" w:rsidRDefault="00E35F9F" w:rsidP="00BA35F0">
            <w:pPr>
              <w:spacing w:before="0" w:after="0" w:line="240" w:lineRule="auto"/>
              <w:jc w:val="left"/>
              <w:rPr>
                <w:rFonts w:cs="Calibri"/>
                <w:sz w:val="18"/>
                <w:szCs w:val="18"/>
                <w:lang w:eastAsia="en-US"/>
              </w:rPr>
            </w:pPr>
            <w:r w:rsidRPr="005F65F7">
              <w:rPr>
                <w:rFonts w:cs="Calibri"/>
                <w:sz w:val="18"/>
                <w:szCs w:val="18"/>
                <w:lang w:eastAsia="en-US"/>
              </w:rPr>
              <w:t>Број услуга које су предмет анализе квалитета услуге</w:t>
            </w:r>
          </w:p>
          <w:p w14:paraId="5CF439B8" w14:textId="77777777" w:rsidR="00E35F9F" w:rsidRPr="005F65F7" w:rsidRDefault="00E35F9F" w:rsidP="00BA35F0">
            <w:pPr>
              <w:spacing w:before="0" w:after="0" w:line="240" w:lineRule="auto"/>
              <w:jc w:val="left"/>
              <w:rPr>
                <w:rFonts w:cs="Calibri"/>
                <w:sz w:val="18"/>
                <w:szCs w:val="18"/>
                <w:lang w:eastAsia="en-US"/>
              </w:rPr>
            </w:pPr>
            <w:r w:rsidRPr="005F65F7">
              <w:rPr>
                <w:rFonts w:cs="Calibri"/>
                <w:sz w:val="18"/>
                <w:szCs w:val="18"/>
                <w:lang w:eastAsia="en-US"/>
              </w:rPr>
              <w:t>ПВ: 0</w:t>
            </w:r>
          </w:p>
          <w:p w14:paraId="20572FC6" w14:textId="77777777" w:rsidR="00E35F9F" w:rsidRPr="005F65F7" w:rsidRDefault="00E35F9F" w:rsidP="00BA35F0">
            <w:pPr>
              <w:spacing w:before="0" w:after="0" w:line="240" w:lineRule="auto"/>
              <w:jc w:val="left"/>
              <w:rPr>
                <w:rFonts w:cs="Calibri"/>
                <w:sz w:val="18"/>
                <w:szCs w:val="18"/>
                <w:lang w:eastAsia="en-US"/>
              </w:rPr>
            </w:pPr>
            <w:r w:rsidRPr="005F65F7">
              <w:rPr>
                <w:rFonts w:cs="Calibri"/>
                <w:sz w:val="18"/>
                <w:szCs w:val="18"/>
                <w:lang w:eastAsia="en-US"/>
              </w:rPr>
              <w:t>ЦВ: 20</w:t>
            </w:r>
          </w:p>
        </w:tc>
        <w:tc>
          <w:tcPr>
            <w:tcW w:w="423" w:type="pct"/>
            <w:tcBorders>
              <w:top w:val="single" w:sz="4" w:space="0" w:color="auto"/>
              <w:left w:val="nil"/>
              <w:bottom w:val="single" w:sz="4" w:space="0" w:color="auto"/>
              <w:right w:val="single" w:sz="4" w:space="0" w:color="auto"/>
            </w:tcBorders>
          </w:tcPr>
          <w:p w14:paraId="4BD06FEF" w14:textId="77777777" w:rsidR="00E35F9F" w:rsidRPr="005F65F7" w:rsidRDefault="00E35F9F"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662F5B9" w14:textId="77777777" w:rsidR="00E35F9F" w:rsidRPr="005F65F7" w:rsidRDefault="00E35F9F" w:rsidP="00BA35F0">
            <w:pPr>
              <w:spacing w:before="0" w:after="0" w:line="240" w:lineRule="auto"/>
              <w:jc w:val="left"/>
              <w:rPr>
                <w:rFonts w:cs="Calibri"/>
                <w:color w:val="000000"/>
                <w:sz w:val="18"/>
                <w:szCs w:val="18"/>
                <w:lang w:eastAsia="en-US"/>
              </w:rPr>
            </w:pPr>
          </w:p>
        </w:tc>
        <w:tc>
          <w:tcPr>
            <w:tcW w:w="537" w:type="pct"/>
            <w:tcBorders>
              <w:top w:val="single" w:sz="4" w:space="0" w:color="auto"/>
              <w:left w:val="nil"/>
              <w:bottom w:val="single" w:sz="4" w:space="0" w:color="auto"/>
              <w:right w:val="single" w:sz="4" w:space="0" w:color="auto"/>
            </w:tcBorders>
            <w:shd w:val="clear" w:color="auto" w:fill="auto"/>
          </w:tcPr>
          <w:p w14:paraId="6D798223" w14:textId="77777777" w:rsidR="00E35F9F" w:rsidRPr="005F65F7" w:rsidRDefault="00E35F9F" w:rsidP="00BA35F0">
            <w:pPr>
              <w:spacing w:before="0" w:after="0" w:line="240" w:lineRule="auto"/>
              <w:jc w:val="left"/>
              <w:rPr>
                <w:rFonts w:cs="Calibri"/>
                <w:color w:val="000000"/>
                <w:sz w:val="18"/>
                <w:szCs w:val="18"/>
                <w:lang w:eastAsia="en-US"/>
              </w:rPr>
            </w:pPr>
          </w:p>
        </w:tc>
        <w:tc>
          <w:tcPr>
            <w:tcW w:w="512" w:type="pct"/>
            <w:tcBorders>
              <w:top w:val="single" w:sz="4" w:space="0" w:color="auto"/>
              <w:left w:val="nil"/>
              <w:bottom w:val="single" w:sz="4" w:space="0" w:color="auto"/>
              <w:right w:val="single" w:sz="4" w:space="0" w:color="auto"/>
            </w:tcBorders>
            <w:shd w:val="clear" w:color="auto" w:fill="auto"/>
          </w:tcPr>
          <w:p w14:paraId="698260F0" w14:textId="77777777" w:rsidR="00E35F9F" w:rsidRPr="005F65F7" w:rsidRDefault="00E35F9F"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tc>
        <w:tc>
          <w:tcPr>
            <w:tcW w:w="709" w:type="pct"/>
            <w:tcBorders>
              <w:top w:val="single" w:sz="4" w:space="0" w:color="auto"/>
              <w:left w:val="nil"/>
              <w:bottom w:val="single" w:sz="4" w:space="0" w:color="auto"/>
              <w:right w:val="single" w:sz="4" w:space="0" w:color="auto"/>
            </w:tcBorders>
            <w:shd w:val="clear" w:color="auto" w:fill="auto"/>
          </w:tcPr>
          <w:p w14:paraId="49CDCA80" w14:textId="77777777" w:rsidR="00E35F9F" w:rsidRPr="005F65F7" w:rsidRDefault="00E35F9F" w:rsidP="00BA35F0">
            <w:pPr>
              <w:spacing w:before="0" w:after="0" w:line="240" w:lineRule="auto"/>
              <w:jc w:val="left"/>
              <w:rPr>
                <w:rFonts w:cs="Calibri"/>
                <w:sz w:val="18"/>
                <w:szCs w:val="18"/>
                <w:lang w:eastAsia="en-US"/>
              </w:rPr>
            </w:pPr>
            <w:r w:rsidRPr="005F65F7">
              <w:rPr>
                <w:rFonts w:cs="Calibri"/>
                <w:color w:val="000000"/>
                <w:sz w:val="18"/>
                <w:szCs w:val="18"/>
                <w:lang w:eastAsia="en-US"/>
              </w:rPr>
              <w:t>Министарство државне управе и локалне самоуправе</w:t>
            </w:r>
          </w:p>
        </w:tc>
      </w:tr>
      <w:tr w:rsidR="003A6132" w:rsidRPr="005F65F7" w14:paraId="589332A4" w14:textId="77777777" w:rsidTr="00440225">
        <w:trPr>
          <w:cantSplit/>
          <w:trHeight w:val="968"/>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14:paraId="50C45932" w14:textId="77777777" w:rsidR="003A6132" w:rsidRPr="005F65F7" w:rsidRDefault="0010172C" w:rsidP="00BA35F0">
            <w:pPr>
              <w:spacing w:before="0" w:after="0" w:line="240" w:lineRule="auto"/>
              <w:jc w:val="left"/>
              <w:rPr>
                <w:rFonts w:cs="Calibri"/>
                <w:sz w:val="18"/>
                <w:szCs w:val="18"/>
                <w:lang w:eastAsia="en-US"/>
              </w:rPr>
            </w:pPr>
            <w:r>
              <w:rPr>
                <w:rFonts w:cs="Calibri"/>
                <w:sz w:val="18"/>
                <w:szCs w:val="18"/>
                <w:lang w:val="uz-Cyrl-UZ" w:eastAsia="en-US"/>
              </w:rPr>
              <w:t>9</w:t>
            </w:r>
            <w:r w:rsidR="00FF7B5B" w:rsidRPr="005F65F7">
              <w:rPr>
                <w:rFonts w:cs="Calibri"/>
                <w:sz w:val="18"/>
                <w:szCs w:val="18"/>
                <w:lang w:eastAsia="en-US"/>
              </w:rPr>
              <w:t>.1.4.1</w:t>
            </w:r>
            <w:r w:rsidR="00167FC0" w:rsidRPr="005F65F7">
              <w:rPr>
                <w:rFonts w:cs="Calibri"/>
                <w:sz w:val="18"/>
                <w:szCs w:val="18"/>
                <w:lang w:eastAsia="en-US"/>
              </w:rPr>
              <w:t>7</w:t>
            </w:r>
            <w:r w:rsidR="003A6132" w:rsidRPr="005F65F7">
              <w:rPr>
                <w:rFonts w:cs="Calibri"/>
                <w:sz w:val="18"/>
                <w:szCs w:val="18"/>
                <w:lang w:eastAsia="en-US"/>
              </w:rPr>
              <w:t>.</w:t>
            </w:r>
          </w:p>
        </w:tc>
        <w:tc>
          <w:tcPr>
            <w:tcW w:w="611" w:type="pct"/>
            <w:tcBorders>
              <w:top w:val="single" w:sz="4" w:space="0" w:color="auto"/>
              <w:left w:val="nil"/>
              <w:bottom w:val="single" w:sz="4" w:space="0" w:color="auto"/>
              <w:right w:val="single" w:sz="4" w:space="0" w:color="auto"/>
            </w:tcBorders>
            <w:shd w:val="clear" w:color="auto" w:fill="auto"/>
          </w:tcPr>
          <w:p w14:paraId="179EADC1" w14:textId="77777777" w:rsidR="003A6132" w:rsidRPr="005F65F7" w:rsidRDefault="00633C93" w:rsidP="00BA35F0">
            <w:pPr>
              <w:spacing w:before="0" w:after="0" w:line="240" w:lineRule="auto"/>
              <w:jc w:val="left"/>
              <w:rPr>
                <w:rFonts w:cs="Calibri"/>
                <w:sz w:val="18"/>
                <w:szCs w:val="18"/>
                <w:lang w:eastAsia="en-US"/>
              </w:rPr>
            </w:pPr>
            <w:r w:rsidRPr="005F65F7">
              <w:rPr>
                <w:rFonts w:cs="Calibri"/>
                <w:sz w:val="18"/>
                <w:szCs w:val="18"/>
                <w:lang w:eastAsia="en-US"/>
              </w:rPr>
              <w:t>Анализа случаја утицаја увођења QMS система (Систем за менаџмент редова чекања) и препоруке за приоритизацију нових електронских сервиса органа државне управе</w:t>
            </w:r>
          </w:p>
        </w:tc>
        <w:tc>
          <w:tcPr>
            <w:tcW w:w="323" w:type="pct"/>
            <w:tcBorders>
              <w:top w:val="single" w:sz="4" w:space="0" w:color="auto"/>
              <w:left w:val="nil"/>
              <w:bottom w:val="single" w:sz="4" w:space="0" w:color="auto"/>
              <w:right w:val="single" w:sz="4" w:space="0" w:color="auto"/>
            </w:tcBorders>
          </w:tcPr>
          <w:p w14:paraId="3D7C8FBE" w14:textId="77777777" w:rsidR="003A6132" w:rsidRPr="005F65F7" w:rsidRDefault="003A6132" w:rsidP="00BA35F0">
            <w:pPr>
              <w:spacing w:before="0" w:after="0" w:line="240" w:lineRule="auto"/>
              <w:jc w:val="center"/>
              <w:rPr>
                <w:rFonts w:cs="Calibri"/>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EA34290" w14:textId="77777777" w:rsidR="003A6132" w:rsidRPr="005F65F7" w:rsidRDefault="003A6132" w:rsidP="00BA35F0">
            <w:pPr>
              <w:spacing w:before="0" w:after="0" w:line="240" w:lineRule="auto"/>
              <w:jc w:val="center"/>
              <w:rPr>
                <w:rFonts w:cs="Calibri"/>
                <w:sz w:val="18"/>
                <w:szCs w:val="18"/>
                <w:lang w:eastAsia="en-US"/>
              </w:rPr>
            </w:pPr>
            <w:r w:rsidRPr="005F65F7">
              <w:rPr>
                <w:rFonts w:cs="Calibri"/>
                <w:sz w:val="18"/>
                <w:szCs w:val="18"/>
                <w:lang w:eastAsia="en-US"/>
              </w:rPr>
              <w:t>4</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720" w:type="pct"/>
            <w:tcBorders>
              <w:top w:val="single" w:sz="4" w:space="0" w:color="auto"/>
              <w:left w:val="nil"/>
              <w:bottom w:val="single" w:sz="4" w:space="0" w:color="auto"/>
              <w:right w:val="single" w:sz="4" w:space="0" w:color="auto"/>
            </w:tcBorders>
            <w:shd w:val="clear" w:color="auto" w:fill="auto"/>
          </w:tcPr>
          <w:p w14:paraId="083D86A7" w14:textId="77777777" w:rsidR="003A6132" w:rsidRPr="005F65F7" w:rsidRDefault="003A6132" w:rsidP="00BA35F0">
            <w:pPr>
              <w:spacing w:before="0" w:after="0" w:line="240" w:lineRule="auto"/>
              <w:jc w:val="left"/>
              <w:rPr>
                <w:rFonts w:cs="Calibri"/>
                <w:sz w:val="18"/>
                <w:szCs w:val="18"/>
                <w:lang w:eastAsia="en-US"/>
              </w:rPr>
            </w:pPr>
            <w:r w:rsidRPr="005F65F7">
              <w:rPr>
                <w:rFonts w:cs="Calibri"/>
                <w:sz w:val="18"/>
                <w:szCs w:val="18"/>
                <w:lang w:eastAsia="en-US"/>
              </w:rPr>
              <w:t xml:space="preserve">Број </w:t>
            </w:r>
            <w:r w:rsidR="002B3CB4" w:rsidRPr="005F65F7">
              <w:rPr>
                <w:rFonts w:cs="Calibri"/>
                <w:sz w:val="18"/>
                <w:szCs w:val="18"/>
                <w:lang w:eastAsia="en-US"/>
              </w:rPr>
              <w:t>органа државне управе и локалне самоуправе који су предмет</w:t>
            </w:r>
            <w:r w:rsidRPr="005F65F7">
              <w:rPr>
                <w:rFonts w:cs="Calibri"/>
                <w:sz w:val="18"/>
                <w:szCs w:val="18"/>
                <w:lang w:eastAsia="en-US"/>
              </w:rPr>
              <w:t xml:space="preserve"> анализе </w:t>
            </w:r>
          </w:p>
          <w:p w14:paraId="3B635D5B" w14:textId="77777777" w:rsidR="003A6132" w:rsidRPr="005F65F7" w:rsidRDefault="003A6132" w:rsidP="00BA35F0">
            <w:pPr>
              <w:spacing w:before="0" w:after="0" w:line="240" w:lineRule="auto"/>
              <w:jc w:val="left"/>
              <w:rPr>
                <w:rFonts w:cs="Calibri"/>
                <w:sz w:val="18"/>
                <w:szCs w:val="18"/>
                <w:lang w:eastAsia="en-US"/>
              </w:rPr>
            </w:pPr>
            <w:r w:rsidRPr="005F65F7">
              <w:rPr>
                <w:rFonts w:cs="Calibri"/>
                <w:sz w:val="18"/>
                <w:szCs w:val="18"/>
                <w:lang w:eastAsia="en-US"/>
              </w:rPr>
              <w:t>ПВ: 0</w:t>
            </w:r>
          </w:p>
          <w:p w14:paraId="6E0137BC" w14:textId="77777777" w:rsidR="003A6132" w:rsidRPr="005F65F7" w:rsidRDefault="003A6132" w:rsidP="00BA35F0">
            <w:pPr>
              <w:spacing w:before="0" w:after="0" w:line="240" w:lineRule="auto"/>
              <w:jc w:val="left"/>
              <w:rPr>
                <w:rFonts w:cs="Calibri"/>
                <w:sz w:val="18"/>
                <w:szCs w:val="18"/>
                <w:lang w:eastAsia="en-US"/>
              </w:rPr>
            </w:pPr>
            <w:r w:rsidRPr="005F65F7">
              <w:rPr>
                <w:rFonts w:cs="Calibri"/>
                <w:sz w:val="18"/>
                <w:szCs w:val="18"/>
                <w:lang w:eastAsia="en-US"/>
              </w:rPr>
              <w:t>ЦВ: 20</w:t>
            </w:r>
          </w:p>
        </w:tc>
        <w:tc>
          <w:tcPr>
            <w:tcW w:w="423" w:type="pct"/>
            <w:tcBorders>
              <w:top w:val="single" w:sz="4" w:space="0" w:color="auto"/>
              <w:left w:val="nil"/>
              <w:bottom w:val="single" w:sz="4" w:space="0" w:color="auto"/>
              <w:right w:val="single" w:sz="4" w:space="0" w:color="auto"/>
            </w:tcBorders>
          </w:tcPr>
          <w:p w14:paraId="3FC412AB" w14:textId="77777777" w:rsidR="003A6132" w:rsidRPr="005F65F7" w:rsidRDefault="003A6132" w:rsidP="00BA35F0">
            <w:pPr>
              <w:spacing w:before="0" w:after="0" w:line="240" w:lineRule="auto"/>
              <w:jc w:val="left"/>
              <w:rPr>
                <w:rFonts w:cs="Calibri"/>
                <w:sz w:val="18"/>
                <w:szCs w:val="18"/>
                <w:lang w:eastAsia="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600D0F33" w14:textId="77777777" w:rsidR="003A6132" w:rsidRPr="005F65F7" w:rsidRDefault="003A6132" w:rsidP="00BA35F0">
            <w:pPr>
              <w:spacing w:before="0" w:after="0" w:line="240" w:lineRule="auto"/>
              <w:jc w:val="left"/>
              <w:rPr>
                <w:rFonts w:cs="Calibri"/>
                <w:sz w:val="18"/>
                <w:szCs w:val="18"/>
                <w:lang w:eastAsia="en-US"/>
              </w:rPr>
            </w:pPr>
          </w:p>
        </w:tc>
        <w:tc>
          <w:tcPr>
            <w:tcW w:w="537" w:type="pct"/>
            <w:tcBorders>
              <w:top w:val="single" w:sz="4" w:space="0" w:color="auto"/>
              <w:left w:val="nil"/>
              <w:bottom w:val="single" w:sz="4" w:space="0" w:color="auto"/>
              <w:right w:val="single" w:sz="4" w:space="0" w:color="auto"/>
            </w:tcBorders>
            <w:shd w:val="clear" w:color="auto" w:fill="auto"/>
          </w:tcPr>
          <w:p w14:paraId="700CF2A3" w14:textId="77777777" w:rsidR="003A6132" w:rsidRPr="005F65F7" w:rsidRDefault="003A6132" w:rsidP="00BA35F0">
            <w:pPr>
              <w:spacing w:before="0" w:after="0" w:line="240" w:lineRule="auto"/>
              <w:jc w:val="left"/>
              <w:rPr>
                <w:rFonts w:cs="Calibri"/>
                <w:sz w:val="18"/>
                <w:szCs w:val="18"/>
                <w:lang w:eastAsia="en-US"/>
              </w:rPr>
            </w:pPr>
            <w:r w:rsidRPr="005F65F7">
              <w:rPr>
                <w:rFonts w:cs="Calibri"/>
                <w:sz w:val="18"/>
                <w:szCs w:val="18"/>
                <w:lang w:eastAsia="en-US"/>
              </w:rPr>
              <w:t>1.000.000 РСД</w:t>
            </w:r>
          </w:p>
          <w:p w14:paraId="3BC5529F" w14:textId="77777777" w:rsidR="003A6132" w:rsidRPr="005F65F7" w:rsidRDefault="003A6132" w:rsidP="00BA35F0">
            <w:pPr>
              <w:spacing w:before="0" w:after="0" w:line="240" w:lineRule="auto"/>
              <w:jc w:val="left"/>
              <w:rPr>
                <w:rFonts w:cs="Calibri"/>
                <w:sz w:val="18"/>
                <w:szCs w:val="18"/>
                <w:lang w:eastAsia="en-US"/>
              </w:rPr>
            </w:pPr>
            <w:r w:rsidRPr="005F65F7">
              <w:rPr>
                <w:rFonts w:cs="Calibri"/>
                <w:sz w:val="18"/>
                <w:szCs w:val="18"/>
                <w:lang w:eastAsia="en-US"/>
              </w:rPr>
              <w:t>Средства нису обезбеђена</w:t>
            </w:r>
          </w:p>
        </w:tc>
        <w:tc>
          <w:tcPr>
            <w:tcW w:w="512" w:type="pct"/>
            <w:tcBorders>
              <w:top w:val="single" w:sz="4" w:space="0" w:color="auto"/>
              <w:left w:val="nil"/>
              <w:bottom w:val="single" w:sz="4" w:space="0" w:color="auto"/>
              <w:right w:val="single" w:sz="4" w:space="0" w:color="auto"/>
            </w:tcBorders>
            <w:shd w:val="clear" w:color="auto" w:fill="auto"/>
          </w:tcPr>
          <w:p w14:paraId="1BFF7DE6" w14:textId="77777777" w:rsidR="003A6132" w:rsidRPr="005F65F7" w:rsidRDefault="003A6132" w:rsidP="00BA35F0">
            <w:pPr>
              <w:spacing w:before="0" w:after="0" w:line="240" w:lineRule="auto"/>
              <w:jc w:val="left"/>
              <w:rPr>
                <w:rFonts w:cs="Calibri"/>
                <w:sz w:val="18"/>
                <w:szCs w:val="18"/>
                <w:lang w:eastAsia="en-US"/>
              </w:rPr>
            </w:pPr>
            <w:r w:rsidRPr="005F65F7">
              <w:rPr>
                <w:rFonts w:cs="Calibri"/>
                <w:sz w:val="18"/>
                <w:szCs w:val="18"/>
                <w:lang w:eastAsia="en-US"/>
              </w:rPr>
              <w:t>Министарство државне управе и локалне самоуправе</w:t>
            </w:r>
          </w:p>
        </w:tc>
        <w:tc>
          <w:tcPr>
            <w:tcW w:w="709" w:type="pct"/>
            <w:tcBorders>
              <w:top w:val="single" w:sz="4" w:space="0" w:color="auto"/>
              <w:left w:val="nil"/>
              <w:bottom w:val="single" w:sz="4" w:space="0" w:color="auto"/>
              <w:right w:val="single" w:sz="4" w:space="0" w:color="auto"/>
            </w:tcBorders>
            <w:shd w:val="clear" w:color="auto" w:fill="auto"/>
          </w:tcPr>
          <w:p w14:paraId="338D95C1" w14:textId="77777777" w:rsidR="003A6132" w:rsidRPr="005F65F7" w:rsidRDefault="003A6132"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p w14:paraId="59B6E59A" w14:textId="77777777" w:rsidR="003A6132" w:rsidRPr="005F65F7" w:rsidRDefault="003A6132" w:rsidP="00BA35F0">
            <w:pPr>
              <w:spacing w:before="0" w:after="0" w:line="240" w:lineRule="auto"/>
              <w:jc w:val="left"/>
              <w:rPr>
                <w:rFonts w:cs="Calibri"/>
                <w:sz w:val="18"/>
                <w:szCs w:val="18"/>
                <w:lang w:eastAsia="en-US"/>
              </w:rPr>
            </w:pPr>
          </w:p>
        </w:tc>
      </w:tr>
      <w:tr w:rsidR="000B0946" w:rsidRPr="005F65F7" w14:paraId="3BC7ADAE" w14:textId="77777777" w:rsidTr="00440225">
        <w:trPr>
          <w:cantSplit/>
          <w:trHeight w:val="968"/>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14:paraId="220A946C" w14:textId="77777777" w:rsidR="000B0946" w:rsidRPr="005F65F7" w:rsidRDefault="0010172C" w:rsidP="00A56975">
            <w:pPr>
              <w:spacing w:before="0" w:after="0" w:line="240" w:lineRule="auto"/>
              <w:jc w:val="left"/>
              <w:rPr>
                <w:rFonts w:cs="Calibri"/>
                <w:sz w:val="18"/>
                <w:szCs w:val="18"/>
                <w:lang w:eastAsia="en-US"/>
              </w:rPr>
            </w:pPr>
            <w:r>
              <w:rPr>
                <w:rFonts w:cs="Calibri"/>
                <w:sz w:val="18"/>
                <w:szCs w:val="18"/>
                <w:lang w:val="uz-Cyrl-UZ" w:eastAsia="en-US"/>
              </w:rPr>
              <w:lastRenderedPageBreak/>
              <w:t>9</w:t>
            </w:r>
            <w:r w:rsidR="000B0946" w:rsidRPr="005F65F7">
              <w:rPr>
                <w:rFonts w:cs="Calibri"/>
                <w:sz w:val="18"/>
                <w:szCs w:val="18"/>
                <w:lang w:eastAsia="en-US"/>
              </w:rPr>
              <w:t>.1.4.</w:t>
            </w:r>
            <w:r w:rsidR="00167FC0" w:rsidRPr="005F65F7">
              <w:rPr>
                <w:rFonts w:cs="Calibri"/>
                <w:sz w:val="18"/>
                <w:szCs w:val="18"/>
                <w:lang w:eastAsia="en-US"/>
              </w:rPr>
              <w:t>1</w:t>
            </w:r>
            <w:r w:rsidR="00A56975" w:rsidRPr="005F65F7">
              <w:rPr>
                <w:rFonts w:cs="Calibri"/>
                <w:sz w:val="18"/>
                <w:szCs w:val="18"/>
                <w:lang w:eastAsia="en-US"/>
              </w:rPr>
              <w:t>8</w:t>
            </w:r>
            <w:r w:rsidR="000B0946" w:rsidRPr="005F65F7">
              <w:rPr>
                <w:rFonts w:cs="Calibri"/>
                <w:sz w:val="18"/>
                <w:szCs w:val="18"/>
                <w:lang w:eastAsia="en-US"/>
              </w:rPr>
              <w:t>.</w:t>
            </w:r>
          </w:p>
        </w:tc>
        <w:tc>
          <w:tcPr>
            <w:tcW w:w="611" w:type="pct"/>
            <w:tcBorders>
              <w:top w:val="single" w:sz="4" w:space="0" w:color="auto"/>
              <w:left w:val="nil"/>
              <w:bottom w:val="single" w:sz="4" w:space="0" w:color="auto"/>
              <w:right w:val="single" w:sz="4" w:space="0" w:color="auto"/>
            </w:tcBorders>
            <w:shd w:val="clear" w:color="auto" w:fill="auto"/>
          </w:tcPr>
          <w:p w14:paraId="0AECBAB8" w14:textId="77777777" w:rsidR="000B0946" w:rsidRPr="005F65F7" w:rsidRDefault="000B0946" w:rsidP="00BA35F0">
            <w:pPr>
              <w:spacing w:before="0" w:after="0" w:line="240" w:lineRule="auto"/>
              <w:jc w:val="left"/>
              <w:rPr>
                <w:rFonts w:cs="Calibri"/>
                <w:sz w:val="18"/>
                <w:szCs w:val="18"/>
                <w:lang w:eastAsia="en-US"/>
              </w:rPr>
            </w:pPr>
            <w:r w:rsidRPr="005F65F7">
              <w:rPr>
                <w:rFonts w:cs="Calibri"/>
                <w:sz w:val="18"/>
                <w:szCs w:val="18"/>
                <w:lang w:eastAsia="en-US"/>
              </w:rPr>
              <w:t>Увођење система плаћања елктронских услуга на националном порталу платним картицама</w:t>
            </w:r>
          </w:p>
        </w:tc>
        <w:tc>
          <w:tcPr>
            <w:tcW w:w="323" w:type="pct"/>
            <w:tcBorders>
              <w:top w:val="single" w:sz="4" w:space="0" w:color="auto"/>
              <w:left w:val="nil"/>
              <w:bottom w:val="single" w:sz="4" w:space="0" w:color="auto"/>
              <w:right w:val="single" w:sz="4" w:space="0" w:color="auto"/>
            </w:tcBorders>
          </w:tcPr>
          <w:p w14:paraId="36C3E343" w14:textId="77777777" w:rsidR="000B0946" w:rsidRPr="005F65F7" w:rsidRDefault="000B0946" w:rsidP="00BA35F0">
            <w:pPr>
              <w:spacing w:before="0" w:after="0" w:line="240" w:lineRule="auto"/>
              <w:jc w:val="center"/>
              <w:rPr>
                <w:rFonts w:cs="Calibri"/>
                <w:sz w:val="18"/>
                <w:szCs w:val="18"/>
                <w:lang w:eastAsia="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3F24095" w14:textId="77777777" w:rsidR="000B0946" w:rsidRPr="005F65F7" w:rsidRDefault="003871EC" w:rsidP="00BA35F0">
            <w:pPr>
              <w:spacing w:before="0" w:after="0" w:line="240" w:lineRule="auto"/>
              <w:jc w:val="center"/>
              <w:rPr>
                <w:rFonts w:cs="Calibri"/>
                <w:sz w:val="18"/>
                <w:szCs w:val="18"/>
                <w:lang w:eastAsia="en-US"/>
              </w:rPr>
            </w:pPr>
            <w:r>
              <w:rPr>
                <w:rFonts w:cs="Calibri"/>
                <w:sz w:val="18"/>
                <w:szCs w:val="18"/>
                <w:lang w:eastAsia="en-US"/>
              </w:rPr>
              <w:t>2</w:t>
            </w:r>
            <w:r w:rsidRPr="005F65F7">
              <w:rPr>
                <w:rFonts w:cs="Calibri"/>
                <w:sz w:val="18"/>
                <w:szCs w:val="18"/>
                <w:lang w:eastAsia="en-US"/>
              </w:rPr>
              <w:t>.</w:t>
            </w:r>
            <w:r w:rsidRPr="005F65F7">
              <w:t xml:space="preserve"> </w:t>
            </w:r>
            <w:r w:rsidRPr="005F65F7">
              <w:rPr>
                <w:rFonts w:cs="Calibri"/>
                <w:sz w:val="18"/>
                <w:szCs w:val="18"/>
                <w:lang w:eastAsia="en-US"/>
              </w:rPr>
              <w:t>квартал</w:t>
            </w:r>
          </w:p>
        </w:tc>
        <w:tc>
          <w:tcPr>
            <w:tcW w:w="720" w:type="pct"/>
            <w:tcBorders>
              <w:top w:val="single" w:sz="4" w:space="0" w:color="auto"/>
              <w:left w:val="nil"/>
              <w:bottom w:val="single" w:sz="4" w:space="0" w:color="auto"/>
              <w:right w:val="single" w:sz="4" w:space="0" w:color="auto"/>
            </w:tcBorders>
            <w:shd w:val="clear" w:color="auto" w:fill="auto"/>
          </w:tcPr>
          <w:p w14:paraId="4FA4534B" w14:textId="77777777" w:rsidR="000B0946" w:rsidRPr="005F65F7" w:rsidRDefault="000B0946" w:rsidP="00BA35F0">
            <w:pPr>
              <w:spacing w:before="0" w:after="0" w:line="240" w:lineRule="auto"/>
              <w:jc w:val="left"/>
              <w:rPr>
                <w:rFonts w:cs="Calibri"/>
                <w:sz w:val="18"/>
                <w:szCs w:val="18"/>
                <w:lang w:eastAsia="en-US"/>
              </w:rPr>
            </w:pPr>
            <w:r w:rsidRPr="005F65F7">
              <w:rPr>
                <w:rFonts w:cs="Calibri"/>
                <w:sz w:val="18"/>
                <w:szCs w:val="18"/>
                <w:lang w:eastAsia="en-US"/>
              </w:rPr>
              <w:t xml:space="preserve">Број </w:t>
            </w:r>
            <w:r w:rsidR="00992FB9" w:rsidRPr="005F65F7">
              <w:rPr>
                <w:sz w:val="18"/>
                <w:szCs w:val="18"/>
                <w:lang w:eastAsia="en-US"/>
              </w:rPr>
              <w:t>реализованих плаћања за услуге на националном порталу путем платних картица у 2016. години</w:t>
            </w:r>
            <w:r w:rsidRPr="005F65F7">
              <w:rPr>
                <w:rFonts w:cs="Calibri"/>
                <w:sz w:val="18"/>
                <w:szCs w:val="18"/>
                <w:lang w:eastAsia="en-US"/>
              </w:rPr>
              <w:t xml:space="preserve"> </w:t>
            </w:r>
          </w:p>
          <w:p w14:paraId="6E1C42CE" w14:textId="77777777" w:rsidR="000B0946" w:rsidRPr="005F65F7" w:rsidRDefault="000B0946" w:rsidP="00BA35F0">
            <w:pPr>
              <w:spacing w:before="0" w:after="0" w:line="240" w:lineRule="auto"/>
              <w:jc w:val="left"/>
              <w:rPr>
                <w:rFonts w:cs="Calibri"/>
                <w:sz w:val="18"/>
                <w:szCs w:val="18"/>
                <w:lang w:eastAsia="en-US"/>
              </w:rPr>
            </w:pPr>
            <w:r w:rsidRPr="005F65F7">
              <w:rPr>
                <w:rFonts w:cs="Calibri"/>
                <w:sz w:val="18"/>
                <w:szCs w:val="18"/>
                <w:lang w:eastAsia="en-US"/>
              </w:rPr>
              <w:t>ПВ: 0</w:t>
            </w:r>
          </w:p>
          <w:p w14:paraId="4D3BBB84" w14:textId="77777777" w:rsidR="000B0946" w:rsidRPr="005F65F7" w:rsidRDefault="000B0946" w:rsidP="00BA35F0">
            <w:pPr>
              <w:spacing w:before="0" w:after="0" w:line="240" w:lineRule="auto"/>
              <w:jc w:val="left"/>
              <w:rPr>
                <w:rFonts w:cs="Calibri"/>
                <w:sz w:val="18"/>
                <w:szCs w:val="18"/>
                <w:lang w:eastAsia="en-US"/>
              </w:rPr>
            </w:pPr>
            <w:r w:rsidRPr="005F65F7">
              <w:rPr>
                <w:rFonts w:cs="Calibri"/>
                <w:sz w:val="18"/>
                <w:szCs w:val="18"/>
                <w:lang w:eastAsia="en-US"/>
              </w:rPr>
              <w:t xml:space="preserve">ЦВ: </w:t>
            </w:r>
            <w:r w:rsidR="00992FB9" w:rsidRPr="005F65F7">
              <w:rPr>
                <w:rFonts w:cs="Calibri"/>
                <w:sz w:val="18"/>
                <w:szCs w:val="18"/>
                <w:lang w:eastAsia="en-US"/>
              </w:rPr>
              <w:t>10.000</w:t>
            </w:r>
          </w:p>
        </w:tc>
        <w:tc>
          <w:tcPr>
            <w:tcW w:w="423" w:type="pct"/>
            <w:tcBorders>
              <w:top w:val="single" w:sz="4" w:space="0" w:color="auto"/>
              <w:left w:val="nil"/>
              <w:bottom w:val="single" w:sz="4" w:space="0" w:color="auto"/>
              <w:right w:val="single" w:sz="4" w:space="0" w:color="auto"/>
            </w:tcBorders>
          </w:tcPr>
          <w:p w14:paraId="07959956" w14:textId="77777777" w:rsidR="000B0946" w:rsidRPr="005F65F7" w:rsidRDefault="000B0946" w:rsidP="00BA35F0">
            <w:pPr>
              <w:spacing w:before="0" w:after="0" w:line="240" w:lineRule="auto"/>
              <w:jc w:val="left"/>
              <w:rPr>
                <w:rFonts w:cs="Calibri"/>
                <w:sz w:val="18"/>
                <w:szCs w:val="18"/>
                <w:lang w:eastAsia="en-US"/>
              </w:rPr>
            </w:pPr>
            <w:r w:rsidRPr="005F65F7">
              <w:rPr>
                <w:rFonts w:cs="Calibri"/>
                <w:sz w:val="18"/>
                <w:szCs w:val="18"/>
                <w:lang w:eastAsia="en-US"/>
              </w:rPr>
              <w:t>РА</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11283EAE" w14:textId="77777777" w:rsidR="000B0946" w:rsidRPr="005F65F7" w:rsidRDefault="000B0946" w:rsidP="00BA35F0">
            <w:pPr>
              <w:spacing w:before="0" w:after="0" w:line="240" w:lineRule="auto"/>
              <w:jc w:val="left"/>
              <w:rPr>
                <w:rFonts w:cs="Calibri"/>
                <w:sz w:val="18"/>
                <w:szCs w:val="18"/>
                <w:lang w:eastAsia="en-US"/>
              </w:rPr>
            </w:pPr>
          </w:p>
        </w:tc>
        <w:tc>
          <w:tcPr>
            <w:tcW w:w="537" w:type="pct"/>
            <w:tcBorders>
              <w:top w:val="single" w:sz="4" w:space="0" w:color="auto"/>
              <w:left w:val="nil"/>
              <w:bottom w:val="single" w:sz="4" w:space="0" w:color="auto"/>
              <w:right w:val="single" w:sz="4" w:space="0" w:color="auto"/>
            </w:tcBorders>
            <w:shd w:val="clear" w:color="auto" w:fill="auto"/>
          </w:tcPr>
          <w:p w14:paraId="4FF942CC" w14:textId="77777777" w:rsidR="000B0946" w:rsidRPr="005F65F7" w:rsidRDefault="000B0946" w:rsidP="00BA35F0">
            <w:pPr>
              <w:spacing w:before="0" w:after="0" w:line="240" w:lineRule="auto"/>
              <w:jc w:val="left"/>
              <w:rPr>
                <w:rFonts w:cs="Calibri"/>
                <w:sz w:val="18"/>
                <w:szCs w:val="18"/>
                <w:lang w:eastAsia="en-US"/>
              </w:rPr>
            </w:pPr>
          </w:p>
        </w:tc>
        <w:tc>
          <w:tcPr>
            <w:tcW w:w="512" w:type="pct"/>
            <w:tcBorders>
              <w:top w:val="single" w:sz="4" w:space="0" w:color="auto"/>
              <w:left w:val="nil"/>
              <w:bottom w:val="single" w:sz="4" w:space="0" w:color="auto"/>
              <w:right w:val="single" w:sz="4" w:space="0" w:color="auto"/>
            </w:tcBorders>
            <w:shd w:val="clear" w:color="auto" w:fill="auto"/>
          </w:tcPr>
          <w:p w14:paraId="28845EAF" w14:textId="77777777" w:rsidR="000B0946" w:rsidRPr="005F65F7" w:rsidRDefault="000B0946"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p w14:paraId="7931197E" w14:textId="77777777" w:rsidR="000B0946" w:rsidRPr="005F65F7" w:rsidRDefault="000B0946" w:rsidP="00BA35F0">
            <w:pPr>
              <w:spacing w:before="0" w:after="0" w:line="240" w:lineRule="auto"/>
              <w:jc w:val="left"/>
              <w:rPr>
                <w:rFonts w:cs="Calibri"/>
                <w:sz w:val="18"/>
                <w:szCs w:val="18"/>
                <w:lang w:eastAsia="en-US"/>
              </w:rPr>
            </w:pPr>
          </w:p>
        </w:tc>
        <w:tc>
          <w:tcPr>
            <w:tcW w:w="709" w:type="pct"/>
            <w:tcBorders>
              <w:top w:val="single" w:sz="4" w:space="0" w:color="auto"/>
              <w:left w:val="nil"/>
              <w:bottom w:val="single" w:sz="4" w:space="0" w:color="auto"/>
              <w:right w:val="single" w:sz="4" w:space="0" w:color="auto"/>
            </w:tcBorders>
            <w:shd w:val="clear" w:color="auto" w:fill="auto"/>
          </w:tcPr>
          <w:p w14:paraId="6BABE045" w14:textId="77777777" w:rsidR="000B0946" w:rsidRPr="005F65F7" w:rsidRDefault="000B0946" w:rsidP="00BA35F0">
            <w:pPr>
              <w:spacing w:before="0" w:after="0" w:line="240" w:lineRule="auto"/>
              <w:jc w:val="left"/>
              <w:rPr>
                <w:rFonts w:cs="Calibri"/>
                <w:sz w:val="18"/>
                <w:szCs w:val="18"/>
                <w:lang w:eastAsia="en-US"/>
              </w:rPr>
            </w:pPr>
            <w:r w:rsidRPr="005F65F7">
              <w:rPr>
                <w:rFonts w:cs="Calibri"/>
                <w:sz w:val="18"/>
                <w:szCs w:val="18"/>
                <w:lang w:eastAsia="en-US"/>
              </w:rPr>
              <w:t>Министарство државне управе и локалне самоуправе, Министарство унутрашњих послова, Министарство финансија, Управа за трезор</w:t>
            </w:r>
          </w:p>
        </w:tc>
      </w:tr>
    </w:tbl>
    <w:p w14:paraId="765EB45D" w14:textId="77777777" w:rsidR="00033BBF" w:rsidRPr="005F65F7" w:rsidRDefault="00033BBF" w:rsidP="00033BBF">
      <w:pPr>
        <w:pStyle w:val="Norml3"/>
        <w:spacing w:before="0" w:after="0" w:line="240" w:lineRule="auto"/>
        <w:ind w:left="0"/>
        <w:jc w:val="left"/>
        <w:rPr>
          <w:sz w:val="18"/>
          <w:szCs w:val="18"/>
        </w:rPr>
      </w:pPr>
    </w:p>
    <w:p w14:paraId="2A3A50EB" w14:textId="77777777" w:rsidR="000D0E4C" w:rsidRPr="005F65F7" w:rsidRDefault="000D0E4C" w:rsidP="00033BBF">
      <w:pPr>
        <w:pStyle w:val="Norml3"/>
        <w:spacing w:before="0" w:after="0" w:line="240" w:lineRule="auto"/>
        <w:ind w:left="0"/>
        <w:jc w:val="left"/>
        <w:rPr>
          <w:sz w:val="18"/>
          <w:szCs w:val="18"/>
        </w:rPr>
      </w:pPr>
      <w:r w:rsidRPr="005F65F7">
        <w:rPr>
          <w:sz w:val="18"/>
          <w:szCs w:val="18"/>
        </w:rPr>
        <w:t xml:space="preserve">Напомена: Први </w:t>
      </w:r>
      <w:r w:rsidRPr="007A67C3">
        <w:rPr>
          <w:sz w:val="18"/>
          <w:szCs w:val="18"/>
        </w:rPr>
        <w:t xml:space="preserve">наведени </w:t>
      </w:r>
      <w:r w:rsidR="00CA7950" w:rsidRPr="007A67C3">
        <w:rPr>
          <w:sz w:val="18"/>
          <w:szCs w:val="18"/>
        </w:rPr>
        <w:t xml:space="preserve">орган </w:t>
      </w:r>
      <w:r w:rsidR="00CA7950" w:rsidRPr="007A67C3">
        <w:rPr>
          <w:sz w:val="18"/>
          <w:szCs w:val="18"/>
          <w:lang w:val="uz-Cyrl-UZ"/>
        </w:rPr>
        <w:t xml:space="preserve">државне управе </w:t>
      </w:r>
      <w:r w:rsidRPr="007A67C3">
        <w:rPr>
          <w:sz w:val="18"/>
          <w:szCs w:val="18"/>
        </w:rPr>
        <w:t>у колони</w:t>
      </w:r>
      <w:r w:rsidRPr="005F65F7">
        <w:rPr>
          <w:sz w:val="18"/>
          <w:szCs w:val="18"/>
        </w:rPr>
        <w:t xml:space="preserve"> „Носилац активност“</w:t>
      </w:r>
      <w:r w:rsidR="003E100E" w:rsidRPr="005F65F7">
        <w:rPr>
          <w:sz w:val="18"/>
          <w:szCs w:val="18"/>
        </w:rPr>
        <w:t xml:space="preserve"> </w:t>
      </w:r>
      <w:r w:rsidRPr="005F65F7">
        <w:rPr>
          <w:sz w:val="18"/>
          <w:szCs w:val="18"/>
        </w:rPr>
        <w:t>пре</w:t>
      </w:r>
      <w:r w:rsidR="008372EF" w:rsidRPr="005F65F7">
        <w:rPr>
          <w:sz w:val="18"/>
          <w:szCs w:val="18"/>
        </w:rPr>
        <w:t>д</w:t>
      </w:r>
      <w:r w:rsidRPr="005F65F7">
        <w:rPr>
          <w:sz w:val="18"/>
          <w:szCs w:val="18"/>
        </w:rPr>
        <w:t>ставља примарног носиоца активности.</w:t>
      </w:r>
    </w:p>
    <w:p w14:paraId="1A3F0809" w14:textId="77777777" w:rsidR="000D0E4C" w:rsidRPr="005F65F7" w:rsidRDefault="000D0E4C" w:rsidP="00033BBF">
      <w:pPr>
        <w:pStyle w:val="Norml3"/>
        <w:spacing w:before="0" w:after="0" w:line="240" w:lineRule="auto"/>
        <w:ind w:left="0"/>
        <w:jc w:val="left"/>
        <w:rPr>
          <w:sz w:val="18"/>
          <w:szCs w:val="18"/>
        </w:rPr>
      </w:pPr>
      <w:r w:rsidRPr="005F65F7">
        <w:rPr>
          <w:sz w:val="18"/>
          <w:szCs w:val="18"/>
        </w:rPr>
        <w:t>Легенда: РА – редовне активности</w:t>
      </w:r>
    </w:p>
    <w:p w14:paraId="7F2411BD" w14:textId="77777777" w:rsidR="000D0E4C" w:rsidRDefault="000D0E4C" w:rsidP="00ED46BA">
      <w:pPr>
        <w:pStyle w:val="Norml3"/>
        <w:tabs>
          <w:tab w:val="left" w:pos="709"/>
        </w:tabs>
        <w:spacing w:before="0" w:after="0" w:line="240" w:lineRule="auto"/>
        <w:ind w:left="0"/>
        <w:jc w:val="left"/>
        <w:rPr>
          <w:sz w:val="18"/>
          <w:szCs w:val="18"/>
          <w:lang w:val="uz-Cyrl-UZ"/>
        </w:rPr>
      </w:pPr>
      <w:r w:rsidRPr="005F65F7">
        <w:rPr>
          <w:sz w:val="18"/>
          <w:szCs w:val="18"/>
        </w:rPr>
        <w:tab/>
      </w:r>
      <w:r w:rsidR="00685C86" w:rsidRPr="005F65F7">
        <w:rPr>
          <w:sz w:val="18"/>
          <w:szCs w:val="18"/>
        </w:rPr>
        <w:t xml:space="preserve"> </w:t>
      </w:r>
      <w:r w:rsidRPr="005F65F7">
        <w:rPr>
          <w:sz w:val="18"/>
          <w:szCs w:val="18"/>
        </w:rPr>
        <w:t>НП – није предвиђено</w:t>
      </w:r>
    </w:p>
    <w:p w14:paraId="25C98303" w14:textId="77777777" w:rsidR="00DD07A5" w:rsidRPr="00DD07A5" w:rsidRDefault="00DD07A5" w:rsidP="00DD07A5">
      <w:pPr>
        <w:pStyle w:val="Norml3"/>
        <w:spacing w:before="0" w:after="0" w:line="240" w:lineRule="auto"/>
        <w:ind w:left="0"/>
        <w:jc w:val="left"/>
        <w:rPr>
          <w:sz w:val="18"/>
          <w:szCs w:val="18"/>
          <w:lang w:val="uz-Cyrl-UZ"/>
        </w:rPr>
      </w:pPr>
      <w:r w:rsidRPr="00DD07A5">
        <w:rPr>
          <w:sz w:val="18"/>
          <w:szCs w:val="18"/>
          <w:lang w:val="uz-Cyrl-UZ"/>
        </w:rPr>
        <w:t>*НАПОМЕНА:  конверзија валута извршена је на дан 03.11.2015. године</w:t>
      </w:r>
      <w:r w:rsidRPr="00DD07A5">
        <w:rPr>
          <w:snapToGrid/>
          <w:lang w:val="uz-Cyrl-UZ"/>
        </w:rPr>
        <w:t xml:space="preserve">, </w:t>
      </w:r>
      <w:r w:rsidRPr="00DD07A5">
        <w:rPr>
          <w:snapToGrid/>
          <w:sz w:val="18"/>
          <w:szCs w:val="18"/>
          <w:lang w:val="uz-Cyrl-UZ"/>
        </w:rPr>
        <w:t>према курсној листи бр.211 за званични средњи курс динара</w:t>
      </w:r>
    </w:p>
    <w:p w14:paraId="3EB3CD9A" w14:textId="77777777" w:rsidR="00DD07A5" w:rsidRPr="00DD07A5" w:rsidRDefault="00DD07A5" w:rsidP="00ED46BA">
      <w:pPr>
        <w:pStyle w:val="Norml3"/>
        <w:tabs>
          <w:tab w:val="left" w:pos="709"/>
        </w:tabs>
        <w:spacing w:before="0" w:after="0" w:line="240" w:lineRule="auto"/>
        <w:ind w:left="0"/>
        <w:jc w:val="left"/>
        <w:rPr>
          <w:sz w:val="18"/>
          <w:szCs w:val="18"/>
          <w:lang w:val="uz-Cyrl-UZ"/>
        </w:rPr>
      </w:pPr>
    </w:p>
    <w:p w14:paraId="12E359AD" w14:textId="77777777" w:rsidR="000D0E4C" w:rsidRPr="005F65F7" w:rsidRDefault="000D0E4C" w:rsidP="000D0E4C">
      <w:pPr>
        <w:pStyle w:val="Norml3"/>
        <w:tabs>
          <w:tab w:val="left" w:pos="810"/>
        </w:tabs>
        <w:spacing w:before="0" w:after="0" w:line="0" w:lineRule="atLeast"/>
        <w:ind w:left="0"/>
        <w:jc w:val="left"/>
        <w:rPr>
          <w:sz w:val="18"/>
          <w:szCs w:val="18"/>
        </w:rPr>
      </w:pPr>
      <w:r w:rsidRPr="005F65F7">
        <w:rPr>
          <w:sz w:val="18"/>
          <w:szCs w:val="18"/>
        </w:rPr>
        <w:br w:type="page"/>
      </w:r>
    </w:p>
    <w:p w14:paraId="36F3F553" w14:textId="77777777" w:rsidR="00F31518" w:rsidRPr="005F65F7" w:rsidRDefault="00FA1EE4" w:rsidP="00BB7F48">
      <w:pPr>
        <w:pStyle w:val="Heading3"/>
      </w:pPr>
      <w:bookmarkStart w:id="51" w:name="_Toc429768939"/>
      <w:bookmarkStart w:id="52" w:name="_Toc431483258"/>
      <w:r w:rsidRPr="005F65F7">
        <w:lastRenderedPageBreak/>
        <w:t>УСАВРШАВАЊЕ ЗАПОСЛЕНИХ У ДРЖАВНОЈ УПРАВИ ЗА КОРИШЋЕЊЕ ИКТ</w:t>
      </w:r>
      <w:bookmarkEnd w:id="51"/>
      <w:bookmarkEnd w:id="52"/>
    </w:p>
    <w:tbl>
      <w:tblPr>
        <w:tblW w:w="5001" w:type="pct"/>
        <w:jc w:val="center"/>
        <w:tblLook w:val="04A0" w:firstRow="1" w:lastRow="0" w:firstColumn="1" w:lastColumn="0" w:noHBand="0" w:noVBand="1"/>
      </w:tblPr>
      <w:tblGrid>
        <w:gridCol w:w="940"/>
        <w:gridCol w:w="2009"/>
        <w:gridCol w:w="825"/>
        <w:gridCol w:w="825"/>
        <w:gridCol w:w="2639"/>
        <w:gridCol w:w="1183"/>
        <w:gridCol w:w="1447"/>
        <w:gridCol w:w="1361"/>
        <w:gridCol w:w="1515"/>
        <w:gridCol w:w="2047"/>
      </w:tblGrid>
      <w:tr w:rsidR="001F39CC" w:rsidRPr="005F65F7" w14:paraId="2B5115A0" w14:textId="77777777" w:rsidTr="001B206F">
        <w:trPr>
          <w:trHeight w:val="255"/>
          <w:jc w:val="center"/>
        </w:trPr>
        <w:tc>
          <w:tcPr>
            <w:tcW w:w="997"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481742D3" w14:textId="77777777" w:rsidR="00373003" w:rsidRPr="005F65F7" w:rsidRDefault="00373003"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Активност</w:t>
            </w:r>
          </w:p>
        </w:tc>
        <w:tc>
          <w:tcPr>
            <w:tcW w:w="558" w:type="pct"/>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3F6B720B" w14:textId="77777777" w:rsidR="00373003" w:rsidRPr="005F65F7" w:rsidRDefault="00373003"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Рок за</w:t>
            </w:r>
          </w:p>
          <w:p w14:paraId="1802DE39" w14:textId="77777777" w:rsidR="00373003" w:rsidRPr="005F65F7" w:rsidRDefault="00373003"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реализацију</w:t>
            </w:r>
          </w:p>
        </w:tc>
        <w:tc>
          <w:tcPr>
            <w:tcW w:w="892"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4113FC76" w14:textId="77777777" w:rsidR="00373003" w:rsidRPr="005F65F7" w:rsidRDefault="0005597E" w:rsidP="00BA35F0">
            <w:pPr>
              <w:spacing w:before="0" w:after="0" w:line="240" w:lineRule="auto"/>
              <w:jc w:val="center"/>
              <w:rPr>
                <w:rFonts w:cs="Calibri"/>
                <w:b/>
                <w:bCs/>
                <w:color w:val="000000"/>
                <w:sz w:val="18"/>
                <w:szCs w:val="18"/>
                <w:lang w:eastAsia="en-US"/>
              </w:rPr>
            </w:pPr>
            <w:r>
              <w:rPr>
                <w:rFonts w:cs="Calibri"/>
                <w:b/>
                <w:bCs/>
                <w:color w:val="000000"/>
                <w:sz w:val="18"/>
                <w:szCs w:val="18"/>
                <w:lang w:val="uz-Cyrl-UZ" w:eastAsia="en-US"/>
              </w:rPr>
              <w:t>Показатељи</w:t>
            </w:r>
            <w:r w:rsidR="00373003" w:rsidRPr="005F65F7">
              <w:rPr>
                <w:rFonts w:cs="Calibri"/>
                <w:b/>
                <w:bCs/>
                <w:color w:val="000000"/>
                <w:sz w:val="18"/>
                <w:szCs w:val="18"/>
                <w:lang w:eastAsia="en-US"/>
              </w:rPr>
              <w:t xml:space="preserve"> са почетном и циљном вредношћу</w:t>
            </w:r>
          </w:p>
        </w:tc>
        <w:tc>
          <w:tcPr>
            <w:tcW w:w="1348" w:type="pct"/>
            <w:gridSpan w:val="3"/>
            <w:tcBorders>
              <w:top w:val="single" w:sz="4" w:space="0" w:color="auto"/>
              <w:left w:val="nil"/>
              <w:bottom w:val="single" w:sz="4" w:space="0" w:color="auto"/>
              <w:right w:val="single" w:sz="4" w:space="0" w:color="auto"/>
            </w:tcBorders>
            <w:shd w:val="clear" w:color="000000" w:fill="99CCFF"/>
            <w:vAlign w:val="center"/>
          </w:tcPr>
          <w:p w14:paraId="36C906D8" w14:textId="77777777" w:rsidR="00373003" w:rsidRPr="005F65F7" w:rsidRDefault="00373003"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Финансијска средства</w:t>
            </w:r>
          </w:p>
        </w:tc>
        <w:tc>
          <w:tcPr>
            <w:tcW w:w="512"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59186D5A" w14:textId="77777777" w:rsidR="00373003" w:rsidRPr="005F65F7" w:rsidRDefault="00373003"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Носилац активности</w:t>
            </w:r>
          </w:p>
        </w:tc>
        <w:tc>
          <w:tcPr>
            <w:tcW w:w="693"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1927EA38" w14:textId="77777777" w:rsidR="00373003" w:rsidRPr="005F65F7" w:rsidRDefault="00373003"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Партнери</w:t>
            </w:r>
          </w:p>
        </w:tc>
      </w:tr>
      <w:tr w:rsidR="001F39CC" w:rsidRPr="005F65F7" w14:paraId="4AE7B9C5" w14:textId="77777777" w:rsidTr="001B206F">
        <w:trPr>
          <w:trHeight w:val="315"/>
          <w:jc w:val="center"/>
        </w:trPr>
        <w:tc>
          <w:tcPr>
            <w:tcW w:w="997" w:type="pct"/>
            <w:gridSpan w:val="2"/>
            <w:vMerge/>
            <w:tcBorders>
              <w:top w:val="single" w:sz="8" w:space="0" w:color="auto"/>
              <w:left w:val="single" w:sz="4" w:space="0" w:color="auto"/>
              <w:bottom w:val="single" w:sz="8" w:space="0" w:color="000000"/>
              <w:right w:val="single" w:sz="4" w:space="0" w:color="auto"/>
            </w:tcBorders>
            <w:vAlign w:val="center"/>
          </w:tcPr>
          <w:p w14:paraId="60B76634" w14:textId="77777777" w:rsidR="00373003" w:rsidRPr="005F65F7" w:rsidRDefault="00373003" w:rsidP="00BA35F0">
            <w:pPr>
              <w:spacing w:before="0" w:after="0" w:line="240" w:lineRule="auto"/>
              <w:jc w:val="left"/>
              <w:rPr>
                <w:rFonts w:cs="Calibri"/>
                <w:b/>
                <w:bCs/>
                <w:color w:val="000000"/>
                <w:sz w:val="18"/>
                <w:szCs w:val="18"/>
                <w:lang w:eastAsia="en-US"/>
              </w:rPr>
            </w:pPr>
          </w:p>
        </w:tc>
        <w:tc>
          <w:tcPr>
            <w:tcW w:w="279" w:type="pct"/>
            <w:tcBorders>
              <w:top w:val="single" w:sz="4" w:space="0" w:color="auto"/>
              <w:left w:val="single" w:sz="4" w:space="0" w:color="auto"/>
              <w:bottom w:val="single" w:sz="4" w:space="0" w:color="auto"/>
              <w:right w:val="single" w:sz="4" w:space="0" w:color="auto"/>
            </w:tcBorders>
            <w:vAlign w:val="center"/>
          </w:tcPr>
          <w:p w14:paraId="76D8B2E0" w14:textId="77777777" w:rsidR="00373003" w:rsidRPr="005F65F7" w:rsidRDefault="00373003"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2015</w:t>
            </w:r>
          </w:p>
        </w:tc>
        <w:tc>
          <w:tcPr>
            <w:tcW w:w="279" w:type="pct"/>
            <w:tcBorders>
              <w:top w:val="single" w:sz="4" w:space="0" w:color="auto"/>
              <w:left w:val="single" w:sz="4" w:space="0" w:color="auto"/>
              <w:bottom w:val="single" w:sz="8" w:space="0" w:color="000000"/>
              <w:right w:val="single" w:sz="4" w:space="0" w:color="auto"/>
            </w:tcBorders>
            <w:vAlign w:val="center"/>
          </w:tcPr>
          <w:p w14:paraId="72534158" w14:textId="77777777" w:rsidR="00373003" w:rsidRPr="005F65F7" w:rsidRDefault="00373003"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2016</w:t>
            </w:r>
          </w:p>
        </w:tc>
        <w:tc>
          <w:tcPr>
            <w:tcW w:w="892" w:type="pct"/>
            <w:vMerge/>
            <w:tcBorders>
              <w:top w:val="single" w:sz="8" w:space="0" w:color="auto"/>
              <w:left w:val="single" w:sz="4" w:space="0" w:color="auto"/>
              <w:bottom w:val="single" w:sz="8" w:space="0" w:color="000000"/>
              <w:right w:val="single" w:sz="4" w:space="0" w:color="auto"/>
            </w:tcBorders>
            <w:vAlign w:val="center"/>
          </w:tcPr>
          <w:p w14:paraId="7EFEC47A" w14:textId="77777777" w:rsidR="00373003" w:rsidRPr="005F65F7" w:rsidRDefault="00373003" w:rsidP="00BA35F0">
            <w:pPr>
              <w:spacing w:before="0" w:after="0" w:line="240" w:lineRule="auto"/>
              <w:jc w:val="left"/>
              <w:rPr>
                <w:rFonts w:cs="Calibri"/>
                <w:b/>
                <w:bCs/>
                <w:color w:val="000000"/>
                <w:sz w:val="18"/>
                <w:szCs w:val="18"/>
                <w:lang w:eastAsia="en-US"/>
              </w:rPr>
            </w:pPr>
          </w:p>
        </w:tc>
        <w:tc>
          <w:tcPr>
            <w:tcW w:w="400" w:type="pct"/>
            <w:tcBorders>
              <w:top w:val="single" w:sz="4" w:space="0" w:color="auto"/>
              <w:left w:val="nil"/>
              <w:bottom w:val="single" w:sz="4" w:space="0" w:color="auto"/>
              <w:right w:val="single" w:sz="4" w:space="0" w:color="auto"/>
            </w:tcBorders>
            <w:shd w:val="clear" w:color="000000" w:fill="99CCFF"/>
            <w:vAlign w:val="center"/>
          </w:tcPr>
          <w:p w14:paraId="0EC471BC" w14:textId="77777777" w:rsidR="00373003" w:rsidRPr="005F65F7" w:rsidRDefault="00373003" w:rsidP="00BA35F0">
            <w:pPr>
              <w:spacing w:before="0" w:after="0" w:line="240" w:lineRule="auto"/>
              <w:jc w:val="center"/>
              <w:rPr>
                <w:rFonts w:cs="Calibri"/>
                <w:b/>
                <w:bCs/>
                <w:color w:val="000000"/>
                <w:sz w:val="18"/>
                <w:szCs w:val="18"/>
              </w:rPr>
            </w:pPr>
            <w:r w:rsidRPr="005F65F7">
              <w:rPr>
                <w:rFonts w:cs="Calibri"/>
                <w:b/>
                <w:bCs/>
                <w:color w:val="000000"/>
                <w:sz w:val="18"/>
                <w:szCs w:val="18"/>
              </w:rPr>
              <w:t>Буџет РС</w:t>
            </w:r>
            <w:r w:rsidRPr="005F65F7">
              <w:rPr>
                <w:rFonts w:cs="Calibri"/>
                <w:b/>
                <w:bCs/>
                <w:color w:val="000000"/>
                <w:sz w:val="18"/>
                <w:szCs w:val="18"/>
              </w:rPr>
              <w:br/>
              <w:t>ДЕУ</w:t>
            </w:r>
          </w:p>
        </w:tc>
        <w:tc>
          <w:tcPr>
            <w:tcW w:w="489" w:type="pct"/>
            <w:tcBorders>
              <w:top w:val="nil"/>
              <w:left w:val="single" w:sz="4" w:space="0" w:color="auto"/>
              <w:bottom w:val="single" w:sz="8" w:space="0" w:color="auto"/>
              <w:right w:val="single" w:sz="4" w:space="0" w:color="auto"/>
            </w:tcBorders>
            <w:shd w:val="clear" w:color="000000" w:fill="99CCFF"/>
            <w:vAlign w:val="center"/>
          </w:tcPr>
          <w:p w14:paraId="214C050D" w14:textId="77777777" w:rsidR="00373003" w:rsidRPr="005F65F7" w:rsidRDefault="00373003" w:rsidP="00BA35F0">
            <w:pPr>
              <w:spacing w:before="0" w:after="0" w:line="240" w:lineRule="auto"/>
              <w:jc w:val="center"/>
              <w:rPr>
                <w:rFonts w:cs="Calibri"/>
                <w:b/>
                <w:bCs/>
                <w:color w:val="000000"/>
                <w:sz w:val="18"/>
                <w:szCs w:val="18"/>
              </w:rPr>
            </w:pPr>
            <w:r w:rsidRPr="005F65F7">
              <w:rPr>
                <w:rFonts w:cs="Calibri"/>
                <w:b/>
                <w:bCs/>
                <w:color w:val="000000"/>
                <w:sz w:val="18"/>
                <w:szCs w:val="18"/>
              </w:rPr>
              <w:t>Буџет РС</w:t>
            </w:r>
          </w:p>
        </w:tc>
        <w:tc>
          <w:tcPr>
            <w:tcW w:w="460" w:type="pct"/>
            <w:tcBorders>
              <w:top w:val="nil"/>
              <w:left w:val="nil"/>
              <w:bottom w:val="single" w:sz="8" w:space="0" w:color="auto"/>
              <w:right w:val="single" w:sz="4" w:space="0" w:color="auto"/>
            </w:tcBorders>
            <w:shd w:val="clear" w:color="000000" w:fill="99CCFF"/>
            <w:vAlign w:val="center"/>
          </w:tcPr>
          <w:p w14:paraId="7C6A8FB2" w14:textId="77777777" w:rsidR="00373003" w:rsidRPr="005F65F7" w:rsidRDefault="00373003" w:rsidP="00BA35F0">
            <w:pPr>
              <w:spacing w:before="0" w:after="0" w:line="240" w:lineRule="auto"/>
              <w:jc w:val="center"/>
              <w:rPr>
                <w:rFonts w:cs="Calibri"/>
                <w:b/>
                <w:bCs/>
                <w:color w:val="000000"/>
                <w:sz w:val="18"/>
                <w:szCs w:val="18"/>
                <w:lang w:eastAsia="en-US"/>
              </w:rPr>
            </w:pPr>
            <w:r w:rsidRPr="005F65F7">
              <w:rPr>
                <w:rFonts w:cs="Calibri"/>
                <w:b/>
                <w:bCs/>
                <w:color w:val="000000"/>
                <w:sz w:val="18"/>
                <w:szCs w:val="18"/>
                <w:lang w:eastAsia="en-US"/>
              </w:rPr>
              <w:t>Донације</w:t>
            </w:r>
          </w:p>
        </w:tc>
        <w:tc>
          <w:tcPr>
            <w:tcW w:w="512" w:type="pct"/>
            <w:vMerge/>
            <w:tcBorders>
              <w:top w:val="single" w:sz="8" w:space="0" w:color="auto"/>
              <w:left w:val="single" w:sz="4" w:space="0" w:color="auto"/>
              <w:bottom w:val="single" w:sz="8" w:space="0" w:color="000000"/>
              <w:right w:val="single" w:sz="4" w:space="0" w:color="auto"/>
            </w:tcBorders>
            <w:vAlign w:val="center"/>
          </w:tcPr>
          <w:p w14:paraId="1F17A6E9" w14:textId="77777777" w:rsidR="00373003" w:rsidRPr="005F65F7" w:rsidRDefault="00373003" w:rsidP="00BA35F0">
            <w:pPr>
              <w:spacing w:before="0" w:after="0" w:line="240" w:lineRule="auto"/>
              <w:jc w:val="left"/>
              <w:rPr>
                <w:rFonts w:cs="Calibri"/>
                <w:b/>
                <w:bCs/>
                <w:color w:val="000000"/>
                <w:sz w:val="18"/>
                <w:szCs w:val="18"/>
                <w:lang w:eastAsia="en-US"/>
              </w:rPr>
            </w:pPr>
          </w:p>
        </w:tc>
        <w:tc>
          <w:tcPr>
            <w:tcW w:w="693" w:type="pct"/>
            <w:vMerge/>
            <w:tcBorders>
              <w:top w:val="single" w:sz="8" w:space="0" w:color="auto"/>
              <w:left w:val="single" w:sz="4" w:space="0" w:color="auto"/>
              <w:bottom w:val="single" w:sz="8" w:space="0" w:color="000000"/>
              <w:right w:val="single" w:sz="4" w:space="0" w:color="auto"/>
            </w:tcBorders>
            <w:vAlign w:val="center"/>
          </w:tcPr>
          <w:p w14:paraId="696B0D3D" w14:textId="77777777" w:rsidR="00373003" w:rsidRPr="005F65F7" w:rsidRDefault="00373003" w:rsidP="00BA35F0">
            <w:pPr>
              <w:spacing w:before="0" w:after="0" w:line="240" w:lineRule="auto"/>
              <w:jc w:val="left"/>
              <w:rPr>
                <w:rFonts w:cs="Calibri"/>
                <w:b/>
                <w:bCs/>
                <w:color w:val="000000"/>
                <w:sz w:val="18"/>
                <w:szCs w:val="18"/>
                <w:lang w:eastAsia="en-US"/>
              </w:rPr>
            </w:pPr>
          </w:p>
        </w:tc>
      </w:tr>
      <w:tr w:rsidR="001F39CC" w:rsidRPr="005F65F7" w14:paraId="4F0C8ED8" w14:textId="77777777" w:rsidTr="001B206F">
        <w:trPr>
          <w:trHeight w:val="1350"/>
          <w:jc w:val="center"/>
        </w:trPr>
        <w:tc>
          <w:tcPr>
            <w:tcW w:w="318" w:type="pct"/>
            <w:tcBorders>
              <w:top w:val="single" w:sz="8" w:space="0" w:color="auto"/>
              <w:left w:val="single" w:sz="4" w:space="0" w:color="auto"/>
              <w:bottom w:val="single" w:sz="4" w:space="0" w:color="auto"/>
              <w:right w:val="single" w:sz="4" w:space="0" w:color="auto"/>
            </w:tcBorders>
            <w:shd w:val="clear" w:color="auto" w:fill="auto"/>
          </w:tcPr>
          <w:p w14:paraId="36CEA7E3" w14:textId="77777777" w:rsidR="00373003"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373003" w:rsidRPr="005F65F7">
              <w:rPr>
                <w:rFonts w:cs="Calibri"/>
                <w:color w:val="000000"/>
                <w:sz w:val="18"/>
                <w:szCs w:val="18"/>
                <w:lang w:eastAsia="en-US"/>
              </w:rPr>
              <w:t>.1.5.1.</w:t>
            </w:r>
          </w:p>
        </w:tc>
        <w:tc>
          <w:tcPr>
            <w:tcW w:w="678" w:type="pct"/>
            <w:tcBorders>
              <w:top w:val="single" w:sz="8" w:space="0" w:color="auto"/>
              <w:left w:val="nil"/>
              <w:bottom w:val="single" w:sz="4" w:space="0" w:color="auto"/>
              <w:right w:val="single" w:sz="4" w:space="0" w:color="auto"/>
            </w:tcBorders>
            <w:shd w:val="clear" w:color="auto" w:fill="auto"/>
          </w:tcPr>
          <w:p w14:paraId="310B89D4" w14:textId="77777777" w:rsidR="00373003" w:rsidRPr="005F65F7" w:rsidRDefault="006B4E2C"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Обука запослених за г</w:t>
            </w:r>
            <w:r w:rsidR="00373003" w:rsidRPr="005F65F7">
              <w:rPr>
                <w:rFonts w:cs="Calibri"/>
                <w:color w:val="000000"/>
                <w:sz w:val="18"/>
                <w:szCs w:val="18"/>
                <w:lang w:eastAsia="en-US"/>
              </w:rPr>
              <w:t xml:space="preserve">енерисање </w:t>
            </w:r>
            <w:r w:rsidRPr="005F65F7">
              <w:rPr>
                <w:rFonts w:cs="Calibri"/>
                <w:color w:val="000000"/>
                <w:sz w:val="18"/>
                <w:szCs w:val="18"/>
                <w:lang w:eastAsia="en-US"/>
              </w:rPr>
              <w:t xml:space="preserve">(креирање) </w:t>
            </w:r>
            <w:r w:rsidR="00373003" w:rsidRPr="005F65F7">
              <w:rPr>
                <w:rFonts w:cs="Calibri"/>
                <w:color w:val="000000"/>
                <w:sz w:val="18"/>
                <w:szCs w:val="18"/>
                <w:lang w:eastAsia="en-US"/>
              </w:rPr>
              <w:t>електронских услуга на националном Порталу еУправа</w:t>
            </w:r>
            <w:r w:rsidR="00A86DD1" w:rsidRPr="005F65F7">
              <w:rPr>
                <w:rFonts w:cs="Calibri"/>
                <w:color w:val="000000"/>
                <w:sz w:val="18"/>
                <w:szCs w:val="18"/>
                <w:lang w:eastAsia="en-US"/>
              </w:rPr>
              <w:t xml:space="preserve"> и обраду поднетих електронских захтева</w:t>
            </w:r>
            <w:r w:rsidR="00597B84" w:rsidRPr="005F65F7">
              <w:rPr>
                <w:rFonts w:cs="Calibri"/>
                <w:color w:val="000000"/>
                <w:sz w:val="18"/>
                <w:szCs w:val="18"/>
                <w:lang w:eastAsia="en-US"/>
              </w:rPr>
              <w:t xml:space="preserve"> на По</w:t>
            </w:r>
            <w:r w:rsidR="00A86DD1" w:rsidRPr="005F65F7">
              <w:rPr>
                <w:rFonts w:cs="Calibri"/>
                <w:color w:val="000000"/>
                <w:sz w:val="18"/>
                <w:szCs w:val="18"/>
                <w:lang w:eastAsia="en-US"/>
              </w:rPr>
              <w:t>рталу еУправа</w:t>
            </w:r>
          </w:p>
        </w:tc>
        <w:tc>
          <w:tcPr>
            <w:tcW w:w="279" w:type="pct"/>
            <w:tcBorders>
              <w:top w:val="single" w:sz="4" w:space="0" w:color="auto"/>
              <w:left w:val="nil"/>
              <w:bottom w:val="single" w:sz="4" w:space="0" w:color="auto"/>
              <w:right w:val="single" w:sz="4" w:space="0" w:color="auto"/>
            </w:tcBorders>
          </w:tcPr>
          <w:p w14:paraId="22B3661B" w14:textId="77777777" w:rsidR="00373003" w:rsidRPr="005F65F7" w:rsidRDefault="00373003" w:rsidP="00BA35F0">
            <w:pPr>
              <w:spacing w:before="0" w:after="0" w:line="240" w:lineRule="auto"/>
              <w:jc w:val="center"/>
              <w:rPr>
                <w:rFonts w:cs="Calibri"/>
                <w:sz w:val="18"/>
                <w:szCs w:val="18"/>
                <w:lang w:eastAsia="en-US"/>
              </w:rPr>
            </w:pPr>
          </w:p>
        </w:tc>
        <w:tc>
          <w:tcPr>
            <w:tcW w:w="279" w:type="pct"/>
            <w:tcBorders>
              <w:top w:val="nil"/>
              <w:left w:val="single" w:sz="4" w:space="0" w:color="auto"/>
              <w:bottom w:val="single" w:sz="4" w:space="0" w:color="auto"/>
              <w:right w:val="single" w:sz="4" w:space="0" w:color="auto"/>
            </w:tcBorders>
            <w:shd w:val="clear" w:color="auto" w:fill="auto"/>
          </w:tcPr>
          <w:p w14:paraId="5760D659" w14:textId="77777777" w:rsidR="00373003" w:rsidRPr="005F65F7" w:rsidRDefault="00373003" w:rsidP="00BA35F0">
            <w:pPr>
              <w:spacing w:before="0" w:after="0" w:line="240" w:lineRule="auto"/>
              <w:jc w:val="center"/>
              <w:rPr>
                <w:rFonts w:cs="Calibri"/>
                <w:sz w:val="18"/>
                <w:szCs w:val="18"/>
                <w:lang w:eastAsia="en-US"/>
              </w:rPr>
            </w:pPr>
            <w:r w:rsidRPr="005F65F7">
              <w:rPr>
                <w:rFonts w:cs="Calibri"/>
                <w:sz w:val="18"/>
                <w:szCs w:val="18"/>
                <w:lang w:eastAsia="en-US"/>
              </w:rPr>
              <w:t>4</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892" w:type="pct"/>
            <w:tcBorders>
              <w:top w:val="single" w:sz="8" w:space="0" w:color="auto"/>
              <w:left w:val="nil"/>
              <w:bottom w:val="single" w:sz="4" w:space="0" w:color="auto"/>
              <w:right w:val="single" w:sz="4" w:space="0" w:color="auto"/>
            </w:tcBorders>
            <w:shd w:val="clear" w:color="auto" w:fill="auto"/>
          </w:tcPr>
          <w:p w14:paraId="390C0B8B" w14:textId="77777777" w:rsidR="00373003" w:rsidRPr="005F65F7" w:rsidRDefault="00373003"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Број запослених у државним органима који </w:t>
            </w:r>
            <w:r w:rsidR="006B4E2C" w:rsidRPr="005F65F7">
              <w:rPr>
                <w:rFonts w:cs="Calibri"/>
                <w:color w:val="000000"/>
                <w:sz w:val="18"/>
                <w:szCs w:val="18"/>
                <w:lang w:eastAsia="en-US"/>
              </w:rPr>
              <w:t>су обучени да генеришу (креирају) електронске услуге и сервисе на националном П</w:t>
            </w:r>
            <w:r w:rsidRPr="005F65F7">
              <w:rPr>
                <w:rFonts w:cs="Calibri"/>
                <w:color w:val="000000"/>
                <w:sz w:val="18"/>
                <w:szCs w:val="18"/>
                <w:lang w:eastAsia="en-US"/>
              </w:rPr>
              <w:t>орталу еУправа</w:t>
            </w:r>
            <w:r w:rsidR="00A86DD1" w:rsidRPr="005F65F7">
              <w:rPr>
                <w:rFonts w:cs="Calibri"/>
                <w:color w:val="000000"/>
                <w:sz w:val="18"/>
                <w:szCs w:val="18"/>
                <w:lang w:eastAsia="en-US"/>
              </w:rPr>
              <w:t xml:space="preserve"> и за обраду поднетих захтева на Порталу еУправа</w:t>
            </w:r>
          </w:p>
          <w:p w14:paraId="1E23ACF6" w14:textId="77777777" w:rsidR="00373003" w:rsidRPr="005F65F7" w:rsidRDefault="00373003"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ПВ: </w:t>
            </w:r>
            <w:r w:rsidR="00A86DD1" w:rsidRPr="005F65F7">
              <w:rPr>
                <w:rFonts w:cs="Calibri"/>
                <w:color w:val="000000"/>
                <w:sz w:val="18"/>
                <w:szCs w:val="18"/>
                <w:lang w:eastAsia="en-US"/>
              </w:rPr>
              <w:t>500</w:t>
            </w:r>
          </w:p>
          <w:p w14:paraId="59AF2E8F" w14:textId="77777777" w:rsidR="00373003" w:rsidRPr="005F65F7" w:rsidRDefault="00A86DD1"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1000</w:t>
            </w:r>
          </w:p>
        </w:tc>
        <w:tc>
          <w:tcPr>
            <w:tcW w:w="400" w:type="pct"/>
            <w:tcBorders>
              <w:top w:val="single" w:sz="4" w:space="0" w:color="auto"/>
              <w:left w:val="nil"/>
              <w:bottom w:val="single" w:sz="4" w:space="0" w:color="auto"/>
              <w:right w:val="single" w:sz="4" w:space="0" w:color="auto"/>
            </w:tcBorders>
          </w:tcPr>
          <w:p w14:paraId="309A11F2" w14:textId="77777777" w:rsidR="00373003" w:rsidRPr="005F65F7" w:rsidRDefault="00373003" w:rsidP="00BA35F0">
            <w:pPr>
              <w:spacing w:before="0" w:after="0" w:line="240" w:lineRule="auto"/>
              <w:jc w:val="left"/>
              <w:rPr>
                <w:rFonts w:cs="Calibri"/>
                <w:color w:val="000000"/>
                <w:sz w:val="18"/>
                <w:szCs w:val="18"/>
                <w:lang w:eastAsia="en-US"/>
              </w:rPr>
            </w:pPr>
          </w:p>
        </w:tc>
        <w:tc>
          <w:tcPr>
            <w:tcW w:w="489" w:type="pct"/>
            <w:tcBorders>
              <w:top w:val="single" w:sz="8" w:space="0" w:color="auto"/>
              <w:left w:val="single" w:sz="4" w:space="0" w:color="auto"/>
              <w:bottom w:val="single" w:sz="4" w:space="0" w:color="auto"/>
              <w:right w:val="single" w:sz="4" w:space="0" w:color="auto"/>
            </w:tcBorders>
            <w:shd w:val="clear" w:color="auto" w:fill="auto"/>
          </w:tcPr>
          <w:p w14:paraId="21AF3D45" w14:textId="77777777" w:rsidR="00373003" w:rsidRPr="005F65F7" w:rsidRDefault="00373003"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60" w:type="pct"/>
            <w:tcBorders>
              <w:top w:val="single" w:sz="8" w:space="0" w:color="auto"/>
              <w:left w:val="nil"/>
              <w:bottom w:val="single" w:sz="4" w:space="0" w:color="auto"/>
              <w:right w:val="single" w:sz="4" w:space="0" w:color="auto"/>
            </w:tcBorders>
            <w:shd w:val="clear" w:color="auto" w:fill="auto"/>
          </w:tcPr>
          <w:p w14:paraId="5ACE3710" w14:textId="77777777" w:rsidR="00373003" w:rsidRPr="005F65F7" w:rsidRDefault="00373003"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НП</w:t>
            </w:r>
          </w:p>
        </w:tc>
        <w:tc>
          <w:tcPr>
            <w:tcW w:w="512" w:type="pct"/>
            <w:tcBorders>
              <w:top w:val="single" w:sz="8" w:space="0" w:color="auto"/>
              <w:left w:val="nil"/>
              <w:bottom w:val="single" w:sz="4" w:space="0" w:color="auto"/>
              <w:right w:val="single" w:sz="4" w:space="0" w:color="auto"/>
            </w:tcBorders>
            <w:shd w:val="clear" w:color="auto" w:fill="auto"/>
          </w:tcPr>
          <w:p w14:paraId="34234717" w14:textId="77777777" w:rsidR="00373003" w:rsidRPr="005F65F7" w:rsidRDefault="006B4E2C"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r w:rsidR="00373003" w:rsidRPr="005F65F7">
              <w:rPr>
                <w:rFonts w:cs="Calibri"/>
                <w:color w:val="000000"/>
                <w:sz w:val="18"/>
                <w:szCs w:val="18"/>
                <w:lang w:eastAsia="en-US"/>
              </w:rPr>
              <w:t xml:space="preserve"> </w:t>
            </w:r>
          </w:p>
        </w:tc>
        <w:tc>
          <w:tcPr>
            <w:tcW w:w="693" w:type="pct"/>
            <w:tcBorders>
              <w:top w:val="single" w:sz="8" w:space="0" w:color="auto"/>
              <w:left w:val="nil"/>
              <w:bottom w:val="single" w:sz="4" w:space="0" w:color="auto"/>
              <w:right w:val="single" w:sz="4" w:space="0" w:color="auto"/>
            </w:tcBorders>
            <w:shd w:val="clear" w:color="auto" w:fill="auto"/>
          </w:tcPr>
          <w:p w14:paraId="486B14DF" w14:textId="77777777" w:rsidR="00373003" w:rsidRPr="005F65F7" w:rsidRDefault="002C428B" w:rsidP="00453594">
            <w:pPr>
              <w:spacing w:before="0" w:after="0" w:line="240" w:lineRule="auto"/>
              <w:jc w:val="left"/>
              <w:rPr>
                <w:rFonts w:cs="Calibri"/>
                <w:color w:val="000000"/>
                <w:sz w:val="18"/>
                <w:szCs w:val="18"/>
                <w:lang w:eastAsia="en-US"/>
              </w:rPr>
            </w:pPr>
            <w:r w:rsidRPr="005F65F7">
              <w:rPr>
                <w:rFonts w:cs="Calibri"/>
                <w:sz w:val="18"/>
                <w:szCs w:val="18"/>
                <w:lang w:eastAsia="en-US"/>
              </w:rPr>
              <w:t>Служба за управљање кадровима</w:t>
            </w:r>
            <w:r w:rsidRPr="005F65F7">
              <w:rPr>
                <w:rFonts w:cs="Calibri"/>
                <w:color w:val="000000"/>
                <w:sz w:val="18"/>
                <w:szCs w:val="18"/>
                <w:lang w:eastAsia="en-US"/>
              </w:rPr>
              <w:t>, с</w:t>
            </w:r>
            <w:r w:rsidR="00373003" w:rsidRPr="005F65F7">
              <w:rPr>
                <w:rFonts w:cs="Calibri"/>
                <w:color w:val="000000"/>
                <w:sz w:val="18"/>
                <w:szCs w:val="18"/>
                <w:lang w:eastAsia="en-US"/>
              </w:rPr>
              <w:t xml:space="preserve">ви државни органи, </w:t>
            </w:r>
            <w:r w:rsidR="002E3023" w:rsidRPr="007A67C3">
              <w:rPr>
                <w:rFonts w:cs="Calibri"/>
                <w:sz w:val="18"/>
                <w:szCs w:val="18"/>
                <w:lang w:val="uz-Cyrl-UZ" w:eastAsia="en-US"/>
              </w:rPr>
              <w:t>орган</w:t>
            </w:r>
            <w:r w:rsidR="00453594" w:rsidRPr="007A67C3">
              <w:rPr>
                <w:rFonts w:cs="Calibri"/>
                <w:sz w:val="18"/>
                <w:szCs w:val="18"/>
                <w:lang w:val="uz-Cyrl-UZ" w:eastAsia="en-US"/>
              </w:rPr>
              <w:t>и</w:t>
            </w:r>
            <w:r w:rsidR="002E3023" w:rsidRPr="007A67C3">
              <w:rPr>
                <w:rFonts w:cs="Calibri"/>
                <w:sz w:val="18"/>
                <w:szCs w:val="18"/>
                <w:lang w:val="uz-Cyrl-UZ" w:eastAsia="en-US"/>
              </w:rPr>
              <w:t xml:space="preserve"> аутономне покрајине</w:t>
            </w:r>
            <w:r w:rsidR="002E3023" w:rsidRPr="007A67C3">
              <w:rPr>
                <w:rFonts w:cs="Calibri"/>
                <w:sz w:val="18"/>
                <w:szCs w:val="18"/>
                <w:lang w:eastAsia="en-US"/>
              </w:rPr>
              <w:t xml:space="preserve"> </w:t>
            </w:r>
            <w:r w:rsidR="00373003" w:rsidRPr="007A67C3">
              <w:rPr>
                <w:rFonts w:cs="Calibri"/>
                <w:color w:val="000000"/>
                <w:sz w:val="18"/>
                <w:szCs w:val="18"/>
                <w:lang w:eastAsia="en-US"/>
              </w:rPr>
              <w:t>и јединице локалне самоуправе</w:t>
            </w:r>
            <w:r w:rsidR="006B4E2C" w:rsidRPr="007A67C3">
              <w:rPr>
                <w:rFonts w:cs="Calibri"/>
                <w:color w:val="000000"/>
                <w:sz w:val="18"/>
                <w:szCs w:val="18"/>
                <w:lang w:eastAsia="en-US"/>
              </w:rPr>
              <w:t>, Министарство државне управе и локалне</w:t>
            </w:r>
            <w:r w:rsidR="006B4E2C" w:rsidRPr="005F65F7">
              <w:rPr>
                <w:rFonts w:cs="Calibri"/>
                <w:color w:val="000000"/>
                <w:sz w:val="18"/>
                <w:szCs w:val="18"/>
                <w:lang w:eastAsia="en-US"/>
              </w:rPr>
              <w:t xml:space="preserve"> самоуправе,</w:t>
            </w:r>
          </w:p>
        </w:tc>
      </w:tr>
      <w:tr w:rsidR="001F39CC" w:rsidRPr="005F65F7" w14:paraId="0E3AB4D1" w14:textId="77777777" w:rsidTr="001B206F">
        <w:trPr>
          <w:trHeight w:val="1350"/>
          <w:jc w:val="center"/>
        </w:trPr>
        <w:tc>
          <w:tcPr>
            <w:tcW w:w="318" w:type="pct"/>
            <w:tcBorders>
              <w:top w:val="single" w:sz="4" w:space="0" w:color="auto"/>
              <w:left w:val="single" w:sz="4" w:space="0" w:color="auto"/>
              <w:bottom w:val="single" w:sz="4" w:space="0" w:color="auto"/>
              <w:right w:val="single" w:sz="4" w:space="0" w:color="auto"/>
            </w:tcBorders>
            <w:shd w:val="clear" w:color="auto" w:fill="auto"/>
          </w:tcPr>
          <w:p w14:paraId="2FD0DA86" w14:textId="77777777" w:rsidR="006800DE"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6800DE" w:rsidRPr="005F65F7">
              <w:rPr>
                <w:rFonts w:cs="Calibri"/>
                <w:color w:val="000000"/>
                <w:sz w:val="18"/>
                <w:szCs w:val="18"/>
                <w:lang w:eastAsia="en-US"/>
              </w:rPr>
              <w:t>.1.5.2.</w:t>
            </w:r>
          </w:p>
        </w:tc>
        <w:tc>
          <w:tcPr>
            <w:tcW w:w="678" w:type="pct"/>
            <w:tcBorders>
              <w:top w:val="single" w:sz="4" w:space="0" w:color="auto"/>
              <w:left w:val="nil"/>
              <w:bottom w:val="single" w:sz="4" w:space="0" w:color="auto"/>
              <w:right w:val="single" w:sz="4" w:space="0" w:color="auto"/>
            </w:tcBorders>
            <w:shd w:val="clear" w:color="auto" w:fill="auto"/>
          </w:tcPr>
          <w:p w14:paraId="7A5C094A" w14:textId="77777777" w:rsidR="006800DE" w:rsidRPr="005F65F7" w:rsidRDefault="006800DE" w:rsidP="00BA35F0">
            <w:pPr>
              <w:spacing w:before="0" w:after="0" w:line="240" w:lineRule="auto"/>
              <w:jc w:val="left"/>
              <w:rPr>
                <w:rFonts w:cs="Calibri"/>
                <w:sz w:val="18"/>
                <w:szCs w:val="18"/>
                <w:lang w:eastAsia="en-US"/>
              </w:rPr>
            </w:pPr>
            <w:r w:rsidRPr="005F65F7">
              <w:rPr>
                <w:rFonts w:cs="Calibri"/>
                <w:sz w:val="18"/>
                <w:szCs w:val="18"/>
                <w:lang w:eastAsia="en-US"/>
              </w:rPr>
              <w:t xml:space="preserve">Платформа за еУчење запослених у </w:t>
            </w:r>
            <w:r w:rsidRPr="007A67C3">
              <w:rPr>
                <w:rFonts w:cs="Calibri"/>
                <w:sz w:val="18"/>
                <w:szCs w:val="18"/>
                <w:lang w:eastAsia="en-US"/>
              </w:rPr>
              <w:t xml:space="preserve">органима државне управе, </w:t>
            </w:r>
            <w:r w:rsidR="00A21844" w:rsidRPr="007A67C3">
              <w:rPr>
                <w:rFonts w:cs="Calibri"/>
                <w:sz w:val="18"/>
                <w:szCs w:val="18"/>
                <w:lang w:val="uz-Cyrl-UZ" w:eastAsia="en-US"/>
              </w:rPr>
              <w:t>органа аутономне покрајине</w:t>
            </w:r>
            <w:r w:rsidR="00A21844" w:rsidRPr="00C631E4">
              <w:rPr>
                <w:rFonts w:cs="Calibri"/>
                <w:sz w:val="18"/>
                <w:szCs w:val="18"/>
                <w:lang w:eastAsia="en-US"/>
              </w:rPr>
              <w:t xml:space="preserve"> </w:t>
            </w:r>
            <w:r w:rsidRPr="005F65F7">
              <w:rPr>
                <w:rFonts w:cs="Calibri"/>
                <w:sz w:val="18"/>
                <w:szCs w:val="18"/>
                <w:lang w:eastAsia="en-US"/>
              </w:rPr>
              <w:t xml:space="preserve">и јединица локалне самоуправе </w:t>
            </w:r>
          </w:p>
        </w:tc>
        <w:tc>
          <w:tcPr>
            <w:tcW w:w="279" w:type="pct"/>
            <w:tcBorders>
              <w:top w:val="single" w:sz="4" w:space="0" w:color="auto"/>
              <w:left w:val="nil"/>
              <w:bottom w:val="single" w:sz="4" w:space="0" w:color="auto"/>
              <w:right w:val="single" w:sz="4" w:space="0" w:color="auto"/>
            </w:tcBorders>
          </w:tcPr>
          <w:p w14:paraId="37DD4815" w14:textId="77777777" w:rsidR="006800DE" w:rsidRPr="005F65F7" w:rsidRDefault="006800DE" w:rsidP="00BA35F0">
            <w:pPr>
              <w:spacing w:before="0" w:after="0" w:line="240" w:lineRule="auto"/>
              <w:jc w:val="center"/>
              <w:rPr>
                <w:rFonts w:cs="Calibri"/>
                <w:sz w:val="18"/>
                <w:szCs w:val="18"/>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F230C32" w14:textId="77777777" w:rsidR="006800DE" w:rsidRPr="005F65F7" w:rsidRDefault="006800DE" w:rsidP="00BA35F0">
            <w:pPr>
              <w:spacing w:before="0" w:after="0" w:line="240" w:lineRule="auto"/>
              <w:jc w:val="center"/>
              <w:rPr>
                <w:rFonts w:cs="Calibri"/>
                <w:sz w:val="18"/>
                <w:szCs w:val="18"/>
                <w:lang w:eastAsia="en-US"/>
              </w:rPr>
            </w:pPr>
            <w:r w:rsidRPr="005F65F7">
              <w:rPr>
                <w:rFonts w:cs="Calibri"/>
                <w:sz w:val="18"/>
                <w:szCs w:val="18"/>
                <w:lang w:eastAsia="en-US"/>
              </w:rPr>
              <w:t>4</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892" w:type="pct"/>
            <w:tcBorders>
              <w:top w:val="single" w:sz="4" w:space="0" w:color="auto"/>
              <w:left w:val="nil"/>
              <w:bottom w:val="single" w:sz="4" w:space="0" w:color="auto"/>
              <w:right w:val="single" w:sz="4" w:space="0" w:color="auto"/>
            </w:tcBorders>
            <w:shd w:val="clear" w:color="auto" w:fill="auto"/>
          </w:tcPr>
          <w:p w14:paraId="3E97A757" w14:textId="77777777" w:rsidR="006800DE" w:rsidRPr="005F65F7" w:rsidRDefault="006800DE" w:rsidP="00BA35F0">
            <w:pPr>
              <w:spacing w:before="0" w:after="0" w:line="240" w:lineRule="auto"/>
              <w:jc w:val="left"/>
              <w:rPr>
                <w:rFonts w:cs="Calibri"/>
                <w:sz w:val="18"/>
                <w:szCs w:val="18"/>
                <w:lang w:eastAsia="en-US"/>
              </w:rPr>
            </w:pPr>
            <w:r w:rsidRPr="005F65F7">
              <w:rPr>
                <w:rFonts w:cs="Calibri"/>
                <w:sz w:val="18"/>
                <w:szCs w:val="18"/>
                <w:lang w:eastAsia="en-US"/>
              </w:rPr>
              <w:t>Број запослених у државним органима који користе Платформу за еУчење</w:t>
            </w:r>
            <w:r w:rsidRPr="005F65F7">
              <w:rPr>
                <w:rFonts w:cs="Calibri"/>
                <w:sz w:val="18"/>
                <w:szCs w:val="18"/>
                <w:lang w:eastAsia="en-US"/>
              </w:rPr>
              <w:br w:type="page"/>
            </w:r>
          </w:p>
          <w:p w14:paraId="5AFB91E4" w14:textId="77777777" w:rsidR="006800DE" w:rsidRPr="005F65F7" w:rsidRDefault="006800DE" w:rsidP="00BA35F0">
            <w:pPr>
              <w:spacing w:before="0" w:after="0" w:line="240" w:lineRule="auto"/>
              <w:jc w:val="left"/>
              <w:rPr>
                <w:rFonts w:cs="Calibri"/>
                <w:sz w:val="18"/>
                <w:szCs w:val="18"/>
                <w:lang w:eastAsia="en-US"/>
              </w:rPr>
            </w:pPr>
            <w:r w:rsidRPr="005F65F7">
              <w:rPr>
                <w:rFonts w:cs="Calibri"/>
                <w:sz w:val="18"/>
                <w:szCs w:val="18"/>
                <w:lang w:eastAsia="en-US"/>
              </w:rPr>
              <w:t xml:space="preserve">ПВ: </w:t>
            </w:r>
            <w:r w:rsidR="001F39CC" w:rsidRPr="005F65F7">
              <w:rPr>
                <w:rFonts w:cs="Calibri"/>
                <w:sz w:val="18"/>
                <w:szCs w:val="18"/>
                <w:lang w:eastAsia="en-US"/>
              </w:rPr>
              <w:t>0%</w:t>
            </w:r>
          </w:p>
          <w:p w14:paraId="0018B724" w14:textId="77777777" w:rsidR="006800DE" w:rsidRPr="005F65F7" w:rsidRDefault="006800DE" w:rsidP="00BA35F0">
            <w:pPr>
              <w:spacing w:before="0" w:after="0" w:line="240" w:lineRule="auto"/>
              <w:jc w:val="left"/>
              <w:rPr>
                <w:rFonts w:cs="Calibri"/>
                <w:sz w:val="18"/>
                <w:szCs w:val="18"/>
                <w:lang w:eastAsia="en-US"/>
              </w:rPr>
            </w:pPr>
            <w:r w:rsidRPr="005F65F7">
              <w:rPr>
                <w:rFonts w:cs="Calibri"/>
                <w:sz w:val="18"/>
                <w:szCs w:val="18"/>
                <w:lang w:eastAsia="en-US"/>
              </w:rPr>
              <w:br w:type="page"/>
              <w:t>ЦВ: 30%</w:t>
            </w:r>
            <w:r w:rsidRPr="005F65F7">
              <w:rPr>
                <w:rFonts w:cs="Calibri"/>
                <w:sz w:val="18"/>
                <w:szCs w:val="18"/>
                <w:lang w:eastAsia="en-US"/>
              </w:rPr>
              <w:br w:type="page"/>
            </w:r>
            <w:r w:rsidRPr="005F65F7">
              <w:rPr>
                <w:rFonts w:cs="Calibri"/>
                <w:sz w:val="18"/>
                <w:szCs w:val="18"/>
                <w:lang w:eastAsia="en-US"/>
              </w:rPr>
              <w:br w:type="page"/>
            </w:r>
          </w:p>
          <w:p w14:paraId="4F36955A" w14:textId="77777777" w:rsidR="006800DE" w:rsidRPr="005F65F7" w:rsidRDefault="006800DE" w:rsidP="00BA35F0">
            <w:pPr>
              <w:spacing w:before="0" w:after="0" w:line="240" w:lineRule="auto"/>
              <w:jc w:val="left"/>
              <w:rPr>
                <w:rFonts w:cs="Calibri"/>
                <w:sz w:val="18"/>
                <w:szCs w:val="18"/>
                <w:lang w:eastAsia="en-US"/>
              </w:rPr>
            </w:pPr>
            <w:r w:rsidRPr="005F65F7">
              <w:rPr>
                <w:rFonts w:cs="Calibri"/>
                <w:sz w:val="18"/>
                <w:szCs w:val="18"/>
                <w:lang w:eastAsia="en-US"/>
              </w:rPr>
              <w:t>Број модула у оквиру Платформе за еУчење</w:t>
            </w:r>
          </w:p>
          <w:p w14:paraId="7C0C7D27" w14:textId="77777777" w:rsidR="006800DE" w:rsidRPr="005F65F7" w:rsidRDefault="006800DE" w:rsidP="00BA35F0">
            <w:pPr>
              <w:spacing w:before="0" w:after="0" w:line="240" w:lineRule="auto"/>
              <w:jc w:val="left"/>
              <w:rPr>
                <w:rFonts w:cs="Calibri"/>
                <w:sz w:val="18"/>
                <w:szCs w:val="18"/>
                <w:lang w:eastAsia="en-US"/>
              </w:rPr>
            </w:pPr>
            <w:r w:rsidRPr="005F65F7">
              <w:rPr>
                <w:rFonts w:cs="Calibri"/>
                <w:sz w:val="18"/>
                <w:szCs w:val="18"/>
                <w:lang w:eastAsia="en-US"/>
              </w:rPr>
              <w:t xml:space="preserve">ПВ: </w:t>
            </w:r>
            <w:r w:rsidR="001F39CC" w:rsidRPr="005F65F7">
              <w:rPr>
                <w:rFonts w:cs="Calibri"/>
                <w:sz w:val="18"/>
                <w:szCs w:val="18"/>
                <w:lang w:eastAsia="en-US"/>
              </w:rPr>
              <w:t>0</w:t>
            </w:r>
          </w:p>
          <w:p w14:paraId="062A3862" w14:textId="77777777" w:rsidR="006800DE" w:rsidRPr="005F65F7" w:rsidRDefault="006800DE" w:rsidP="00BA35F0">
            <w:pPr>
              <w:spacing w:before="0" w:after="0" w:line="240" w:lineRule="auto"/>
              <w:jc w:val="left"/>
              <w:rPr>
                <w:rFonts w:cs="Calibri"/>
                <w:sz w:val="18"/>
                <w:szCs w:val="18"/>
                <w:lang w:eastAsia="en-US"/>
              </w:rPr>
            </w:pPr>
            <w:r w:rsidRPr="005F65F7">
              <w:rPr>
                <w:rFonts w:cs="Calibri"/>
                <w:sz w:val="18"/>
                <w:szCs w:val="18"/>
                <w:lang w:eastAsia="en-US"/>
              </w:rPr>
              <w:t>ЦВ: 20</w:t>
            </w:r>
          </w:p>
        </w:tc>
        <w:tc>
          <w:tcPr>
            <w:tcW w:w="400" w:type="pct"/>
            <w:tcBorders>
              <w:top w:val="single" w:sz="4" w:space="0" w:color="auto"/>
              <w:left w:val="nil"/>
              <w:bottom w:val="single" w:sz="4" w:space="0" w:color="auto"/>
              <w:right w:val="single" w:sz="4" w:space="0" w:color="auto"/>
            </w:tcBorders>
          </w:tcPr>
          <w:p w14:paraId="1CC1BAC8" w14:textId="77777777" w:rsidR="006800DE" w:rsidRPr="005F65F7" w:rsidRDefault="006800DE" w:rsidP="00BA35F0">
            <w:pPr>
              <w:spacing w:before="0" w:after="0" w:line="240" w:lineRule="auto"/>
              <w:jc w:val="left"/>
              <w:rPr>
                <w:rFonts w:cs="Calibri"/>
                <w:sz w:val="18"/>
                <w:szCs w:val="18"/>
                <w:lang w:eastAsia="en-US"/>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F274074" w14:textId="77777777" w:rsidR="006800DE" w:rsidRPr="005F65F7" w:rsidRDefault="006800DE" w:rsidP="00BA35F0">
            <w:pPr>
              <w:spacing w:before="0" w:after="0" w:line="240" w:lineRule="auto"/>
              <w:jc w:val="left"/>
              <w:rPr>
                <w:rFonts w:cs="Calibri"/>
                <w:sz w:val="18"/>
                <w:szCs w:val="18"/>
                <w:lang w:eastAsia="en-US"/>
              </w:rPr>
            </w:pPr>
          </w:p>
        </w:tc>
        <w:tc>
          <w:tcPr>
            <w:tcW w:w="460" w:type="pct"/>
            <w:tcBorders>
              <w:top w:val="single" w:sz="4" w:space="0" w:color="auto"/>
              <w:left w:val="nil"/>
              <w:bottom w:val="single" w:sz="4" w:space="0" w:color="auto"/>
              <w:right w:val="single" w:sz="4" w:space="0" w:color="auto"/>
            </w:tcBorders>
            <w:shd w:val="clear" w:color="auto" w:fill="auto"/>
          </w:tcPr>
          <w:p w14:paraId="2FE08C04" w14:textId="77777777" w:rsidR="009D2F04" w:rsidRPr="009D2F04" w:rsidRDefault="009D2F04" w:rsidP="009D2F04">
            <w:pPr>
              <w:spacing w:before="0" w:after="0" w:line="240" w:lineRule="auto"/>
              <w:jc w:val="left"/>
              <w:rPr>
                <w:sz w:val="18"/>
                <w:szCs w:val="18"/>
                <w:lang w:val="uz-Cyrl-UZ" w:eastAsia="en-US"/>
              </w:rPr>
            </w:pPr>
            <w:r w:rsidRPr="009D2F04">
              <w:rPr>
                <w:sz w:val="18"/>
                <w:szCs w:val="18"/>
                <w:lang w:val="en-US" w:eastAsia="en-US"/>
              </w:rPr>
              <w:t>60</w:t>
            </w:r>
            <w:r>
              <w:rPr>
                <w:sz w:val="18"/>
                <w:szCs w:val="18"/>
                <w:lang w:val="uz-Cyrl-UZ" w:eastAsia="en-US"/>
              </w:rPr>
              <w:t>.</w:t>
            </w:r>
            <w:r w:rsidRPr="009D2F04">
              <w:rPr>
                <w:sz w:val="18"/>
                <w:szCs w:val="18"/>
                <w:lang w:val="en-US" w:eastAsia="en-US"/>
              </w:rPr>
              <w:t>189</w:t>
            </w:r>
            <w:r>
              <w:rPr>
                <w:sz w:val="18"/>
                <w:szCs w:val="18"/>
                <w:lang w:val="uz-Cyrl-UZ" w:eastAsia="en-US"/>
              </w:rPr>
              <w:t>.</w:t>
            </w:r>
            <w:r w:rsidRPr="009D2F04">
              <w:rPr>
                <w:sz w:val="18"/>
                <w:szCs w:val="18"/>
                <w:lang w:val="en-US" w:eastAsia="en-US"/>
              </w:rPr>
              <w:t>050</w:t>
            </w:r>
            <w:r>
              <w:rPr>
                <w:sz w:val="18"/>
                <w:szCs w:val="18"/>
                <w:lang w:val="uz-Cyrl-UZ" w:eastAsia="en-US"/>
              </w:rPr>
              <w:t xml:space="preserve"> РСД</w:t>
            </w:r>
          </w:p>
          <w:p w14:paraId="5468422E" w14:textId="77777777" w:rsidR="006800DE" w:rsidRPr="009D2F04" w:rsidRDefault="009D2F04"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w:t>
            </w:r>
            <w:r w:rsidR="006800DE" w:rsidRPr="005F65F7">
              <w:rPr>
                <w:rFonts w:cs="Calibri"/>
                <w:color w:val="000000"/>
                <w:sz w:val="18"/>
                <w:szCs w:val="18"/>
                <w:lang w:eastAsia="en-US"/>
              </w:rPr>
              <w:t>500.000 ЕУР</w:t>
            </w:r>
            <w:r>
              <w:rPr>
                <w:rFonts w:cs="Calibri"/>
                <w:color w:val="000000"/>
                <w:sz w:val="18"/>
                <w:szCs w:val="18"/>
                <w:lang w:val="uz-Cyrl-UZ" w:eastAsia="en-US"/>
              </w:rPr>
              <w:t>)</w:t>
            </w:r>
          </w:p>
          <w:p w14:paraId="3EBFB88D" w14:textId="77777777" w:rsidR="006800DE" w:rsidRPr="005F65F7" w:rsidRDefault="006800D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Средства нису обезбеђена</w:t>
            </w:r>
          </w:p>
        </w:tc>
        <w:tc>
          <w:tcPr>
            <w:tcW w:w="512" w:type="pct"/>
            <w:tcBorders>
              <w:top w:val="single" w:sz="4" w:space="0" w:color="auto"/>
              <w:left w:val="nil"/>
              <w:bottom w:val="single" w:sz="4" w:space="0" w:color="auto"/>
              <w:right w:val="single" w:sz="4" w:space="0" w:color="auto"/>
            </w:tcBorders>
            <w:shd w:val="clear" w:color="auto" w:fill="auto"/>
          </w:tcPr>
          <w:p w14:paraId="5C17CAE5" w14:textId="77777777" w:rsidR="006800DE" w:rsidRPr="005F65F7" w:rsidRDefault="006800DE"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Министарство државне управе и локалне самоуправе</w:t>
            </w:r>
          </w:p>
        </w:tc>
        <w:tc>
          <w:tcPr>
            <w:tcW w:w="693" w:type="pct"/>
            <w:tcBorders>
              <w:top w:val="single" w:sz="4" w:space="0" w:color="auto"/>
              <w:left w:val="nil"/>
              <w:bottom w:val="single" w:sz="4" w:space="0" w:color="auto"/>
              <w:right w:val="single" w:sz="4" w:space="0" w:color="auto"/>
            </w:tcBorders>
            <w:shd w:val="clear" w:color="auto" w:fill="auto"/>
          </w:tcPr>
          <w:p w14:paraId="17CF8C95" w14:textId="77777777" w:rsidR="006800DE" w:rsidRPr="005F65F7" w:rsidRDefault="002C428B"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Служба за управљање кадровима, </w:t>
            </w:r>
            <w:r w:rsidR="006800DE" w:rsidRPr="005F65F7">
              <w:rPr>
                <w:rFonts w:cs="Calibri"/>
                <w:color w:val="000000"/>
                <w:sz w:val="18"/>
                <w:szCs w:val="18"/>
                <w:lang w:eastAsia="en-US"/>
              </w:rPr>
              <w:t>Дирекција за електронску управу, Министарство просвете, науке и технолошког развоја</w:t>
            </w:r>
          </w:p>
          <w:p w14:paraId="1050FE5B" w14:textId="77777777" w:rsidR="006800DE" w:rsidRPr="005F65F7" w:rsidRDefault="006800DE" w:rsidP="00BA35F0">
            <w:pPr>
              <w:spacing w:before="0" w:after="0" w:line="240" w:lineRule="auto"/>
              <w:jc w:val="left"/>
              <w:rPr>
                <w:rFonts w:cs="Calibri"/>
                <w:color w:val="000000"/>
                <w:sz w:val="18"/>
                <w:szCs w:val="18"/>
                <w:lang w:eastAsia="en-US"/>
              </w:rPr>
            </w:pPr>
          </w:p>
        </w:tc>
      </w:tr>
      <w:tr w:rsidR="001F39CC" w:rsidRPr="005F65F7" w14:paraId="7579DD16" w14:textId="77777777" w:rsidTr="001B206F">
        <w:trPr>
          <w:trHeight w:val="1320"/>
          <w:jc w:val="center"/>
        </w:trPr>
        <w:tc>
          <w:tcPr>
            <w:tcW w:w="318" w:type="pct"/>
            <w:tcBorders>
              <w:top w:val="single" w:sz="4" w:space="0" w:color="auto"/>
              <w:left w:val="single" w:sz="4" w:space="0" w:color="auto"/>
              <w:bottom w:val="single" w:sz="4" w:space="0" w:color="auto"/>
              <w:right w:val="single" w:sz="4" w:space="0" w:color="auto"/>
            </w:tcBorders>
            <w:shd w:val="clear" w:color="auto" w:fill="auto"/>
          </w:tcPr>
          <w:p w14:paraId="7D375B89" w14:textId="77777777" w:rsidR="00373003"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373003" w:rsidRPr="005F65F7">
              <w:rPr>
                <w:rFonts w:cs="Calibri"/>
                <w:color w:val="000000"/>
                <w:sz w:val="18"/>
                <w:szCs w:val="18"/>
                <w:lang w:eastAsia="en-US"/>
              </w:rPr>
              <w:t>.1.5.</w:t>
            </w:r>
            <w:r w:rsidR="006800DE" w:rsidRPr="005F65F7">
              <w:rPr>
                <w:rFonts w:cs="Calibri"/>
                <w:color w:val="000000"/>
                <w:sz w:val="18"/>
                <w:szCs w:val="18"/>
                <w:lang w:eastAsia="en-US"/>
              </w:rPr>
              <w:t>3</w:t>
            </w:r>
            <w:r w:rsidR="00373003" w:rsidRPr="005F65F7">
              <w:rPr>
                <w:rFonts w:cs="Calibri"/>
                <w:color w:val="000000"/>
                <w:sz w:val="18"/>
                <w:szCs w:val="18"/>
                <w:lang w:eastAsia="en-US"/>
              </w:rPr>
              <w:t>.</w:t>
            </w:r>
          </w:p>
        </w:tc>
        <w:tc>
          <w:tcPr>
            <w:tcW w:w="678" w:type="pct"/>
            <w:tcBorders>
              <w:top w:val="single" w:sz="4" w:space="0" w:color="auto"/>
              <w:left w:val="nil"/>
              <w:bottom w:val="single" w:sz="4" w:space="0" w:color="auto"/>
              <w:right w:val="single" w:sz="4" w:space="0" w:color="auto"/>
            </w:tcBorders>
            <w:shd w:val="clear" w:color="auto" w:fill="auto"/>
          </w:tcPr>
          <w:p w14:paraId="4FBF9E04" w14:textId="77777777" w:rsidR="00373003" w:rsidRPr="005F65F7" w:rsidRDefault="00373003"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Усавршавање вештина управљања пројектима</w:t>
            </w:r>
          </w:p>
        </w:tc>
        <w:tc>
          <w:tcPr>
            <w:tcW w:w="279" w:type="pct"/>
            <w:tcBorders>
              <w:top w:val="single" w:sz="4" w:space="0" w:color="auto"/>
              <w:left w:val="nil"/>
              <w:bottom w:val="single" w:sz="4" w:space="0" w:color="auto"/>
              <w:right w:val="single" w:sz="4" w:space="0" w:color="auto"/>
            </w:tcBorders>
          </w:tcPr>
          <w:p w14:paraId="051DD40D" w14:textId="77777777" w:rsidR="00373003" w:rsidRPr="005F65F7" w:rsidRDefault="00373003" w:rsidP="00BA35F0">
            <w:pPr>
              <w:spacing w:before="0" w:after="0" w:line="240" w:lineRule="auto"/>
              <w:jc w:val="center"/>
              <w:rPr>
                <w:rFonts w:cs="Calibri"/>
                <w:sz w:val="18"/>
                <w:szCs w:val="18"/>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45CACF8" w14:textId="77777777" w:rsidR="00373003" w:rsidRPr="005F65F7" w:rsidRDefault="00373003" w:rsidP="00BA35F0">
            <w:pPr>
              <w:spacing w:before="0" w:after="0" w:line="240" w:lineRule="auto"/>
              <w:jc w:val="center"/>
              <w:rPr>
                <w:rFonts w:cs="Calibri"/>
                <w:sz w:val="18"/>
                <w:szCs w:val="18"/>
                <w:lang w:eastAsia="en-US"/>
              </w:rPr>
            </w:pPr>
            <w:r w:rsidRPr="005F65F7">
              <w:rPr>
                <w:rFonts w:cs="Calibri"/>
                <w:sz w:val="18"/>
                <w:szCs w:val="18"/>
                <w:lang w:eastAsia="en-US"/>
              </w:rPr>
              <w:t>4</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892" w:type="pct"/>
            <w:tcBorders>
              <w:top w:val="single" w:sz="4" w:space="0" w:color="auto"/>
              <w:left w:val="nil"/>
              <w:bottom w:val="single" w:sz="4" w:space="0" w:color="auto"/>
              <w:right w:val="single" w:sz="4" w:space="0" w:color="auto"/>
            </w:tcBorders>
            <w:shd w:val="clear" w:color="auto" w:fill="auto"/>
          </w:tcPr>
          <w:p w14:paraId="5264936A" w14:textId="77777777" w:rsidR="00373003" w:rsidRPr="005F65F7" w:rsidRDefault="00415295"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Број организованих радионица</w:t>
            </w:r>
            <w:r w:rsidR="001F39CC" w:rsidRPr="005F65F7">
              <w:rPr>
                <w:rFonts w:cs="Calibri"/>
                <w:color w:val="000000"/>
                <w:sz w:val="18"/>
                <w:szCs w:val="18"/>
                <w:lang w:eastAsia="en-US"/>
              </w:rPr>
              <w:t xml:space="preserve"> </w:t>
            </w:r>
            <w:r w:rsidRPr="005F65F7">
              <w:rPr>
                <w:rFonts w:cs="Calibri"/>
                <w:color w:val="000000"/>
                <w:sz w:val="18"/>
                <w:szCs w:val="18"/>
                <w:lang w:eastAsia="en-US"/>
              </w:rPr>
              <w:t>- обука за усавршавање вештина управљања пројектима</w:t>
            </w:r>
          </w:p>
          <w:p w14:paraId="777823DE" w14:textId="77777777" w:rsidR="00373003" w:rsidRPr="005F65F7" w:rsidRDefault="00415295"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ПВ: </w:t>
            </w:r>
            <w:r w:rsidR="001F39CC" w:rsidRPr="005F65F7">
              <w:rPr>
                <w:rFonts w:cs="Calibri"/>
                <w:color w:val="000000"/>
                <w:sz w:val="18"/>
                <w:szCs w:val="18"/>
                <w:lang w:eastAsia="en-US"/>
              </w:rPr>
              <w:t>0</w:t>
            </w:r>
          </w:p>
          <w:p w14:paraId="5704FE19" w14:textId="77777777" w:rsidR="00373003" w:rsidRPr="005F65F7" w:rsidRDefault="00415295"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ЦВ: 10</w:t>
            </w:r>
          </w:p>
        </w:tc>
        <w:tc>
          <w:tcPr>
            <w:tcW w:w="400" w:type="pct"/>
            <w:tcBorders>
              <w:top w:val="single" w:sz="4" w:space="0" w:color="auto"/>
              <w:left w:val="nil"/>
              <w:bottom w:val="single" w:sz="4" w:space="0" w:color="auto"/>
              <w:right w:val="single" w:sz="4" w:space="0" w:color="auto"/>
            </w:tcBorders>
          </w:tcPr>
          <w:p w14:paraId="7594E80F" w14:textId="77777777" w:rsidR="00373003" w:rsidRPr="005F65F7" w:rsidRDefault="00373003" w:rsidP="00BA35F0">
            <w:pPr>
              <w:spacing w:before="0" w:after="0" w:line="240" w:lineRule="auto"/>
              <w:jc w:val="left"/>
              <w:rPr>
                <w:rFonts w:cs="Calibri"/>
                <w:color w:val="000000"/>
                <w:sz w:val="18"/>
                <w:szCs w:val="18"/>
                <w:lang w:eastAsia="en-US"/>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C9785A0" w14:textId="77777777" w:rsidR="00373003" w:rsidRPr="005F65F7" w:rsidRDefault="00373003" w:rsidP="00BA35F0">
            <w:pPr>
              <w:spacing w:before="0" w:after="0" w:line="240" w:lineRule="auto"/>
              <w:jc w:val="left"/>
              <w:rPr>
                <w:rFonts w:cs="Calibri"/>
                <w:color w:val="000000"/>
                <w:sz w:val="18"/>
                <w:szCs w:val="18"/>
                <w:lang w:eastAsia="en-US"/>
              </w:rPr>
            </w:pPr>
          </w:p>
        </w:tc>
        <w:tc>
          <w:tcPr>
            <w:tcW w:w="460" w:type="pct"/>
            <w:tcBorders>
              <w:top w:val="single" w:sz="4" w:space="0" w:color="auto"/>
              <w:left w:val="nil"/>
              <w:bottom w:val="single" w:sz="4" w:space="0" w:color="auto"/>
              <w:right w:val="single" w:sz="4" w:space="0" w:color="auto"/>
            </w:tcBorders>
            <w:shd w:val="clear" w:color="auto" w:fill="auto"/>
          </w:tcPr>
          <w:p w14:paraId="0BEE46D6" w14:textId="77777777" w:rsidR="009D2F04" w:rsidRPr="009D2F04" w:rsidRDefault="009D2F04" w:rsidP="009D2F04">
            <w:pPr>
              <w:spacing w:before="0" w:after="0" w:line="240" w:lineRule="auto"/>
              <w:jc w:val="left"/>
              <w:rPr>
                <w:sz w:val="18"/>
                <w:szCs w:val="18"/>
                <w:lang w:val="en-US" w:eastAsia="en-US"/>
              </w:rPr>
            </w:pPr>
            <w:r w:rsidRPr="009D2F04">
              <w:rPr>
                <w:sz w:val="18"/>
                <w:szCs w:val="18"/>
                <w:lang w:val="en-US" w:eastAsia="en-US"/>
              </w:rPr>
              <w:t>4</w:t>
            </w:r>
            <w:r>
              <w:rPr>
                <w:sz w:val="18"/>
                <w:szCs w:val="18"/>
                <w:lang w:val="uz-Cyrl-UZ" w:eastAsia="en-US"/>
              </w:rPr>
              <w:t>.</w:t>
            </w:r>
            <w:r w:rsidRPr="009D2F04">
              <w:rPr>
                <w:sz w:val="18"/>
                <w:szCs w:val="18"/>
                <w:lang w:val="en-US" w:eastAsia="en-US"/>
              </w:rPr>
              <w:t>815</w:t>
            </w:r>
            <w:r>
              <w:rPr>
                <w:sz w:val="18"/>
                <w:szCs w:val="18"/>
                <w:lang w:val="uz-Cyrl-UZ" w:eastAsia="en-US"/>
              </w:rPr>
              <w:t>.</w:t>
            </w:r>
            <w:r w:rsidRPr="009D2F04">
              <w:rPr>
                <w:sz w:val="18"/>
                <w:szCs w:val="18"/>
                <w:lang w:val="en-US" w:eastAsia="en-US"/>
              </w:rPr>
              <w:t xml:space="preserve">124 </w:t>
            </w:r>
          </w:p>
          <w:p w14:paraId="4F202F05" w14:textId="77777777" w:rsidR="009D2F04" w:rsidRDefault="009D2F04"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РСД</w:t>
            </w:r>
          </w:p>
          <w:p w14:paraId="20B8C443" w14:textId="77777777" w:rsidR="00373003" w:rsidRPr="009D2F04" w:rsidRDefault="009D2F04"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w:t>
            </w:r>
            <w:r w:rsidR="00415295" w:rsidRPr="005F65F7">
              <w:rPr>
                <w:rFonts w:cs="Calibri"/>
                <w:color w:val="000000"/>
                <w:sz w:val="18"/>
                <w:szCs w:val="18"/>
                <w:lang w:eastAsia="en-US"/>
              </w:rPr>
              <w:t>40.000 ЕУР</w:t>
            </w:r>
            <w:r>
              <w:rPr>
                <w:rFonts w:cs="Calibri"/>
                <w:color w:val="000000"/>
                <w:sz w:val="18"/>
                <w:szCs w:val="18"/>
                <w:lang w:val="uz-Cyrl-UZ" w:eastAsia="en-US"/>
              </w:rPr>
              <w:t>)*</w:t>
            </w:r>
          </w:p>
          <w:p w14:paraId="6B4DF1F7" w14:textId="77777777" w:rsidR="00415295" w:rsidRPr="005F65F7" w:rsidRDefault="00415295"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Средства нису обезбеђена</w:t>
            </w:r>
          </w:p>
        </w:tc>
        <w:tc>
          <w:tcPr>
            <w:tcW w:w="512" w:type="pct"/>
            <w:tcBorders>
              <w:top w:val="single" w:sz="4" w:space="0" w:color="auto"/>
              <w:left w:val="nil"/>
              <w:bottom w:val="single" w:sz="4" w:space="0" w:color="auto"/>
              <w:right w:val="single" w:sz="4" w:space="0" w:color="auto"/>
            </w:tcBorders>
            <w:shd w:val="clear" w:color="auto" w:fill="auto"/>
          </w:tcPr>
          <w:p w14:paraId="28487057" w14:textId="77777777" w:rsidR="00373003" w:rsidRPr="005F65F7" w:rsidRDefault="00373003"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Дирекција за електронску управу</w:t>
            </w:r>
          </w:p>
        </w:tc>
        <w:tc>
          <w:tcPr>
            <w:tcW w:w="693" w:type="pct"/>
            <w:tcBorders>
              <w:top w:val="single" w:sz="4" w:space="0" w:color="auto"/>
              <w:left w:val="nil"/>
              <w:bottom w:val="single" w:sz="4" w:space="0" w:color="auto"/>
              <w:right w:val="single" w:sz="4" w:space="0" w:color="auto"/>
            </w:tcBorders>
            <w:shd w:val="clear" w:color="auto" w:fill="auto"/>
          </w:tcPr>
          <w:p w14:paraId="7E0A8AC0" w14:textId="77777777" w:rsidR="00373003" w:rsidRPr="005F65F7" w:rsidRDefault="00415295"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 xml:space="preserve">Служба за управљање кадровима, </w:t>
            </w:r>
            <w:r w:rsidR="00373003" w:rsidRPr="005F65F7">
              <w:rPr>
                <w:rFonts w:cs="Calibri"/>
                <w:color w:val="000000"/>
                <w:sz w:val="18"/>
                <w:szCs w:val="18"/>
                <w:lang w:eastAsia="en-US"/>
              </w:rPr>
              <w:t xml:space="preserve">Академске институције, </w:t>
            </w:r>
            <w:r w:rsidR="00FC1750" w:rsidRPr="005F65F7">
              <w:rPr>
                <w:rFonts w:cs="Calibri"/>
                <w:color w:val="000000"/>
                <w:sz w:val="18"/>
                <w:szCs w:val="18"/>
                <w:lang w:eastAsia="en-US"/>
              </w:rPr>
              <w:t xml:space="preserve">сви </w:t>
            </w:r>
            <w:r w:rsidR="00373003" w:rsidRPr="007A67C3">
              <w:rPr>
                <w:rFonts w:cs="Calibri"/>
                <w:color w:val="000000"/>
                <w:sz w:val="18"/>
                <w:szCs w:val="18"/>
                <w:lang w:eastAsia="en-US"/>
              </w:rPr>
              <w:t xml:space="preserve">државни органи, </w:t>
            </w:r>
            <w:r w:rsidR="00453594" w:rsidRPr="007A67C3">
              <w:rPr>
                <w:rFonts w:cs="Calibri"/>
                <w:sz w:val="18"/>
                <w:szCs w:val="18"/>
                <w:lang w:val="uz-Cyrl-UZ" w:eastAsia="en-US"/>
              </w:rPr>
              <w:t>органи</w:t>
            </w:r>
            <w:r w:rsidR="00A21844" w:rsidRPr="007A67C3">
              <w:rPr>
                <w:rFonts w:cs="Calibri"/>
                <w:sz w:val="18"/>
                <w:szCs w:val="18"/>
                <w:lang w:val="uz-Cyrl-UZ" w:eastAsia="en-US"/>
              </w:rPr>
              <w:t xml:space="preserve"> аутономне покрајине</w:t>
            </w:r>
            <w:r w:rsidR="00A21844" w:rsidRPr="007A67C3">
              <w:rPr>
                <w:rFonts w:cs="Calibri"/>
                <w:sz w:val="18"/>
                <w:szCs w:val="18"/>
                <w:lang w:eastAsia="en-US"/>
              </w:rPr>
              <w:t xml:space="preserve"> </w:t>
            </w:r>
            <w:r w:rsidR="00373003" w:rsidRPr="007A67C3">
              <w:rPr>
                <w:rFonts w:cs="Calibri"/>
                <w:color w:val="000000"/>
                <w:sz w:val="18"/>
                <w:szCs w:val="18"/>
                <w:lang w:eastAsia="en-US"/>
              </w:rPr>
              <w:t>и</w:t>
            </w:r>
            <w:r w:rsidR="00373003" w:rsidRPr="005F65F7">
              <w:rPr>
                <w:rFonts w:cs="Calibri"/>
                <w:color w:val="000000"/>
                <w:sz w:val="18"/>
                <w:szCs w:val="18"/>
                <w:lang w:eastAsia="en-US"/>
              </w:rPr>
              <w:t xml:space="preserve"> јединице локалне самоуправе</w:t>
            </w:r>
          </w:p>
        </w:tc>
      </w:tr>
      <w:tr w:rsidR="001F39CC" w:rsidRPr="005F65F7" w14:paraId="4E8C97E8" w14:textId="77777777" w:rsidTr="001B206F">
        <w:trPr>
          <w:trHeight w:val="165"/>
          <w:jc w:val="center"/>
        </w:trPr>
        <w:tc>
          <w:tcPr>
            <w:tcW w:w="318" w:type="pct"/>
            <w:tcBorders>
              <w:top w:val="single" w:sz="4" w:space="0" w:color="auto"/>
              <w:left w:val="single" w:sz="4" w:space="0" w:color="auto"/>
              <w:bottom w:val="single" w:sz="4" w:space="0" w:color="auto"/>
              <w:right w:val="single" w:sz="4" w:space="0" w:color="auto"/>
            </w:tcBorders>
            <w:shd w:val="clear" w:color="auto" w:fill="auto"/>
          </w:tcPr>
          <w:p w14:paraId="5F238037" w14:textId="77777777" w:rsidR="00373003"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373003" w:rsidRPr="005F65F7">
              <w:rPr>
                <w:rFonts w:cs="Calibri"/>
                <w:color w:val="000000"/>
                <w:sz w:val="18"/>
                <w:szCs w:val="18"/>
                <w:lang w:eastAsia="en-US"/>
              </w:rPr>
              <w:t>.1.5.</w:t>
            </w:r>
            <w:r w:rsidR="006800DE" w:rsidRPr="005F65F7">
              <w:rPr>
                <w:rFonts w:cs="Calibri"/>
                <w:color w:val="000000"/>
                <w:sz w:val="18"/>
                <w:szCs w:val="18"/>
                <w:lang w:eastAsia="en-US"/>
              </w:rPr>
              <w:t>4</w:t>
            </w:r>
            <w:r w:rsidR="00373003" w:rsidRPr="005F65F7">
              <w:rPr>
                <w:rFonts w:cs="Calibri"/>
                <w:color w:val="000000"/>
                <w:sz w:val="18"/>
                <w:szCs w:val="18"/>
                <w:lang w:eastAsia="en-US"/>
              </w:rPr>
              <w:t>.</w:t>
            </w:r>
          </w:p>
        </w:tc>
        <w:tc>
          <w:tcPr>
            <w:tcW w:w="678" w:type="pct"/>
            <w:tcBorders>
              <w:top w:val="single" w:sz="4" w:space="0" w:color="auto"/>
              <w:left w:val="nil"/>
              <w:bottom w:val="single" w:sz="4" w:space="0" w:color="auto"/>
              <w:right w:val="single" w:sz="4" w:space="0" w:color="auto"/>
            </w:tcBorders>
            <w:shd w:val="clear" w:color="auto" w:fill="auto"/>
          </w:tcPr>
          <w:p w14:paraId="6FFA951F" w14:textId="77777777" w:rsidR="00373003" w:rsidRPr="005F65F7" w:rsidRDefault="00042240" w:rsidP="00BA35F0">
            <w:pPr>
              <w:spacing w:before="0" w:after="0" w:line="240" w:lineRule="auto"/>
              <w:jc w:val="left"/>
              <w:rPr>
                <w:rFonts w:cs="Calibri"/>
                <w:sz w:val="18"/>
                <w:szCs w:val="18"/>
                <w:lang w:eastAsia="en-US"/>
              </w:rPr>
            </w:pPr>
            <w:r w:rsidRPr="005F65F7">
              <w:rPr>
                <w:rFonts w:cs="Calibri"/>
                <w:sz w:val="18"/>
                <w:szCs w:val="18"/>
                <w:lang w:eastAsia="en-US"/>
              </w:rPr>
              <w:t xml:space="preserve">Увођење </w:t>
            </w:r>
            <w:r w:rsidR="00373003" w:rsidRPr="005F65F7">
              <w:rPr>
                <w:rFonts w:cs="Calibri"/>
                <w:sz w:val="18"/>
                <w:szCs w:val="18"/>
                <w:lang w:eastAsia="en-US"/>
              </w:rPr>
              <w:t xml:space="preserve">јединственог система идентификационих </w:t>
            </w:r>
            <w:r w:rsidR="00373003" w:rsidRPr="005F65F7">
              <w:rPr>
                <w:rFonts w:cs="Calibri"/>
                <w:i/>
                <w:sz w:val="18"/>
                <w:szCs w:val="18"/>
                <w:lang w:eastAsia="en-US"/>
              </w:rPr>
              <w:t>smart</w:t>
            </w:r>
            <w:r w:rsidR="00373003" w:rsidRPr="005F65F7">
              <w:rPr>
                <w:rFonts w:cs="Calibri"/>
                <w:sz w:val="18"/>
                <w:szCs w:val="18"/>
                <w:lang w:eastAsia="en-US"/>
              </w:rPr>
              <w:t xml:space="preserve"> картица са квалификованим ел</w:t>
            </w:r>
            <w:r w:rsidRPr="005F65F7">
              <w:rPr>
                <w:rFonts w:cs="Calibri"/>
                <w:sz w:val="18"/>
                <w:szCs w:val="18"/>
                <w:lang w:eastAsia="en-US"/>
              </w:rPr>
              <w:t xml:space="preserve">ектронским сертификатима за </w:t>
            </w:r>
            <w:r w:rsidR="00373003" w:rsidRPr="005F65F7">
              <w:rPr>
                <w:rFonts w:cs="Calibri"/>
                <w:sz w:val="18"/>
                <w:szCs w:val="18"/>
                <w:lang w:eastAsia="en-US"/>
              </w:rPr>
              <w:t>државне службенике</w:t>
            </w:r>
            <w:r w:rsidRPr="005F65F7">
              <w:rPr>
                <w:rFonts w:cs="Calibri"/>
                <w:sz w:val="18"/>
                <w:szCs w:val="18"/>
                <w:lang w:eastAsia="en-US"/>
              </w:rPr>
              <w:t xml:space="preserve"> (Пилот)</w:t>
            </w:r>
          </w:p>
        </w:tc>
        <w:tc>
          <w:tcPr>
            <w:tcW w:w="279" w:type="pct"/>
            <w:tcBorders>
              <w:top w:val="single" w:sz="4" w:space="0" w:color="auto"/>
              <w:left w:val="nil"/>
              <w:bottom w:val="single" w:sz="4" w:space="0" w:color="auto"/>
              <w:right w:val="single" w:sz="4" w:space="0" w:color="auto"/>
            </w:tcBorders>
          </w:tcPr>
          <w:p w14:paraId="7B37A99D" w14:textId="77777777" w:rsidR="00373003" w:rsidRPr="005F65F7" w:rsidRDefault="00373003" w:rsidP="00BA35F0">
            <w:pPr>
              <w:spacing w:before="0" w:after="0" w:line="240" w:lineRule="auto"/>
              <w:jc w:val="center"/>
              <w:rPr>
                <w:rFonts w:cs="Calibri"/>
                <w:sz w:val="18"/>
                <w:szCs w:val="18"/>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2172E6D8" w14:textId="77777777" w:rsidR="00373003" w:rsidRPr="005F65F7" w:rsidRDefault="00373003" w:rsidP="00BA35F0">
            <w:pPr>
              <w:spacing w:before="0" w:after="0" w:line="240" w:lineRule="auto"/>
              <w:jc w:val="center"/>
              <w:rPr>
                <w:rFonts w:cs="Calibri"/>
                <w:sz w:val="18"/>
                <w:szCs w:val="18"/>
                <w:lang w:eastAsia="en-US"/>
              </w:rPr>
            </w:pPr>
            <w:r w:rsidRPr="005F65F7">
              <w:rPr>
                <w:rFonts w:cs="Calibri"/>
                <w:sz w:val="18"/>
                <w:szCs w:val="18"/>
                <w:lang w:eastAsia="en-US"/>
              </w:rPr>
              <w:t>4</w:t>
            </w:r>
            <w:r w:rsidR="0014511A" w:rsidRPr="005F65F7">
              <w:rPr>
                <w:rFonts w:cs="Calibri"/>
                <w:sz w:val="18"/>
                <w:szCs w:val="18"/>
                <w:lang w:eastAsia="en-US"/>
              </w:rPr>
              <w:t>.</w:t>
            </w:r>
            <w:r w:rsidR="0014511A" w:rsidRPr="005F65F7">
              <w:t xml:space="preserve"> </w:t>
            </w:r>
            <w:r w:rsidR="0014511A" w:rsidRPr="005F65F7">
              <w:rPr>
                <w:rFonts w:cs="Calibri"/>
                <w:sz w:val="18"/>
                <w:szCs w:val="18"/>
                <w:lang w:eastAsia="en-US"/>
              </w:rPr>
              <w:t>квартал</w:t>
            </w:r>
          </w:p>
        </w:tc>
        <w:tc>
          <w:tcPr>
            <w:tcW w:w="892" w:type="pct"/>
            <w:tcBorders>
              <w:top w:val="single" w:sz="4" w:space="0" w:color="auto"/>
              <w:left w:val="nil"/>
              <w:bottom w:val="single" w:sz="4" w:space="0" w:color="auto"/>
              <w:right w:val="single" w:sz="4" w:space="0" w:color="auto"/>
            </w:tcBorders>
            <w:shd w:val="clear" w:color="auto" w:fill="auto"/>
          </w:tcPr>
          <w:p w14:paraId="500EBB38" w14:textId="77777777" w:rsidR="00373003" w:rsidRPr="005F65F7" w:rsidRDefault="00373003" w:rsidP="00BA35F0">
            <w:pPr>
              <w:spacing w:before="0" w:after="0" w:line="240" w:lineRule="auto"/>
              <w:jc w:val="left"/>
              <w:rPr>
                <w:rFonts w:cs="Calibri"/>
                <w:sz w:val="18"/>
                <w:szCs w:val="18"/>
                <w:lang w:eastAsia="en-US"/>
              </w:rPr>
            </w:pPr>
            <w:r w:rsidRPr="005F65F7">
              <w:rPr>
                <w:rFonts w:cs="Calibri"/>
                <w:sz w:val="18"/>
                <w:szCs w:val="18"/>
                <w:lang w:eastAsia="en-US"/>
              </w:rPr>
              <w:t xml:space="preserve">Број </w:t>
            </w:r>
            <w:r w:rsidR="00042240" w:rsidRPr="005F65F7">
              <w:rPr>
                <w:rFonts w:cs="Calibri"/>
                <w:sz w:val="18"/>
                <w:szCs w:val="18"/>
                <w:lang w:eastAsia="en-US"/>
              </w:rPr>
              <w:t xml:space="preserve">органа који раде на информационом систему идентификационих </w:t>
            </w:r>
            <w:r w:rsidR="00042240" w:rsidRPr="005F65F7">
              <w:rPr>
                <w:rFonts w:cs="Calibri"/>
                <w:i/>
                <w:sz w:val="18"/>
                <w:szCs w:val="18"/>
                <w:lang w:eastAsia="en-US"/>
              </w:rPr>
              <w:t>smart</w:t>
            </w:r>
            <w:r w:rsidR="00042240" w:rsidRPr="005F65F7">
              <w:rPr>
                <w:rFonts w:cs="Calibri"/>
                <w:sz w:val="18"/>
                <w:szCs w:val="18"/>
                <w:lang w:eastAsia="en-US"/>
              </w:rPr>
              <w:t xml:space="preserve"> картица са квалификованим електронским сертификатима за државне службенике</w:t>
            </w:r>
          </w:p>
          <w:p w14:paraId="60312982" w14:textId="77777777" w:rsidR="00373003" w:rsidRPr="005F65F7" w:rsidRDefault="00373003" w:rsidP="00BA35F0">
            <w:pPr>
              <w:spacing w:before="0" w:after="0" w:line="240" w:lineRule="auto"/>
              <w:jc w:val="left"/>
              <w:rPr>
                <w:rFonts w:cs="Calibri"/>
                <w:sz w:val="18"/>
                <w:szCs w:val="18"/>
                <w:lang w:eastAsia="en-US"/>
              </w:rPr>
            </w:pPr>
            <w:r w:rsidRPr="005F65F7">
              <w:rPr>
                <w:rFonts w:cs="Calibri"/>
                <w:sz w:val="18"/>
                <w:szCs w:val="18"/>
                <w:lang w:eastAsia="en-US"/>
              </w:rPr>
              <w:t xml:space="preserve">ПВ: </w:t>
            </w:r>
            <w:r w:rsidR="00042240" w:rsidRPr="005F65F7">
              <w:rPr>
                <w:rFonts w:cs="Calibri"/>
                <w:sz w:val="18"/>
                <w:szCs w:val="18"/>
                <w:lang w:eastAsia="en-US"/>
              </w:rPr>
              <w:t>1</w:t>
            </w:r>
          </w:p>
          <w:p w14:paraId="59125C15" w14:textId="77777777" w:rsidR="00373003" w:rsidRPr="005F65F7" w:rsidRDefault="00373003" w:rsidP="00BA35F0">
            <w:pPr>
              <w:spacing w:before="0" w:after="0" w:line="240" w:lineRule="auto"/>
              <w:jc w:val="left"/>
              <w:rPr>
                <w:rFonts w:cs="Calibri"/>
                <w:sz w:val="18"/>
                <w:szCs w:val="18"/>
                <w:lang w:eastAsia="en-US"/>
              </w:rPr>
            </w:pPr>
            <w:r w:rsidRPr="005F65F7">
              <w:rPr>
                <w:rFonts w:cs="Calibri"/>
                <w:sz w:val="18"/>
                <w:szCs w:val="18"/>
                <w:lang w:eastAsia="en-US"/>
              </w:rPr>
              <w:t xml:space="preserve">ЦВ: </w:t>
            </w:r>
            <w:r w:rsidR="00042240" w:rsidRPr="005F65F7">
              <w:rPr>
                <w:rFonts w:cs="Calibri"/>
                <w:sz w:val="18"/>
                <w:szCs w:val="18"/>
                <w:lang w:eastAsia="en-US"/>
              </w:rPr>
              <w:t>4</w:t>
            </w:r>
          </w:p>
        </w:tc>
        <w:tc>
          <w:tcPr>
            <w:tcW w:w="400" w:type="pct"/>
            <w:tcBorders>
              <w:top w:val="single" w:sz="4" w:space="0" w:color="auto"/>
              <w:left w:val="nil"/>
              <w:bottom w:val="single" w:sz="4" w:space="0" w:color="auto"/>
              <w:right w:val="single" w:sz="4" w:space="0" w:color="auto"/>
            </w:tcBorders>
          </w:tcPr>
          <w:p w14:paraId="30637523" w14:textId="77777777" w:rsidR="00373003" w:rsidRPr="005F65F7" w:rsidRDefault="00373003" w:rsidP="00BA35F0">
            <w:pPr>
              <w:spacing w:before="0" w:after="0" w:line="240" w:lineRule="auto"/>
              <w:jc w:val="left"/>
              <w:rPr>
                <w:rFonts w:cs="Calibri"/>
                <w:color w:val="000000"/>
                <w:sz w:val="18"/>
                <w:szCs w:val="18"/>
                <w:lang w:eastAsia="en-US"/>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2917B94" w14:textId="77777777" w:rsidR="00373003" w:rsidRPr="005F65F7" w:rsidRDefault="00373003" w:rsidP="00BA35F0">
            <w:pPr>
              <w:spacing w:before="0" w:after="0" w:line="240" w:lineRule="auto"/>
              <w:jc w:val="left"/>
              <w:rPr>
                <w:rFonts w:cs="Calibri"/>
                <w:color w:val="000000"/>
                <w:sz w:val="18"/>
                <w:szCs w:val="18"/>
                <w:lang w:eastAsia="en-US"/>
              </w:rPr>
            </w:pPr>
          </w:p>
        </w:tc>
        <w:tc>
          <w:tcPr>
            <w:tcW w:w="460" w:type="pct"/>
            <w:tcBorders>
              <w:top w:val="single" w:sz="4" w:space="0" w:color="auto"/>
              <w:left w:val="nil"/>
              <w:bottom w:val="single" w:sz="4" w:space="0" w:color="auto"/>
              <w:right w:val="single" w:sz="4" w:space="0" w:color="auto"/>
            </w:tcBorders>
            <w:shd w:val="clear" w:color="auto" w:fill="auto"/>
          </w:tcPr>
          <w:p w14:paraId="523EE1FD" w14:textId="77777777" w:rsidR="009D2F04" w:rsidRPr="009D2F04" w:rsidRDefault="009D2F04" w:rsidP="009D2F04">
            <w:pPr>
              <w:spacing w:before="0" w:after="0" w:line="240" w:lineRule="auto"/>
              <w:jc w:val="left"/>
              <w:rPr>
                <w:sz w:val="18"/>
                <w:szCs w:val="18"/>
                <w:lang w:val="en-US" w:eastAsia="en-US"/>
              </w:rPr>
            </w:pPr>
            <w:r w:rsidRPr="009D2F04">
              <w:rPr>
                <w:sz w:val="18"/>
                <w:szCs w:val="18"/>
                <w:lang w:val="en-US" w:eastAsia="en-US"/>
              </w:rPr>
              <w:t>36</w:t>
            </w:r>
            <w:r>
              <w:rPr>
                <w:sz w:val="18"/>
                <w:szCs w:val="18"/>
                <w:lang w:val="uz-Cyrl-UZ" w:eastAsia="en-US"/>
              </w:rPr>
              <w:t>.</w:t>
            </w:r>
            <w:r w:rsidRPr="009D2F04">
              <w:rPr>
                <w:sz w:val="18"/>
                <w:szCs w:val="18"/>
                <w:lang w:val="en-US" w:eastAsia="en-US"/>
              </w:rPr>
              <w:t>113</w:t>
            </w:r>
            <w:r>
              <w:rPr>
                <w:sz w:val="18"/>
                <w:szCs w:val="18"/>
                <w:lang w:val="uz-Cyrl-UZ" w:eastAsia="en-US"/>
              </w:rPr>
              <w:t>.</w:t>
            </w:r>
            <w:r w:rsidRPr="009D2F04">
              <w:rPr>
                <w:sz w:val="18"/>
                <w:szCs w:val="18"/>
                <w:lang w:val="en-US" w:eastAsia="en-US"/>
              </w:rPr>
              <w:t>430</w:t>
            </w:r>
          </w:p>
          <w:p w14:paraId="51707F40" w14:textId="77777777" w:rsidR="009D2F04" w:rsidRDefault="009D2F04"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РСД</w:t>
            </w:r>
          </w:p>
          <w:p w14:paraId="63CE9A02" w14:textId="77777777" w:rsidR="00373003" w:rsidRPr="009D2F04" w:rsidRDefault="009D2F04" w:rsidP="00BA35F0">
            <w:pPr>
              <w:spacing w:before="0" w:after="0" w:line="240" w:lineRule="auto"/>
              <w:jc w:val="left"/>
              <w:rPr>
                <w:rFonts w:cs="Calibri"/>
                <w:color w:val="000000"/>
                <w:sz w:val="18"/>
                <w:szCs w:val="18"/>
                <w:lang w:val="uz-Cyrl-UZ" w:eastAsia="en-US"/>
              </w:rPr>
            </w:pPr>
            <w:r>
              <w:rPr>
                <w:rFonts w:cs="Calibri"/>
                <w:color w:val="000000"/>
                <w:sz w:val="18"/>
                <w:szCs w:val="18"/>
                <w:lang w:val="uz-Cyrl-UZ" w:eastAsia="en-US"/>
              </w:rPr>
              <w:t>(</w:t>
            </w:r>
            <w:r w:rsidR="00042240" w:rsidRPr="005F65F7">
              <w:rPr>
                <w:rFonts w:cs="Calibri"/>
                <w:color w:val="000000"/>
                <w:sz w:val="18"/>
                <w:szCs w:val="18"/>
                <w:lang w:eastAsia="en-US"/>
              </w:rPr>
              <w:t>300.000 ЕУР</w:t>
            </w:r>
            <w:r>
              <w:rPr>
                <w:rFonts w:cs="Calibri"/>
                <w:color w:val="000000"/>
                <w:sz w:val="18"/>
                <w:szCs w:val="18"/>
                <w:lang w:val="uz-Cyrl-UZ" w:eastAsia="en-US"/>
              </w:rPr>
              <w:t>)*</w:t>
            </w:r>
          </w:p>
          <w:p w14:paraId="07F71DD0" w14:textId="77777777" w:rsidR="00042240" w:rsidRPr="005F65F7" w:rsidRDefault="00042240"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Средства нису обезбеђена</w:t>
            </w:r>
          </w:p>
        </w:tc>
        <w:tc>
          <w:tcPr>
            <w:tcW w:w="512" w:type="pct"/>
            <w:tcBorders>
              <w:top w:val="single" w:sz="4" w:space="0" w:color="auto"/>
              <w:left w:val="nil"/>
              <w:bottom w:val="single" w:sz="4" w:space="0" w:color="auto"/>
              <w:right w:val="single" w:sz="4" w:space="0" w:color="auto"/>
            </w:tcBorders>
            <w:shd w:val="clear" w:color="auto" w:fill="auto"/>
          </w:tcPr>
          <w:p w14:paraId="2E3F7B4C" w14:textId="77777777" w:rsidR="00373003" w:rsidRPr="005F65F7" w:rsidRDefault="00373003"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tc>
        <w:tc>
          <w:tcPr>
            <w:tcW w:w="693" w:type="pct"/>
            <w:tcBorders>
              <w:top w:val="single" w:sz="4" w:space="0" w:color="auto"/>
              <w:left w:val="nil"/>
              <w:bottom w:val="single" w:sz="4" w:space="0" w:color="auto"/>
              <w:right w:val="single" w:sz="4" w:space="0" w:color="auto"/>
            </w:tcBorders>
            <w:shd w:val="clear" w:color="auto" w:fill="auto"/>
          </w:tcPr>
          <w:p w14:paraId="5469D811" w14:textId="77777777" w:rsidR="00373003" w:rsidRPr="005F65F7" w:rsidRDefault="00042240" w:rsidP="00BA35F0">
            <w:pPr>
              <w:spacing w:before="0" w:after="0" w:line="240" w:lineRule="auto"/>
              <w:jc w:val="left"/>
              <w:rPr>
                <w:rFonts w:cs="Calibri"/>
                <w:sz w:val="18"/>
                <w:szCs w:val="18"/>
                <w:lang w:eastAsia="en-US"/>
              </w:rPr>
            </w:pPr>
            <w:r w:rsidRPr="005F65F7">
              <w:rPr>
                <w:rFonts w:cs="Calibri"/>
                <w:sz w:val="18"/>
                <w:szCs w:val="18"/>
                <w:lang w:eastAsia="en-US"/>
              </w:rPr>
              <w:t>Министарство унутрашњих послова</w:t>
            </w:r>
            <w:r w:rsidRPr="005F65F7">
              <w:rPr>
                <w:rFonts w:cs="Calibri"/>
                <w:color w:val="000000"/>
                <w:sz w:val="18"/>
                <w:szCs w:val="18"/>
                <w:lang w:eastAsia="en-US"/>
              </w:rPr>
              <w:t xml:space="preserve">, </w:t>
            </w:r>
            <w:r w:rsidR="00373003" w:rsidRPr="005F65F7">
              <w:rPr>
                <w:rFonts w:cs="Calibri"/>
                <w:color w:val="000000"/>
                <w:sz w:val="18"/>
                <w:szCs w:val="18"/>
                <w:lang w:eastAsia="en-US"/>
              </w:rPr>
              <w:t>Министарство државне управе и локалне самоуправе</w:t>
            </w:r>
            <w:r w:rsidRPr="005F65F7">
              <w:rPr>
                <w:rFonts w:cs="Calibri"/>
                <w:sz w:val="18"/>
                <w:szCs w:val="18"/>
                <w:lang w:eastAsia="en-US"/>
              </w:rPr>
              <w:t>,</w:t>
            </w:r>
          </w:p>
          <w:p w14:paraId="7B92EC9F" w14:textId="77777777" w:rsidR="00042240" w:rsidRPr="009164A8" w:rsidRDefault="00042240" w:rsidP="00BA35F0">
            <w:pPr>
              <w:spacing w:before="0" w:after="0" w:line="240" w:lineRule="auto"/>
              <w:jc w:val="left"/>
              <w:rPr>
                <w:rFonts w:cs="Calibri"/>
                <w:color w:val="000000"/>
                <w:sz w:val="18"/>
                <w:szCs w:val="18"/>
                <w:lang w:val="uz-Cyrl-UZ" w:eastAsia="en-US"/>
              </w:rPr>
            </w:pPr>
            <w:r w:rsidRPr="005F65F7">
              <w:rPr>
                <w:rFonts w:cs="Calibri"/>
                <w:sz w:val="18"/>
                <w:szCs w:val="18"/>
                <w:lang w:eastAsia="en-US"/>
              </w:rPr>
              <w:t>Министарство културе</w:t>
            </w:r>
            <w:r w:rsidR="009164A8">
              <w:rPr>
                <w:rFonts w:cs="Calibri"/>
                <w:sz w:val="18"/>
                <w:szCs w:val="18"/>
                <w:lang w:val="uz-Cyrl-UZ" w:eastAsia="en-US"/>
              </w:rPr>
              <w:t>, Министарство трговине, туризма и телекомуникација</w:t>
            </w:r>
          </w:p>
        </w:tc>
      </w:tr>
      <w:tr w:rsidR="001F39CC" w:rsidRPr="005F65F7" w14:paraId="1C2FC58D" w14:textId="77777777" w:rsidTr="001B206F">
        <w:trPr>
          <w:trHeight w:val="165"/>
          <w:jc w:val="center"/>
        </w:trPr>
        <w:tc>
          <w:tcPr>
            <w:tcW w:w="318" w:type="pct"/>
            <w:tcBorders>
              <w:top w:val="single" w:sz="4" w:space="0" w:color="auto"/>
              <w:left w:val="single" w:sz="4" w:space="0" w:color="auto"/>
              <w:bottom w:val="single" w:sz="4" w:space="0" w:color="auto"/>
              <w:right w:val="single" w:sz="4" w:space="0" w:color="auto"/>
            </w:tcBorders>
            <w:shd w:val="clear" w:color="auto" w:fill="auto"/>
          </w:tcPr>
          <w:p w14:paraId="02AC7AC6" w14:textId="77777777" w:rsidR="00006E2A" w:rsidRPr="005F65F7" w:rsidRDefault="0010172C" w:rsidP="00BA35F0">
            <w:pPr>
              <w:spacing w:before="0" w:after="0" w:line="240" w:lineRule="auto"/>
              <w:jc w:val="left"/>
              <w:rPr>
                <w:rFonts w:cs="Calibri"/>
                <w:color w:val="000000"/>
                <w:sz w:val="18"/>
                <w:szCs w:val="18"/>
                <w:lang w:eastAsia="en-US"/>
              </w:rPr>
            </w:pPr>
            <w:r>
              <w:rPr>
                <w:rFonts w:cs="Calibri"/>
                <w:color w:val="000000"/>
                <w:sz w:val="18"/>
                <w:szCs w:val="18"/>
                <w:lang w:val="uz-Cyrl-UZ" w:eastAsia="en-US"/>
              </w:rPr>
              <w:t>9</w:t>
            </w:r>
            <w:r w:rsidR="006800DE" w:rsidRPr="005F65F7">
              <w:rPr>
                <w:rFonts w:cs="Calibri"/>
                <w:color w:val="000000"/>
                <w:sz w:val="18"/>
                <w:szCs w:val="18"/>
                <w:lang w:eastAsia="en-US"/>
              </w:rPr>
              <w:t>.1.5.5</w:t>
            </w:r>
            <w:r w:rsidR="00006E2A" w:rsidRPr="005F65F7">
              <w:rPr>
                <w:rFonts w:cs="Calibri"/>
                <w:color w:val="000000"/>
                <w:sz w:val="18"/>
                <w:szCs w:val="18"/>
                <w:lang w:eastAsia="en-US"/>
              </w:rPr>
              <w:t>.</w:t>
            </w:r>
          </w:p>
        </w:tc>
        <w:tc>
          <w:tcPr>
            <w:tcW w:w="678" w:type="pct"/>
            <w:tcBorders>
              <w:top w:val="single" w:sz="4" w:space="0" w:color="auto"/>
              <w:left w:val="nil"/>
              <w:bottom w:val="single" w:sz="4" w:space="0" w:color="auto"/>
              <w:right w:val="single" w:sz="4" w:space="0" w:color="auto"/>
            </w:tcBorders>
            <w:shd w:val="clear" w:color="auto" w:fill="auto"/>
          </w:tcPr>
          <w:p w14:paraId="2DEEA917" w14:textId="77777777" w:rsidR="00006E2A" w:rsidRPr="005F65F7" w:rsidRDefault="00006E2A" w:rsidP="00BA35F0">
            <w:pPr>
              <w:spacing w:before="0" w:after="0" w:line="240" w:lineRule="auto"/>
              <w:jc w:val="left"/>
              <w:rPr>
                <w:rFonts w:cs="Calibri"/>
                <w:sz w:val="18"/>
                <w:szCs w:val="18"/>
                <w:lang w:eastAsia="en-US"/>
              </w:rPr>
            </w:pPr>
            <w:r w:rsidRPr="005F65F7">
              <w:rPr>
                <w:rFonts w:cs="Calibri"/>
                <w:i/>
                <w:sz w:val="18"/>
                <w:szCs w:val="18"/>
                <w:lang w:eastAsia="en-US"/>
              </w:rPr>
              <w:t>Cost benefit</w:t>
            </w:r>
            <w:r w:rsidRPr="005F65F7">
              <w:rPr>
                <w:rFonts w:cs="Calibri"/>
                <w:sz w:val="18"/>
                <w:szCs w:val="18"/>
                <w:lang w:eastAsia="en-US"/>
              </w:rPr>
              <w:t xml:space="preserve"> анализа широке употребе Cloud платформи у систему државне </w:t>
            </w:r>
            <w:r w:rsidRPr="005F65F7">
              <w:rPr>
                <w:rFonts w:cs="Calibri"/>
                <w:sz w:val="18"/>
                <w:szCs w:val="18"/>
                <w:lang w:eastAsia="en-US"/>
              </w:rPr>
              <w:lastRenderedPageBreak/>
              <w:t>управе</w:t>
            </w:r>
          </w:p>
        </w:tc>
        <w:tc>
          <w:tcPr>
            <w:tcW w:w="279" w:type="pct"/>
            <w:tcBorders>
              <w:top w:val="single" w:sz="4" w:space="0" w:color="auto"/>
              <w:left w:val="nil"/>
              <w:bottom w:val="single" w:sz="4" w:space="0" w:color="auto"/>
              <w:right w:val="single" w:sz="4" w:space="0" w:color="auto"/>
            </w:tcBorders>
          </w:tcPr>
          <w:p w14:paraId="37D9A2D0" w14:textId="77777777" w:rsidR="00006E2A" w:rsidRPr="005F65F7" w:rsidRDefault="00006E2A" w:rsidP="00BA35F0">
            <w:pPr>
              <w:spacing w:before="0" w:after="0" w:line="240" w:lineRule="auto"/>
              <w:jc w:val="center"/>
              <w:rPr>
                <w:rFonts w:cs="Calibri"/>
                <w:sz w:val="18"/>
                <w:szCs w:val="18"/>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347CCAC" w14:textId="77777777" w:rsidR="00006E2A" w:rsidRPr="005F65F7" w:rsidRDefault="00DE253A" w:rsidP="00BA35F0">
            <w:pPr>
              <w:spacing w:before="0" w:after="0" w:line="240" w:lineRule="auto"/>
              <w:jc w:val="center"/>
              <w:rPr>
                <w:rFonts w:cs="Calibri"/>
                <w:sz w:val="18"/>
                <w:szCs w:val="18"/>
                <w:lang w:eastAsia="en-US"/>
              </w:rPr>
            </w:pPr>
            <w:r>
              <w:rPr>
                <w:rFonts w:cs="Calibri"/>
                <w:sz w:val="18"/>
                <w:szCs w:val="18"/>
                <w:lang w:eastAsia="en-US"/>
              </w:rPr>
              <w:t>1</w:t>
            </w:r>
            <w:r w:rsidRPr="005F65F7">
              <w:rPr>
                <w:rFonts w:cs="Calibri"/>
                <w:sz w:val="18"/>
                <w:szCs w:val="18"/>
                <w:lang w:eastAsia="en-US"/>
              </w:rPr>
              <w:t>.</w:t>
            </w:r>
            <w:r w:rsidRPr="005F65F7">
              <w:t xml:space="preserve"> </w:t>
            </w:r>
            <w:r w:rsidRPr="005F65F7">
              <w:rPr>
                <w:rFonts w:cs="Calibri"/>
                <w:sz w:val="18"/>
                <w:szCs w:val="18"/>
                <w:lang w:eastAsia="en-US"/>
              </w:rPr>
              <w:t>квартал</w:t>
            </w:r>
          </w:p>
        </w:tc>
        <w:tc>
          <w:tcPr>
            <w:tcW w:w="892" w:type="pct"/>
            <w:tcBorders>
              <w:top w:val="single" w:sz="4" w:space="0" w:color="auto"/>
              <w:left w:val="nil"/>
              <w:bottom w:val="single" w:sz="4" w:space="0" w:color="auto"/>
              <w:right w:val="single" w:sz="4" w:space="0" w:color="auto"/>
            </w:tcBorders>
            <w:shd w:val="clear" w:color="auto" w:fill="auto"/>
          </w:tcPr>
          <w:p w14:paraId="6483A46B" w14:textId="77777777" w:rsidR="00006E2A" w:rsidRPr="005F65F7" w:rsidRDefault="001905B8" w:rsidP="00BA35F0">
            <w:pPr>
              <w:spacing w:before="0" w:after="0" w:line="240" w:lineRule="auto"/>
              <w:jc w:val="left"/>
              <w:rPr>
                <w:rFonts w:cs="Calibri"/>
                <w:sz w:val="18"/>
                <w:szCs w:val="18"/>
                <w:lang w:eastAsia="en-US"/>
              </w:rPr>
            </w:pPr>
            <w:r w:rsidRPr="005F65F7">
              <w:rPr>
                <w:rFonts w:cs="Calibri"/>
                <w:sz w:val="18"/>
                <w:szCs w:val="18"/>
                <w:lang w:eastAsia="en-US"/>
              </w:rPr>
              <w:t>Број државних органа који су учествовали</w:t>
            </w:r>
            <w:r w:rsidR="00006E2A" w:rsidRPr="005F65F7">
              <w:rPr>
                <w:rFonts w:cs="Calibri"/>
                <w:sz w:val="18"/>
                <w:szCs w:val="18"/>
                <w:lang w:eastAsia="en-US"/>
              </w:rPr>
              <w:t xml:space="preserve"> у изради студије</w:t>
            </w:r>
            <w:r w:rsidR="001F39CC" w:rsidRPr="005F65F7">
              <w:rPr>
                <w:rFonts w:cs="Calibri"/>
                <w:sz w:val="18"/>
                <w:szCs w:val="18"/>
                <w:lang w:eastAsia="en-US"/>
              </w:rPr>
              <w:t xml:space="preserve"> и израдили сервисе на </w:t>
            </w:r>
            <w:r w:rsidR="00846BA8" w:rsidRPr="005F65F7">
              <w:rPr>
                <w:rFonts w:cs="Calibri"/>
                <w:sz w:val="18"/>
                <w:szCs w:val="18"/>
                <w:lang w:eastAsia="en-US"/>
              </w:rPr>
              <w:t xml:space="preserve">јединственој Cloud платформи </w:t>
            </w:r>
            <w:r w:rsidR="00846BA8" w:rsidRPr="005F65F7">
              <w:rPr>
                <w:rFonts w:cs="Calibri"/>
                <w:sz w:val="18"/>
                <w:szCs w:val="18"/>
                <w:lang w:eastAsia="en-US"/>
              </w:rPr>
              <w:lastRenderedPageBreak/>
              <w:t>Владе</w:t>
            </w:r>
          </w:p>
          <w:p w14:paraId="29479715" w14:textId="77777777" w:rsidR="00006E2A" w:rsidRPr="005F65F7" w:rsidRDefault="00006E2A" w:rsidP="00BA35F0">
            <w:pPr>
              <w:spacing w:before="0" w:after="0" w:line="240" w:lineRule="auto"/>
              <w:jc w:val="left"/>
              <w:rPr>
                <w:rFonts w:cs="Calibri"/>
                <w:sz w:val="18"/>
                <w:szCs w:val="18"/>
                <w:lang w:eastAsia="en-US"/>
              </w:rPr>
            </w:pPr>
            <w:r w:rsidRPr="005F65F7">
              <w:rPr>
                <w:rFonts w:cs="Calibri"/>
                <w:sz w:val="18"/>
                <w:szCs w:val="18"/>
                <w:lang w:eastAsia="en-US"/>
              </w:rPr>
              <w:t>ПВ: 0</w:t>
            </w:r>
          </w:p>
          <w:p w14:paraId="3A7BBDEC" w14:textId="77777777" w:rsidR="00006E2A" w:rsidRPr="005F65F7" w:rsidRDefault="00006E2A" w:rsidP="00BA35F0">
            <w:pPr>
              <w:spacing w:before="0" w:after="0" w:line="240" w:lineRule="auto"/>
              <w:jc w:val="left"/>
              <w:rPr>
                <w:rFonts w:cs="Calibri"/>
                <w:sz w:val="18"/>
                <w:szCs w:val="18"/>
                <w:lang w:eastAsia="en-US"/>
              </w:rPr>
            </w:pPr>
            <w:r w:rsidRPr="005F65F7">
              <w:rPr>
                <w:rFonts w:cs="Calibri"/>
                <w:sz w:val="18"/>
                <w:szCs w:val="18"/>
                <w:lang w:eastAsia="en-US"/>
              </w:rPr>
              <w:t>ЦВ: 5</w:t>
            </w:r>
          </w:p>
        </w:tc>
        <w:tc>
          <w:tcPr>
            <w:tcW w:w="400" w:type="pct"/>
            <w:tcBorders>
              <w:top w:val="single" w:sz="4" w:space="0" w:color="auto"/>
              <w:left w:val="nil"/>
              <w:bottom w:val="single" w:sz="4" w:space="0" w:color="auto"/>
              <w:right w:val="single" w:sz="4" w:space="0" w:color="auto"/>
            </w:tcBorders>
          </w:tcPr>
          <w:p w14:paraId="3831D08A" w14:textId="77777777" w:rsidR="00006E2A" w:rsidRPr="005F65F7" w:rsidRDefault="00006E2A" w:rsidP="00BA35F0">
            <w:pPr>
              <w:spacing w:before="0" w:after="0" w:line="240" w:lineRule="auto"/>
              <w:jc w:val="left"/>
              <w:rPr>
                <w:rFonts w:cs="Calibri"/>
                <w:color w:val="000000"/>
                <w:sz w:val="18"/>
                <w:szCs w:val="18"/>
                <w:lang w:eastAsia="en-US"/>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A1A14BF" w14:textId="77777777" w:rsidR="00006E2A" w:rsidRPr="005F65F7" w:rsidRDefault="00006E2A"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РА</w:t>
            </w:r>
          </w:p>
        </w:tc>
        <w:tc>
          <w:tcPr>
            <w:tcW w:w="460" w:type="pct"/>
            <w:tcBorders>
              <w:top w:val="single" w:sz="4" w:space="0" w:color="auto"/>
              <w:left w:val="nil"/>
              <w:bottom w:val="single" w:sz="4" w:space="0" w:color="auto"/>
              <w:right w:val="single" w:sz="4" w:space="0" w:color="auto"/>
            </w:tcBorders>
            <w:shd w:val="clear" w:color="auto" w:fill="auto"/>
          </w:tcPr>
          <w:p w14:paraId="059AE2B2" w14:textId="77777777" w:rsidR="00006E2A" w:rsidRPr="005F65F7" w:rsidRDefault="00006E2A" w:rsidP="00BA35F0">
            <w:pPr>
              <w:spacing w:before="0" w:after="0" w:line="240" w:lineRule="auto"/>
              <w:jc w:val="left"/>
              <w:rPr>
                <w:rFonts w:cs="Calibri"/>
                <w:color w:val="000000"/>
                <w:sz w:val="18"/>
                <w:szCs w:val="18"/>
                <w:lang w:eastAsia="en-US"/>
              </w:rPr>
            </w:pPr>
            <w:r w:rsidRPr="005F65F7">
              <w:rPr>
                <w:rFonts w:cs="Calibri"/>
                <w:color w:val="000000"/>
                <w:sz w:val="18"/>
                <w:szCs w:val="18"/>
                <w:lang w:eastAsia="en-US"/>
              </w:rPr>
              <w:t>HP</w:t>
            </w:r>
          </w:p>
        </w:tc>
        <w:tc>
          <w:tcPr>
            <w:tcW w:w="512" w:type="pct"/>
            <w:tcBorders>
              <w:top w:val="single" w:sz="4" w:space="0" w:color="auto"/>
              <w:left w:val="nil"/>
              <w:bottom w:val="single" w:sz="4" w:space="0" w:color="auto"/>
              <w:right w:val="single" w:sz="4" w:space="0" w:color="auto"/>
            </w:tcBorders>
            <w:shd w:val="clear" w:color="auto" w:fill="auto"/>
          </w:tcPr>
          <w:p w14:paraId="21F76B15" w14:textId="77777777" w:rsidR="00006E2A" w:rsidRPr="005F65F7" w:rsidRDefault="00006E2A" w:rsidP="00BA35F0">
            <w:pPr>
              <w:spacing w:before="0" w:after="0" w:line="240" w:lineRule="auto"/>
              <w:jc w:val="left"/>
              <w:rPr>
                <w:rFonts w:cs="Calibri"/>
                <w:sz w:val="18"/>
                <w:szCs w:val="18"/>
                <w:lang w:eastAsia="en-US"/>
              </w:rPr>
            </w:pPr>
            <w:r w:rsidRPr="005F65F7">
              <w:rPr>
                <w:rFonts w:cs="Calibri"/>
                <w:sz w:val="18"/>
                <w:szCs w:val="18"/>
                <w:lang w:eastAsia="en-US"/>
              </w:rPr>
              <w:t>Дирекција за електронску управу</w:t>
            </w:r>
          </w:p>
          <w:p w14:paraId="2BD3C2BF" w14:textId="77777777" w:rsidR="00042240" w:rsidRPr="005F65F7" w:rsidRDefault="00042240" w:rsidP="00BA35F0">
            <w:pPr>
              <w:spacing w:before="0" w:after="0" w:line="240" w:lineRule="auto"/>
              <w:jc w:val="left"/>
              <w:rPr>
                <w:rFonts w:cs="Calibri"/>
                <w:sz w:val="18"/>
                <w:szCs w:val="18"/>
                <w:lang w:eastAsia="en-US"/>
              </w:rPr>
            </w:pPr>
          </w:p>
        </w:tc>
        <w:tc>
          <w:tcPr>
            <w:tcW w:w="693" w:type="pct"/>
            <w:tcBorders>
              <w:top w:val="single" w:sz="4" w:space="0" w:color="auto"/>
              <w:left w:val="nil"/>
              <w:bottom w:val="single" w:sz="4" w:space="0" w:color="auto"/>
              <w:right w:val="single" w:sz="4" w:space="0" w:color="auto"/>
            </w:tcBorders>
            <w:shd w:val="clear" w:color="auto" w:fill="auto"/>
          </w:tcPr>
          <w:p w14:paraId="75E2E31D" w14:textId="77777777" w:rsidR="00006E2A" w:rsidRPr="005F65F7" w:rsidRDefault="00042240" w:rsidP="00BA35F0">
            <w:pPr>
              <w:spacing w:before="0" w:after="0" w:line="240" w:lineRule="auto"/>
              <w:jc w:val="left"/>
              <w:rPr>
                <w:rFonts w:cs="Calibri"/>
                <w:color w:val="000000"/>
                <w:sz w:val="18"/>
                <w:szCs w:val="18"/>
                <w:lang w:eastAsia="en-US"/>
              </w:rPr>
            </w:pPr>
            <w:r w:rsidRPr="005F65F7">
              <w:rPr>
                <w:rFonts w:cs="Calibri"/>
                <w:sz w:val="18"/>
                <w:szCs w:val="18"/>
                <w:lang w:eastAsia="en-US"/>
              </w:rPr>
              <w:t xml:space="preserve">Министарство државне управе и локалне самоуправе, </w:t>
            </w:r>
            <w:r w:rsidR="001905B8" w:rsidRPr="005F65F7">
              <w:rPr>
                <w:rFonts w:cs="Calibri"/>
                <w:sz w:val="18"/>
                <w:szCs w:val="18"/>
                <w:lang w:eastAsia="en-US"/>
              </w:rPr>
              <w:t>Мин. просвете, Мин.</w:t>
            </w:r>
            <w:r w:rsidRPr="005F65F7">
              <w:rPr>
                <w:rFonts w:cs="Calibri"/>
                <w:sz w:val="18"/>
                <w:szCs w:val="18"/>
                <w:lang w:eastAsia="en-US"/>
              </w:rPr>
              <w:t xml:space="preserve"> </w:t>
            </w:r>
            <w:r w:rsidRPr="005F65F7">
              <w:rPr>
                <w:rFonts w:cs="Calibri"/>
                <w:sz w:val="18"/>
                <w:szCs w:val="18"/>
                <w:lang w:eastAsia="en-US"/>
              </w:rPr>
              <w:lastRenderedPageBreak/>
              <w:t>културе</w:t>
            </w:r>
            <w:r w:rsidR="00006E2A" w:rsidRPr="005F65F7">
              <w:rPr>
                <w:rFonts w:cs="Calibri"/>
                <w:color w:val="000000"/>
                <w:sz w:val="18"/>
                <w:szCs w:val="18"/>
                <w:lang w:eastAsia="en-US"/>
              </w:rPr>
              <w:t>, M</w:t>
            </w:r>
            <w:r w:rsidR="001905B8" w:rsidRPr="005F65F7">
              <w:rPr>
                <w:rFonts w:cs="Calibri"/>
                <w:color w:val="000000"/>
                <w:sz w:val="18"/>
                <w:szCs w:val="18"/>
                <w:lang w:eastAsia="en-US"/>
              </w:rPr>
              <w:t>ин. трговине, туризма и телекомуникација</w:t>
            </w:r>
            <w:r w:rsidR="00006E2A" w:rsidRPr="005F65F7">
              <w:rPr>
                <w:rFonts w:cs="Calibri"/>
                <w:color w:val="000000"/>
                <w:sz w:val="18"/>
                <w:szCs w:val="18"/>
                <w:lang w:eastAsia="en-US"/>
              </w:rPr>
              <w:t xml:space="preserve">, </w:t>
            </w:r>
            <w:r w:rsidR="001905B8" w:rsidRPr="005F65F7">
              <w:rPr>
                <w:rFonts w:cs="Calibri"/>
                <w:color w:val="000000"/>
                <w:sz w:val="18"/>
                <w:szCs w:val="18"/>
                <w:lang w:eastAsia="en-US"/>
              </w:rPr>
              <w:t>Управа за заједничке послове републичких органа</w:t>
            </w:r>
          </w:p>
        </w:tc>
      </w:tr>
    </w:tbl>
    <w:p w14:paraId="6FBA68FE" w14:textId="77777777" w:rsidR="000D0E4C" w:rsidRPr="005F65F7" w:rsidRDefault="000D0E4C" w:rsidP="000D0E4C">
      <w:pPr>
        <w:pStyle w:val="Norml3"/>
        <w:spacing w:before="120" w:after="120" w:line="0" w:lineRule="atLeast"/>
        <w:ind w:left="0"/>
        <w:jc w:val="left"/>
        <w:rPr>
          <w:sz w:val="18"/>
          <w:szCs w:val="18"/>
        </w:rPr>
      </w:pPr>
      <w:r w:rsidRPr="005F65F7">
        <w:rPr>
          <w:sz w:val="18"/>
          <w:szCs w:val="18"/>
        </w:rPr>
        <w:lastRenderedPageBreak/>
        <w:t xml:space="preserve">Напомена: Први наведени </w:t>
      </w:r>
      <w:r w:rsidR="00CA7950" w:rsidRPr="007A67C3">
        <w:rPr>
          <w:sz w:val="18"/>
          <w:szCs w:val="18"/>
        </w:rPr>
        <w:t xml:space="preserve">орган </w:t>
      </w:r>
      <w:r w:rsidR="00CA7950" w:rsidRPr="007A67C3">
        <w:rPr>
          <w:sz w:val="18"/>
          <w:szCs w:val="18"/>
          <w:lang w:val="uz-Cyrl-UZ"/>
        </w:rPr>
        <w:t xml:space="preserve">државне управе </w:t>
      </w:r>
      <w:r w:rsidRPr="007A67C3">
        <w:rPr>
          <w:sz w:val="18"/>
          <w:szCs w:val="18"/>
        </w:rPr>
        <w:t>у колони</w:t>
      </w:r>
      <w:r w:rsidRPr="005F65F7">
        <w:rPr>
          <w:sz w:val="18"/>
          <w:szCs w:val="18"/>
        </w:rPr>
        <w:t xml:space="preserve"> „Носилац активност“ пре</w:t>
      </w:r>
      <w:r w:rsidR="001905B8" w:rsidRPr="005F65F7">
        <w:rPr>
          <w:sz w:val="18"/>
          <w:szCs w:val="18"/>
        </w:rPr>
        <w:t>д</w:t>
      </w:r>
      <w:r w:rsidRPr="005F65F7">
        <w:rPr>
          <w:sz w:val="18"/>
          <w:szCs w:val="18"/>
        </w:rPr>
        <w:t>ставља примарног носиоца активности.</w:t>
      </w:r>
    </w:p>
    <w:p w14:paraId="5D5AD002" w14:textId="77777777" w:rsidR="000D0E4C" w:rsidRPr="005F65F7" w:rsidRDefault="000D0E4C" w:rsidP="000D0E4C">
      <w:pPr>
        <w:pStyle w:val="Norml3"/>
        <w:spacing w:before="0" w:after="0" w:line="0" w:lineRule="atLeast"/>
        <w:ind w:left="0"/>
        <w:jc w:val="left"/>
        <w:rPr>
          <w:sz w:val="18"/>
          <w:szCs w:val="18"/>
        </w:rPr>
      </w:pPr>
      <w:r w:rsidRPr="005F65F7">
        <w:rPr>
          <w:sz w:val="18"/>
          <w:szCs w:val="18"/>
        </w:rPr>
        <w:t>Легенда: РА – редовне активности</w:t>
      </w:r>
    </w:p>
    <w:p w14:paraId="7FEAC0C1" w14:textId="77777777" w:rsidR="000D0E4C" w:rsidRDefault="000D0E4C" w:rsidP="005C6BD9">
      <w:pPr>
        <w:pStyle w:val="Norml3"/>
        <w:tabs>
          <w:tab w:val="left" w:pos="709"/>
        </w:tabs>
        <w:spacing w:before="0" w:after="0" w:line="0" w:lineRule="atLeast"/>
        <w:ind w:left="0"/>
        <w:jc w:val="left"/>
        <w:rPr>
          <w:sz w:val="18"/>
          <w:szCs w:val="18"/>
          <w:lang w:val="uz-Cyrl-UZ"/>
        </w:rPr>
      </w:pPr>
      <w:r w:rsidRPr="005F65F7">
        <w:rPr>
          <w:sz w:val="18"/>
          <w:szCs w:val="18"/>
        </w:rPr>
        <w:tab/>
        <w:t>НП – није предвиђено</w:t>
      </w:r>
    </w:p>
    <w:p w14:paraId="6BF198C2" w14:textId="77777777" w:rsidR="00DD07A5" w:rsidRPr="00DD07A5" w:rsidRDefault="00DD07A5" w:rsidP="00DD07A5">
      <w:pPr>
        <w:pStyle w:val="Norml3"/>
        <w:spacing w:before="0" w:after="0" w:line="240" w:lineRule="auto"/>
        <w:ind w:left="0"/>
        <w:jc w:val="left"/>
        <w:rPr>
          <w:sz w:val="18"/>
          <w:szCs w:val="18"/>
          <w:lang w:val="uz-Cyrl-UZ"/>
        </w:rPr>
      </w:pPr>
      <w:r w:rsidRPr="00DD07A5">
        <w:rPr>
          <w:sz w:val="18"/>
          <w:szCs w:val="18"/>
          <w:lang w:val="uz-Cyrl-UZ"/>
        </w:rPr>
        <w:t>*НАПОМЕНА:  конверзија валута извршена је на дан 03.11.2015. године</w:t>
      </w:r>
      <w:r w:rsidRPr="00DD07A5">
        <w:rPr>
          <w:snapToGrid/>
          <w:lang w:val="uz-Cyrl-UZ"/>
        </w:rPr>
        <w:t xml:space="preserve">, </w:t>
      </w:r>
      <w:r w:rsidRPr="00DD07A5">
        <w:rPr>
          <w:snapToGrid/>
          <w:sz w:val="18"/>
          <w:szCs w:val="18"/>
          <w:lang w:val="uz-Cyrl-UZ"/>
        </w:rPr>
        <w:t>према курсној листи бр.211 за званични средњи курс динара</w:t>
      </w:r>
    </w:p>
    <w:p w14:paraId="2E7E3301" w14:textId="77777777" w:rsidR="00DD07A5" w:rsidRPr="00DD07A5" w:rsidRDefault="00DD07A5" w:rsidP="005C6BD9">
      <w:pPr>
        <w:pStyle w:val="Norml3"/>
        <w:tabs>
          <w:tab w:val="left" w:pos="709"/>
        </w:tabs>
        <w:spacing w:before="0" w:after="0" w:line="0" w:lineRule="atLeast"/>
        <w:ind w:left="0"/>
        <w:jc w:val="left"/>
        <w:rPr>
          <w:sz w:val="18"/>
          <w:szCs w:val="18"/>
          <w:lang w:val="uz-Cyrl-UZ"/>
        </w:rPr>
      </w:pPr>
    </w:p>
    <w:p w14:paraId="3A776FD3" w14:textId="77777777" w:rsidR="000911BF" w:rsidRPr="005F65F7" w:rsidRDefault="00033BBF" w:rsidP="00BB7F48">
      <w:pPr>
        <w:pStyle w:val="Heading3"/>
      </w:pPr>
      <w:r w:rsidRPr="005F65F7">
        <w:br w:type="page"/>
      </w:r>
      <w:bookmarkStart w:id="53" w:name="_Toc429768940"/>
      <w:bookmarkStart w:id="54" w:name="_Toc431483259"/>
      <w:r w:rsidR="00FA1EE4" w:rsidRPr="005F65F7">
        <w:lastRenderedPageBreak/>
        <w:t>УСПОСТАВЉАЊЕ ОТВОРЕНE УПРАВE</w:t>
      </w:r>
      <w:bookmarkEnd w:id="53"/>
      <w:bookmarkEnd w:id="54"/>
    </w:p>
    <w:tbl>
      <w:tblPr>
        <w:tblW w:w="5052" w:type="pct"/>
        <w:jc w:val="center"/>
        <w:tblLook w:val="04A0" w:firstRow="1" w:lastRow="0" w:firstColumn="1" w:lastColumn="0" w:noHBand="0" w:noVBand="1"/>
      </w:tblPr>
      <w:tblGrid>
        <w:gridCol w:w="819"/>
        <w:gridCol w:w="2180"/>
        <w:gridCol w:w="825"/>
        <w:gridCol w:w="825"/>
        <w:gridCol w:w="2375"/>
        <w:gridCol w:w="1237"/>
        <w:gridCol w:w="1273"/>
        <w:gridCol w:w="1461"/>
        <w:gridCol w:w="1936"/>
        <w:gridCol w:w="2011"/>
      </w:tblGrid>
      <w:tr w:rsidR="004E08B5" w:rsidRPr="005F65F7" w14:paraId="29269B35" w14:textId="77777777" w:rsidTr="00A56975">
        <w:trPr>
          <w:trHeight w:val="255"/>
          <w:jc w:val="center"/>
        </w:trPr>
        <w:tc>
          <w:tcPr>
            <w:tcW w:w="985" w:type="pct"/>
            <w:gridSpan w:val="2"/>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1309CFEA" w14:textId="77777777" w:rsidR="004E08B5" w:rsidRPr="005F65F7" w:rsidRDefault="004E08B5" w:rsidP="00BA35F0">
            <w:pPr>
              <w:spacing w:before="0" w:after="0" w:line="240" w:lineRule="auto"/>
              <w:jc w:val="center"/>
              <w:rPr>
                <w:rFonts w:cs="Calibri"/>
                <w:b/>
                <w:bCs/>
                <w:color w:val="000000"/>
                <w:sz w:val="18"/>
                <w:szCs w:val="18"/>
              </w:rPr>
            </w:pPr>
            <w:r w:rsidRPr="005F65F7">
              <w:rPr>
                <w:rFonts w:cs="Calibri"/>
                <w:b/>
                <w:bCs/>
                <w:color w:val="000000"/>
                <w:sz w:val="18"/>
                <w:szCs w:val="18"/>
              </w:rPr>
              <w:t>Активност</w:t>
            </w:r>
          </w:p>
        </w:tc>
        <w:tc>
          <w:tcPr>
            <w:tcW w:w="552" w:type="pct"/>
            <w:gridSpan w:val="2"/>
            <w:tcBorders>
              <w:top w:val="single" w:sz="4" w:space="0" w:color="auto"/>
              <w:left w:val="single" w:sz="4" w:space="0" w:color="auto"/>
              <w:bottom w:val="single" w:sz="4" w:space="0" w:color="auto"/>
              <w:right w:val="single" w:sz="4" w:space="0" w:color="auto"/>
            </w:tcBorders>
            <w:shd w:val="clear" w:color="000000" w:fill="99CCFF"/>
          </w:tcPr>
          <w:p w14:paraId="7A7A0AD0" w14:textId="77777777" w:rsidR="004E08B5" w:rsidRPr="005F65F7" w:rsidRDefault="004E08B5" w:rsidP="00BA35F0">
            <w:pPr>
              <w:spacing w:before="0" w:after="0" w:line="240" w:lineRule="auto"/>
              <w:jc w:val="center"/>
              <w:rPr>
                <w:rFonts w:cs="Calibri"/>
                <w:b/>
                <w:bCs/>
                <w:color w:val="000000"/>
                <w:sz w:val="18"/>
                <w:szCs w:val="18"/>
              </w:rPr>
            </w:pPr>
            <w:r w:rsidRPr="005F65F7">
              <w:rPr>
                <w:rFonts w:cs="Calibri"/>
                <w:b/>
                <w:bCs/>
                <w:color w:val="000000"/>
                <w:sz w:val="18"/>
                <w:szCs w:val="18"/>
              </w:rPr>
              <w:t xml:space="preserve">Рок за </w:t>
            </w:r>
          </w:p>
          <w:p w14:paraId="36FDC05B" w14:textId="77777777" w:rsidR="004E08B5" w:rsidRPr="005F65F7" w:rsidRDefault="004E08B5" w:rsidP="00BA35F0">
            <w:pPr>
              <w:spacing w:before="0" w:after="0" w:line="240" w:lineRule="auto"/>
              <w:jc w:val="center"/>
              <w:rPr>
                <w:rFonts w:cs="Calibri"/>
                <w:b/>
                <w:bCs/>
                <w:color w:val="000000"/>
                <w:sz w:val="18"/>
                <w:szCs w:val="18"/>
              </w:rPr>
            </w:pPr>
            <w:r w:rsidRPr="005F65F7">
              <w:rPr>
                <w:rFonts w:cs="Calibri"/>
                <w:b/>
                <w:bCs/>
                <w:color w:val="000000"/>
                <w:sz w:val="18"/>
                <w:szCs w:val="18"/>
              </w:rPr>
              <w:t>реализацију</w:t>
            </w:r>
          </w:p>
        </w:tc>
        <w:tc>
          <w:tcPr>
            <w:tcW w:w="798"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3FC92106" w14:textId="77777777" w:rsidR="004E08B5" w:rsidRPr="005F65F7" w:rsidRDefault="0005597E" w:rsidP="00BA35F0">
            <w:pPr>
              <w:spacing w:before="0" w:after="0" w:line="240" w:lineRule="auto"/>
              <w:jc w:val="center"/>
              <w:rPr>
                <w:rFonts w:cs="Calibri"/>
                <w:b/>
                <w:bCs/>
                <w:color w:val="000000"/>
                <w:sz w:val="18"/>
                <w:szCs w:val="18"/>
              </w:rPr>
            </w:pPr>
            <w:r>
              <w:rPr>
                <w:rFonts w:cs="Calibri"/>
                <w:b/>
                <w:bCs/>
                <w:color w:val="000000"/>
                <w:sz w:val="18"/>
                <w:szCs w:val="18"/>
                <w:lang w:val="uz-Cyrl-UZ"/>
              </w:rPr>
              <w:t>Показатељи</w:t>
            </w:r>
            <w:r w:rsidR="004E08B5" w:rsidRPr="005F65F7">
              <w:rPr>
                <w:rFonts w:cs="Calibri"/>
                <w:b/>
                <w:bCs/>
                <w:color w:val="000000"/>
                <w:sz w:val="18"/>
                <w:szCs w:val="18"/>
              </w:rPr>
              <w:t xml:space="preserve"> са почетном и циљном вредношћу</w:t>
            </w:r>
          </w:p>
        </w:tc>
        <w:tc>
          <w:tcPr>
            <w:tcW w:w="1338" w:type="pct"/>
            <w:gridSpan w:val="3"/>
            <w:tcBorders>
              <w:top w:val="single" w:sz="4" w:space="0" w:color="auto"/>
              <w:left w:val="nil"/>
              <w:bottom w:val="single" w:sz="4" w:space="0" w:color="auto"/>
              <w:right w:val="single" w:sz="4" w:space="0" w:color="auto"/>
            </w:tcBorders>
            <w:shd w:val="clear" w:color="000000" w:fill="99CCFF"/>
          </w:tcPr>
          <w:p w14:paraId="2204C557" w14:textId="77777777" w:rsidR="004E08B5" w:rsidRPr="005F65F7" w:rsidRDefault="004E08B5" w:rsidP="00BA35F0">
            <w:pPr>
              <w:spacing w:before="0" w:after="0" w:line="240" w:lineRule="auto"/>
              <w:jc w:val="center"/>
              <w:rPr>
                <w:rFonts w:cs="Calibri"/>
                <w:b/>
                <w:bCs/>
                <w:color w:val="000000"/>
                <w:sz w:val="18"/>
                <w:szCs w:val="18"/>
              </w:rPr>
            </w:pPr>
            <w:r w:rsidRPr="005F65F7">
              <w:rPr>
                <w:rFonts w:cs="Calibri"/>
                <w:b/>
                <w:bCs/>
                <w:color w:val="000000"/>
                <w:sz w:val="18"/>
                <w:szCs w:val="18"/>
              </w:rPr>
              <w:t>Финансијска средства</w:t>
            </w:r>
          </w:p>
        </w:tc>
        <w:tc>
          <w:tcPr>
            <w:tcW w:w="651"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2C134C22" w14:textId="77777777" w:rsidR="004E08B5" w:rsidRPr="005F65F7" w:rsidRDefault="004E08B5" w:rsidP="00BA35F0">
            <w:pPr>
              <w:spacing w:before="0" w:after="0" w:line="240" w:lineRule="auto"/>
              <w:jc w:val="center"/>
              <w:rPr>
                <w:rFonts w:cs="Calibri"/>
                <w:b/>
                <w:bCs/>
                <w:color w:val="000000"/>
                <w:sz w:val="18"/>
                <w:szCs w:val="18"/>
              </w:rPr>
            </w:pPr>
            <w:r w:rsidRPr="005F65F7">
              <w:rPr>
                <w:rFonts w:cs="Calibri"/>
                <w:b/>
                <w:bCs/>
                <w:color w:val="000000"/>
                <w:sz w:val="18"/>
                <w:szCs w:val="18"/>
              </w:rPr>
              <w:t>Носилац активности</w:t>
            </w:r>
          </w:p>
        </w:tc>
        <w:tc>
          <w:tcPr>
            <w:tcW w:w="676" w:type="pct"/>
            <w:vMerge w:val="restart"/>
            <w:tcBorders>
              <w:top w:val="single" w:sz="8" w:space="0" w:color="auto"/>
              <w:left w:val="single" w:sz="4" w:space="0" w:color="auto"/>
              <w:bottom w:val="single" w:sz="8" w:space="0" w:color="000000"/>
              <w:right w:val="single" w:sz="4" w:space="0" w:color="auto"/>
            </w:tcBorders>
            <w:shd w:val="clear" w:color="000000" w:fill="99CCFF"/>
            <w:vAlign w:val="center"/>
          </w:tcPr>
          <w:p w14:paraId="7B5C90A9" w14:textId="77777777" w:rsidR="004E08B5" w:rsidRPr="005F65F7" w:rsidRDefault="004E08B5" w:rsidP="00BA35F0">
            <w:pPr>
              <w:spacing w:before="0" w:after="0" w:line="240" w:lineRule="auto"/>
              <w:jc w:val="center"/>
              <w:rPr>
                <w:rFonts w:cs="Calibri"/>
                <w:b/>
                <w:bCs/>
                <w:color w:val="000000"/>
                <w:sz w:val="18"/>
                <w:szCs w:val="18"/>
              </w:rPr>
            </w:pPr>
            <w:r w:rsidRPr="005F65F7">
              <w:rPr>
                <w:rFonts w:cs="Calibri"/>
                <w:b/>
                <w:bCs/>
                <w:color w:val="000000"/>
                <w:sz w:val="18"/>
                <w:szCs w:val="18"/>
              </w:rPr>
              <w:t>Партнери</w:t>
            </w:r>
          </w:p>
        </w:tc>
      </w:tr>
      <w:tr w:rsidR="004E08B5" w:rsidRPr="005F65F7" w14:paraId="65183B88" w14:textId="77777777" w:rsidTr="00A56975">
        <w:trPr>
          <w:trHeight w:val="315"/>
          <w:jc w:val="center"/>
        </w:trPr>
        <w:tc>
          <w:tcPr>
            <w:tcW w:w="985" w:type="pct"/>
            <w:gridSpan w:val="2"/>
            <w:vMerge/>
            <w:tcBorders>
              <w:top w:val="single" w:sz="8" w:space="0" w:color="auto"/>
              <w:left w:val="single" w:sz="4" w:space="0" w:color="auto"/>
              <w:bottom w:val="single" w:sz="8" w:space="0" w:color="000000"/>
              <w:right w:val="single" w:sz="4" w:space="0" w:color="auto"/>
            </w:tcBorders>
            <w:vAlign w:val="center"/>
          </w:tcPr>
          <w:p w14:paraId="491D04D0" w14:textId="77777777" w:rsidR="004E08B5" w:rsidRPr="005F65F7" w:rsidRDefault="004E08B5" w:rsidP="00BA35F0">
            <w:pPr>
              <w:spacing w:before="0" w:after="0" w:line="240" w:lineRule="auto"/>
              <w:rPr>
                <w:rFonts w:cs="Calibri"/>
                <w:b/>
                <w:bCs/>
                <w:color w:val="000000"/>
                <w:sz w:val="18"/>
                <w:szCs w:val="18"/>
              </w:rPr>
            </w:pPr>
          </w:p>
        </w:tc>
        <w:tc>
          <w:tcPr>
            <w:tcW w:w="276" w:type="pct"/>
            <w:tcBorders>
              <w:top w:val="single" w:sz="4" w:space="0" w:color="auto"/>
              <w:left w:val="single" w:sz="4" w:space="0" w:color="auto"/>
              <w:bottom w:val="single" w:sz="4" w:space="0" w:color="auto"/>
              <w:right w:val="single" w:sz="4" w:space="0" w:color="auto"/>
            </w:tcBorders>
            <w:vAlign w:val="center"/>
          </w:tcPr>
          <w:p w14:paraId="794E811E" w14:textId="77777777" w:rsidR="004E08B5" w:rsidRPr="005F65F7" w:rsidRDefault="004E08B5" w:rsidP="00BA35F0">
            <w:pPr>
              <w:spacing w:before="0" w:after="0" w:line="240" w:lineRule="auto"/>
              <w:jc w:val="center"/>
              <w:rPr>
                <w:rFonts w:cs="Calibri"/>
                <w:b/>
                <w:bCs/>
                <w:color w:val="000000"/>
                <w:sz w:val="18"/>
                <w:szCs w:val="18"/>
              </w:rPr>
            </w:pPr>
            <w:r w:rsidRPr="005F65F7">
              <w:rPr>
                <w:rFonts w:cs="Calibri"/>
                <w:b/>
                <w:bCs/>
                <w:color w:val="000000"/>
                <w:sz w:val="18"/>
                <w:szCs w:val="18"/>
              </w:rPr>
              <w:t>2015</w:t>
            </w:r>
          </w:p>
        </w:tc>
        <w:tc>
          <w:tcPr>
            <w:tcW w:w="276" w:type="pct"/>
            <w:tcBorders>
              <w:top w:val="single" w:sz="4" w:space="0" w:color="auto"/>
              <w:left w:val="single" w:sz="4" w:space="0" w:color="auto"/>
              <w:bottom w:val="single" w:sz="8" w:space="0" w:color="000000"/>
              <w:right w:val="single" w:sz="4" w:space="0" w:color="auto"/>
            </w:tcBorders>
            <w:vAlign w:val="center"/>
          </w:tcPr>
          <w:p w14:paraId="53BC48C5" w14:textId="77777777" w:rsidR="004E08B5" w:rsidRPr="005F65F7" w:rsidRDefault="004E08B5" w:rsidP="00BA35F0">
            <w:pPr>
              <w:spacing w:before="0" w:after="0" w:line="240" w:lineRule="auto"/>
              <w:jc w:val="center"/>
              <w:rPr>
                <w:rFonts w:cs="Calibri"/>
                <w:b/>
                <w:bCs/>
                <w:color w:val="000000"/>
                <w:sz w:val="18"/>
                <w:szCs w:val="18"/>
              </w:rPr>
            </w:pPr>
            <w:r w:rsidRPr="005F65F7">
              <w:rPr>
                <w:rFonts w:cs="Calibri"/>
                <w:b/>
                <w:bCs/>
                <w:color w:val="000000"/>
                <w:sz w:val="18"/>
                <w:szCs w:val="18"/>
              </w:rPr>
              <w:t>2016</w:t>
            </w:r>
          </w:p>
        </w:tc>
        <w:tc>
          <w:tcPr>
            <w:tcW w:w="798" w:type="pct"/>
            <w:vMerge/>
            <w:tcBorders>
              <w:top w:val="single" w:sz="8" w:space="0" w:color="auto"/>
              <w:left w:val="single" w:sz="4" w:space="0" w:color="auto"/>
              <w:bottom w:val="single" w:sz="8" w:space="0" w:color="000000"/>
              <w:right w:val="single" w:sz="4" w:space="0" w:color="auto"/>
            </w:tcBorders>
            <w:vAlign w:val="center"/>
          </w:tcPr>
          <w:p w14:paraId="7940848E" w14:textId="77777777" w:rsidR="004E08B5" w:rsidRPr="005F65F7" w:rsidRDefault="004E08B5" w:rsidP="00BA35F0">
            <w:pPr>
              <w:spacing w:before="0" w:after="0" w:line="240" w:lineRule="auto"/>
              <w:rPr>
                <w:rFonts w:cs="Calibri"/>
                <w:b/>
                <w:bCs/>
                <w:color w:val="000000"/>
                <w:sz w:val="18"/>
                <w:szCs w:val="18"/>
              </w:rPr>
            </w:pPr>
          </w:p>
        </w:tc>
        <w:tc>
          <w:tcPr>
            <w:tcW w:w="417" w:type="pct"/>
            <w:tcBorders>
              <w:top w:val="single" w:sz="4" w:space="0" w:color="auto"/>
              <w:left w:val="nil"/>
              <w:bottom w:val="single" w:sz="4" w:space="0" w:color="auto"/>
              <w:right w:val="single" w:sz="4" w:space="0" w:color="auto"/>
            </w:tcBorders>
            <w:shd w:val="clear" w:color="000000" w:fill="99CCFF"/>
            <w:vAlign w:val="center"/>
          </w:tcPr>
          <w:p w14:paraId="3B2A375E" w14:textId="77777777" w:rsidR="004E08B5" w:rsidRPr="005F65F7" w:rsidRDefault="004E08B5" w:rsidP="00BA35F0">
            <w:pPr>
              <w:spacing w:before="0" w:after="0" w:line="240" w:lineRule="auto"/>
              <w:jc w:val="center"/>
              <w:rPr>
                <w:rFonts w:cs="Calibri"/>
                <w:b/>
                <w:bCs/>
                <w:color w:val="000000"/>
                <w:sz w:val="18"/>
                <w:szCs w:val="18"/>
              </w:rPr>
            </w:pPr>
            <w:r w:rsidRPr="005F65F7">
              <w:rPr>
                <w:rFonts w:cs="Calibri"/>
                <w:b/>
                <w:bCs/>
                <w:color w:val="000000"/>
                <w:sz w:val="18"/>
                <w:szCs w:val="18"/>
              </w:rPr>
              <w:t>Буџет РС</w:t>
            </w:r>
            <w:r w:rsidRPr="005F65F7">
              <w:rPr>
                <w:rFonts w:cs="Calibri"/>
                <w:b/>
                <w:bCs/>
                <w:color w:val="000000"/>
                <w:sz w:val="18"/>
                <w:szCs w:val="18"/>
              </w:rPr>
              <w:br/>
              <w:t>ДЕУ</w:t>
            </w:r>
          </w:p>
        </w:tc>
        <w:tc>
          <w:tcPr>
            <w:tcW w:w="429" w:type="pct"/>
            <w:tcBorders>
              <w:top w:val="nil"/>
              <w:left w:val="single" w:sz="4" w:space="0" w:color="auto"/>
              <w:bottom w:val="single" w:sz="8" w:space="0" w:color="auto"/>
              <w:right w:val="single" w:sz="4" w:space="0" w:color="auto"/>
            </w:tcBorders>
            <w:shd w:val="clear" w:color="000000" w:fill="99CCFF"/>
            <w:vAlign w:val="center"/>
          </w:tcPr>
          <w:p w14:paraId="5D9AEDAF" w14:textId="77777777" w:rsidR="004E08B5" w:rsidRPr="005F65F7" w:rsidRDefault="004E08B5" w:rsidP="00BA35F0">
            <w:pPr>
              <w:spacing w:before="0" w:after="0" w:line="240" w:lineRule="auto"/>
              <w:jc w:val="center"/>
              <w:rPr>
                <w:rFonts w:cs="Calibri"/>
                <w:b/>
                <w:bCs/>
                <w:color w:val="000000"/>
                <w:sz w:val="18"/>
                <w:szCs w:val="18"/>
              </w:rPr>
            </w:pPr>
            <w:r w:rsidRPr="005F65F7">
              <w:rPr>
                <w:rFonts w:cs="Calibri"/>
                <w:b/>
                <w:bCs/>
                <w:color w:val="000000"/>
                <w:sz w:val="18"/>
                <w:szCs w:val="18"/>
              </w:rPr>
              <w:t>Буџет РС</w:t>
            </w:r>
          </w:p>
        </w:tc>
        <w:tc>
          <w:tcPr>
            <w:tcW w:w="491" w:type="pct"/>
            <w:tcBorders>
              <w:top w:val="nil"/>
              <w:left w:val="nil"/>
              <w:bottom w:val="single" w:sz="8" w:space="0" w:color="auto"/>
              <w:right w:val="single" w:sz="4" w:space="0" w:color="auto"/>
            </w:tcBorders>
            <w:shd w:val="clear" w:color="000000" w:fill="99CCFF"/>
            <w:vAlign w:val="center"/>
          </w:tcPr>
          <w:p w14:paraId="1B9D38EE" w14:textId="77777777" w:rsidR="004E08B5" w:rsidRPr="005F65F7" w:rsidRDefault="004E08B5" w:rsidP="00BA35F0">
            <w:pPr>
              <w:spacing w:before="0" w:after="0" w:line="240" w:lineRule="auto"/>
              <w:jc w:val="center"/>
              <w:rPr>
                <w:rFonts w:cs="Calibri"/>
                <w:b/>
                <w:bCs/>
                <w:color w:val="000000"/>
                <w:sz w:val="18"/>
                <w:szCs w:val="18"/>
              </w:rPr>
            </w:pPr>
            <w:r w:rsidRPr="005F65F7">
              <w:rPr>
                <w:rFonts w:cs="Calibri"/>
                <w:b/>
                <w:bCs/>
                <w:color w:val="000000"/>
                <w:sz w:val="18"/>
                <w:szCs w:val="18"/>
              </w:rPr>
              <w:t>Донације</w:t>
            </w:r>
          </w:p>
        </w:tc>
        <w:tc>
          <w:tcPr>
            <w:tcW w:w="651" w:type="pct"/>
            <w:vMerge/>
            <w:tcBorders>
              <w:top w:val="single" w:sz="8" w:space="0" w:color="auto"/>
              <w:left w:val="single" w:sz="4" w:space="0" w:color="auto"/>
              <w:bottom w:val="single" w:sz="8" w:space="0" w:color="000000"/>
              <w:right w:val="single" w:sz="4" w:space="0" w:color="auto"/>
            </w:tcBorders>
            <w:vAlign w:val="center"/>
          </w:tcPr>
          <w:p w14:paraId="799DBA94" w14:textId="77777777" w:rsidR="004E08B5" w:rsidRPr="005F65F7" w:rsidRDefault="004E08B5" w:rsidP="00BA35F0">
            <w:pPr>
              <w:spacing w:before="0" w:after="0" w:line="240" w:lineRule="auto"/>
              <w:rPr>
                <w:rFonts w:cs="Calibri"/>
                <w:b/>
                <w:bCs/>
                <w:color w:val="000000"/>
                <w:sz w:val="18"/>
                <w:szCs w:val="18"/>
              </w:rPr>
            </w:pPr>
          </w:p>
        </w:tc>
        <w:tc>
          <w:tcPr>
            <w:tcW w:w="676" w:type="pct"/>
            <w:vMerge/>
            <w:tcBorders>
              <w:top w:val="single" w:sz="8" w:space="0" w:color="auto"/>
              <w:left w:val="single" w:sz="4" w:space="0" w:color="auto"/>
              <w:bottom w:val="single" w:sz="8" w:space="0" w:color="000000"/>
              <w:right w:val="single" w:sz="4" w:space="0" w:color="auto"/>
            </w:tcBorders>
            <w:vAlign w:val="center"/>
          </w:tcPr>
          <w:p w14:paraId="330BC1D8" w14:textId="77777777" w:rsidR="004E08B5" w:rsidRPr="005F65F7" w:rsidRDefault="004E08B5" w:rsidP="00BA35F0">
            <w:pPr>
              <w:spacing w:before="0" w:after="0" w:line="240" w:lineRule="auto"/>
              <w:rPr>
                <w:rFonts w:cs="Calibri"/>
                <w:b/>
                <w:bCs/>
                <w:color w:val="000000"/>
                <w:sz w:val="18"/>
                <w:szCs w:val="18"/>
              </w:rPr>
            </w:pPr>
          </w:p>
        </w:tc>
      </w:tr>
      <w:tr w:rsidR="004E08B5" w:rsidRPr="005F65F7" w14:paraId="23C4C75B" w14:textId="77777777" w:rsidTr="00A56975">
        <w:trPr>
          <w:trHeight w:val="1065"/>
          <w:jc w:val="center"/>
        </w:trPr>
        <w:tc>
          <w:tcPr>
            <w:tcW w:w="252" w:type="pct"/>
            <w:tcBorders>
              <w:top w:val="single" w:sz="8" w:space="0" w:color="auto"/>
              <w:left w:val="single" w:sz="4" w:space="0" w:color="auto"/>
              <w:bottom w:val="single" w:sz="4" w:space="0" w:color="auto"/>
              <w:right w:val="single" w:sz="4" w:space="0" w:color="auto"/>
            </w:tcBorders>
            <w:shd w:val="clear" w:color="auto" w:fill="auto"/>
          </w:tcPr>
          <w:p w14:paraId="6DB0B5DB" w14:textId="77777777" w:rsidR="004E08B5" w:rsidRPr="005F65F7" w:rsidRDefault="00E54312" w:rsidP="00BA35F0">
            <w:pPr>
              <w:spacing w:before="0" w:after="0" w:line="240" w:lineRule="auto"/>
              <w:jc w:val="left"/>
              <w:rPr>
                <w:rFonts w:cs="Calibri"/>
                <w:color w:val="000000"/>
                <w:sz w:val="18"/>
                <w:szCs w:val="18"/>
              </w:rPr>
            </w:pPr>
            <w:r>
              <w:rPr>
                <w:rFonts w:cs="Calibri"/>
                <w:color w:val="000000"/>
                <w:sz w:val="18"/>
                <w:szCs w:val="18"/>
                <w:lang w:val="uz-Cyrl-UZ"/>
              </w:rPr>
              <w:t>9</w:t>
            </w:r>
            <w:r w:rsidR="004E08B5" w:rsidRPr="005F65F7">
              <w:rPr>
                <w:rFonts w:cs="Calibri"/>
                <w:color w:val="000000"/>
                <w:sz w:val="18"/>
                <w:szCs w:val="18"/>
              </w:rPr>
              <w:t>.1.6.1.</w:t>
            </w:r>
          </w:p>
        </w:tc>
        <w:tc>
          <w:tcPr>
            <w:tcW w:w="733" w:type="pct"/>
            <w:tcBorders>
              <w:top w:val="single" w:sz="8" w:space="0" w:color="auto"/>
              <w:left w:val="nil"/>
              <w:bottom w:val="single" w:sz="4" w:space="0" w:color="auto"/>
              <w:right w:val="single" w:sz="4" w:space="0" w:color="auto"/>
            </w:tcBorders>
            <w:shd w:val="clear" w:color="auto" w:fill="auto"/>
          </w:tcPr>
          <w:p w14:paraId="2F3D9084"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Оцена спремности за отварање података</w:t>
            </w:r>
          </w:p>
        </w:tc>
        <w:tc>
          <w:tcPr>
            <w:tcW w:w="276" w:type="pct"/>
            <w:tcBorders>
              <w:top w:val="single" w:sz="4" w:space="0" w:color="auto"/>
              <w:left w:val="nil"/>
              <w:bottom w:val="single" w:sz="4" w:space="0" w:color="auto"/>
              <w:right w:val="single" w:sz="4" w:space="0" w:color="auto"/>
            </w:tcBorders>
          </w:tcPr>
          <w:p w14:paraId="67DDD877" w14:textId="77777777" w:rsidR="004E08B5" w:rsidRPr="005F65F7" w:rsidRDefault="00C631E4" w:rsidP="00C631E4">
            <w:pPr>
              <w:spacing w:before="0" w:after="0" w:line="240" w:lineRule="auto"/>
              <w:jc w:val="center"/>
              <w:rPr>
                <w:rFonts w:cs="Calibri"/>
                <w:color w:val="000000"/>
                <w:sz w:val="18"/>
                <w:szCs w:val="18"/>
              </w:rPr>
            </w:pPr>
            <w:r w:rsidRPr="007A67C3">
              <w:rPr>
                <w:rFonts w:cs="Calibri"/>
                <w:color w:val="000000"/>
                <w:sz w:val="18"/>
                <w:szCs w:val="18"/>
                <w:lang w:val="uz-Cyrl-UZ"/>
              </w:rPr>
              <w:t>4</w:t>
            </w:r>
            <w:r w:rsidR="004E08B5" w:rsidRPr="007A67C3">
              <w:rPr>
                <w:rFonts w:cs="Calibri"/>
                <w:color w:val="000000"/>
                <w:sz w:val="18"/>
                <w:szCs w:val="18"/>
              </w:rPr>
              <w:t>.</w:t>
            </w:r>
            <w:r w:rsidR="004E08B5" w:rsidRPr="005F65F7">
              <w:rPr>
                <w:rFonts w:cs="Calibri"/>
                <w:color w:val="000000"/>
                <w:sz w:val="18"/>
                <w:szCs w:val="18"/>
              </w:rPr>
              <w:t xml:space="preserve"> квартал</w:t>
            </w:r>
          </w:p>
        </w:tc>
        <w:tc>
          <w:tcPr>
            <w:tcW w:w="276" w:type="pct"/>
            <w:tcBorders>
              <w:top w:val="single" w:sz="8" w:space="0" w:color="auto"/>
              <w:left w:val="single" w:sz="4" w:space="0" w:color="auto"/>
              <w:bottom w:val="single" w:sz="4" w:space="0" w:color="auto"/>
              <w:right w:val="single" w:sz="4" w:space="0" w:color="auto"/>
            </w:tcBorders>
            <w:shd w:val="clear" w:color="auto" w:fill="auto"/>
          </w:tcPr>
          <w:p w14:paraId="44C63621" w14:textId="77777777" w:rsidR="004E08B5" w:rsidRPr="005F65F7" w:rsidRDefault="004E08B5" w:rsidP="00BA35F0">
            <w:pPr>
              <w:spacing w:before="0" w:after="0" w:line="240" w:lineRule="auto"/>
              <w:jc w:val="left"/>
              <w:rPr>
                <w:rFonts w:cs="Calibri"/>
                <w:color w:val="000000"/>
                <w:sz w:val="18"/>
                <w:szCs w:val="18"/>
              </w:rPr>
            </w:pPr>
          </w:p>
        </w:tc>
        <w:tc>
          <w:tcPr>
            <w:tcW w:w="798" w:type="pct"/>
            <w:tcBorders>
              <w:top w:val="single" w:sz="8" w:space="0" w:color="auto"/>
              <w:left w:val="nil"/>
              <w:bottom w:val="single" w:sz="4" w:space="0" w:color="auto"/>
              <w:right w:val="single" w:sz="4" w:space="0" w:color="auto"/>
            </w:tcBorders>
            <w:shd w:val="clear" w:color="auto" w:fill="auto"/>
          </w:tcPr>
          <w:p w14:paraId="03177538"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Број органа државне управе за које је урађена оцена спремности за отварање података</w:t>
            </w:r>
          </w:p>
          <w:p w14:paraId="35F8A808"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ПВ: 0</w:t>
            </w:r>
          </w:p>
          <w:p w14:paraId="1F5307B6"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ЦВ: 20</w:t>
            </w:r>
          </w:p>
          <w:p w14:paraId="4F5BA290" w14:textId="77777777" w:rsidR="004E08B5" w:rsidRPr="005F65F7" w:rsidRDefault="004E08B5" w:rsidP="00BA35F0">
            <w:pPr>
              <w:spacing w:before="0" w:after="0" w:line="240" w:lineRule="auto"/>
              <w:jc w:val="left"/>
              <w:rPr>
                <w:rFonts w:cs="Calibri"/>
                <w:color w:val="000000"/>
                <w:sz w:val="18"/>
                <w:szCs w:val="18"/>
              </w:rPr>
            </w:pPr>
          </w:p>
        </w:tc>
        <w:tc>
          <w:tcPr>
            <w:tcW w:w="417" w:type="pct"/>
            <w:tcBorders>
              <w:top w:val="single" w:sz="4" w:space="0" w:color="auto"/>
              <w:left w:val="nil"/>
              <w:bottom w:val="single" w:sz="4" w:space="0" w:color="auto"/>
              <w:right w:val="single" w:sz="4" w:space="0" w:color="auto"/>
            </w:tcBorders>
          </w:tcPr>
          <w:p w14:paraId="0978592A" w14:textId="77777777" w:rsidR="004E08B5" w:rsidRPr="005F65F7" w:rsidRDefault="004E08B5" w:rsidP="00BA35F0">
            <w:pPr>
              <w:spacing w:before="0" w:after="0" w:line="240" w:lineRule="auto"/>
              <w:jc w:val="left"/>
              <w:rPr>
                <w:rFonts w:cs="Calibri"/>
                <w:color w:val="000000"/>
                <w:sz w:val="18"/>
                <w:szCs w:val="18"/>
              </w:rPr>
            </w:pPr>
          </w:p>
        </w:tc>
        <w:tc>
          <w:tcPr>
            <w:tcW w:w="429" w:type="pct"/>
            <w:tcBorders>
              <w:top w:val="single" w:sz="8" w:space="0" w:color="auto"/>
              <w:left w:val="single" w:sz="4" w:space="0" w:color="auto"/>
              <w:bottom w:val="single" w:sz="4" w:space="0" w:color="auto"/>
              <w:right w:val="single" w:sz="4" w:space="0" w:color="auto"/>
            </w:tcBorders>
            <w:shd w:val="clear" w:color="auto" w:fill="auto"/>
          </w:tcPr>
          <w:p w14:paraId="6901547B" w14:textId="77777777" w:rsidR="004E08B5" w:rsidRPr="005F65F7" w:rsidRDefault="004E08B5" w:rsidP="00BA35F0">
            <w:pPr>
              <w:spacing w:before="0" w:after="0" w:line="240" w:lineRule="auto"/>
              <w:jc w:val="left"/>
              <w:rPr>
                <w:rFonts w:cs="Calibri"/>
                <w:color w:val="000000"/>
                <w:sz w:val="18"/>
                <w:szCs w:val="18"/>
              </w:rPr>
            </w:pPr>
          </w:p>
        </w:tc>
        <w:tc>
          <w:tcPr>
            <w:tcW w:w="491" w:type="pct"/>
            <w:tcBorders>
              <w:top w:val="single" w:sz="8" w:space="0" w:color="auto"/>
              <w:left w:val="nil"/>
              <w:bottom w:val="single" w:sz="4" w:space="0" w:color="auto"/>
              <w:right w:val="single" w:sz="4" w:space="0" w:color="auto"/>
            </w:tcBorders>
            <w:shd w:val="clear" w:color="auto" w:fill="auto"/>
          </w:tcPr>
          <w:p w14:paraId="7312E3AC" w14:textId="77777777" w:rsidR="007551C8" w:rsidRDefault="004E08B5" w:rsidP="00BA35F0">
            <w:pPr>
              <w:spacing w:before="0" w:after="0" w:line="240" w:lineRule="auto"/>
              <w:jc w:val="left"/>
              <w:rPr>
                <w:rFonts w:cs="Calibri"/>
                <w:sz w:val="18"/>
                <w:szCs w:val="18"/>
                <w:lang w:val="uz-Cyrl-UZ"/>
              </w:rPr>
            </w:pPr>
            <w:r w:rsidRPr="005F65F7">
              <w:rPr>
                <w:rFonts w:cs="Calibri"/>
                <w:sz w:val="18"/>
                <w:szCs w:val="18"/>
              </w:rPr>
              <w:t xml:space="preserve">Светска банка, УНДП, </w:t>
            </w:r>
          </w:p>
          <w:p w14:paraId="36B53A64" w14:textId="77777777" w:rsidR="007551C8" w:rsidRPr="007551C8" w:rsidRDefault="007551C8" w:rsidP="007551C8">
            <w:pPr>
              <w:spacing w:before="0" w:after="0" w:line="240" w:lineRule="auto"/>
              <w:jc w:val="left"/>
              <w:rPr>
                <w:sz w:val="18"/>
                <w:szCs w:val="18"/>
                <w:lang w:val="uz-Cyrl-UZ" w:eastAsia="en-US"/>
              </w:rPr>
            </w:pPr>
            <w:r w:rsidRPr="007551C8">
              <w:rPr>
                <w:sz w:val="18"/>
                <w:szCs w:val="18"/>
                <w:lang w:val="en-US" w:eastAsia="en-US"/>
              </w:rPr>
              <w:t>3</w:t>
            </w:r>
            <w:r>
              <w:rPr>
                <w:sz w:val="18"/>
                <w:szCs w:val="18"/>
                <w:lang w:val="uz-Cyrl-UZ" w:eastAsia="en-US"/>
              </w:rPr>
              <w:t>.</w:t>
            </w:r>
            <w:r w:rsidRPr="007551C8">
              <w:rPr>
                <w:sz w:val="18"/>
                <w:szCs w:val="18"/>
                <w:lang w:val="en-US" w:eastAsia="en-US"/>
              </w:rPr>
              <w:t>277</w:t>
            </w:r>
            <w:r>
              <w:rPr>
                <w:sz w:val="18"/>
                <w:szCs w:val="18"/>
                <w:lang w:val="uz-Cyrl-UZ" w:eastAsia="en-US"/>
              </w:rPr>
              <w:t>.</w:t>
            </w:r>
            <w:r w:rsidRPr="007551C8">
              <w:rPr>
                <w:sz w:val="18"/>
                <w:szCs w:val="18"/>
                <w:lang w:val="en-US" w:eastAsia="en-US"/>
              </w:rPr>
              <w:t xml:space="preserve">677 </w:t>
            </w:r>
            <w:r>
              <w:rPr>
                <w:sz w:val="18"/>
                <w:szCs w:val="18"/>
                <w:lang w:val="uz-Cyrl-UZ" w:eastAsia="en-US"/>
              </w:rPr>
              <w:t>РСД</w:t>
            </w:r>
          </w:p>
          <w:p w14:paraId="618DE05F" w14:textId="77777777" w:rsidR="004E08B5" w:rsidRPr="007551C8" w:rsidRDefault="007551C8" w:rsidP="00BA35F0">
            <w:pPr>
              <w:spacing w:before="0" w:after="0" w:line="240" w:lineRule="auto"/>
              <w:jc w:val="left"/>
              <w:rPr>
                <w:rFonts w:cs="Calibri"/>
                <w:sz w:val="18"/>
                <w:szCs w:val="18"/>
                <w:lang w:val="uz-Cyrl-UZ"/>
              </w:rPr>
            </w:pPr>
            <w:r>
              <w:rPr>
                <w:rFonts w:cs="Calibri"/>
                <w:sz w:val="18"/>
                <w:szCs w:val="18"/>
                <w:lang w:val="uz-Cyrl-UZ"/>
              </w:rPr>
              <w:t>(</w:t>
            </w:r>
            <w:r w:rsidR="004E08B5" w:rsidRPr="005F65F7">
              <w:rPr>
                <w:rFonts w:cs="Calibri"/>
                <w:sz w:val="18"/>
                <w:szCs w:val="18"/>
              </w:rPr>
              <w:t xml:space="preserve">30.000 </w:t>
            </w:r>
            <w:r>
              <w:rPr>
                <w:rFonts w:cs="Calibri"/>
                <w:sz w:val="18"/>
                <w:szCs w:val="18"/>
                <w:lang w:val="uz-Cyrl-UZ"/>
              </w:rPr>
              <w:t>УСД)*</w:t>
            </w:r>
          </w:p>
        </w:tc>
        <w:tc>
          <w:tcPr>
            <w:tcW w:w="651" w:type="pct"/>
            <w:tcBorders>
              <w:top w:val="single" w:sz="8" w:space="0" w:color="auto"/>
              <w:left w:val="nil"/>
              <w:bottom w:val="single" w:sz="4" w:space="0" w:color="auto"/>
              <w:right w:val="single" w:sz="4" w:space="0" w:color="auto"/>
            </w:tcBorders>
            <w:shd w:val="clear" w:color="auto" w:fill="auto"/>
          </w:tcPr>
          <w:p w14:paraId="1AE598BF"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Дирекција за електронску управу</w:t>
            </w:r>
          </w:p>
        </w:tc>
        <w:tc>
          <w:tcPr>
            <w:tcW w:w="676" w:type="pct"/>
            <w:tcBorders>
              <w:top w:val="single" w:sz="8" w:space="0" w:color="auto"/>
              <w:left w:val="nil"/>
              <w:bottom w:val="single" w:sz="4" w:space="0" w:color="auto"/>
              <w:right w:val="single" w:sz="4" w:space="0" w:color="auto"/>
            </w:tcBorders>
            <w:shd w:val="clear" w:color="auto" w:fill="auto"/>
          </w:tcPr>
          <w:p w14:paraId="75219101"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Органи јавне управе, Повереник за информације од јавног значаја и заштиту</w:t>
            </w:r>
            <w:r w:rsidR="00BA35F0" w:rsidRPr="005F65F7">
              <w:rPr>
                <w:rFonts w:cs="Calibri"/>
                <w:color w:val="000000"/>
                <w:sz w:val="18"/>
                <w:szCs w:val="18"/>
              </w:rPr>
              <w:t xml:space="preserve"> података о личности, академске </w:t>
            </w:r>
            <w:r w:rsidRPr="005F65F7">
              <w:rPr>
                <w:rFonts w:cs="Calibri"/>
                <w:color w:val="000000"/>
                <w:sz w:val="18"/>
                <w:szCs w:val="18"/>
              </w:rPr>
              <w:t>институције, организације цивилног друштва</w:t>
            </w:r>
          </w:p>
        </w:tc>
      </w:tr>
      <w:tr w:rsidR="004E08B5" w:rsidRPr="005F65F7" w14:paraId="18E36367" w14:textId="77777777" w:rsidTr="00A56975">
        <w:trPr>
          <w:trHeight w:val="1065"/>
          <w:jc w:val="center"/>
        </w:trPr>
        <w:tc>
          <w:tcPr>
            <w:tcW w:w="252" w:type="pct"/>
            <w:tcBorders>
              <w:top w:val="single" w:sz="8" w:space="0" w:color="auto"/>
              <w:left w:val="single" w:sz="4" w:space="0" w:color="auto"/>
              <w:bottom w:val="single" w:sz="4" w:space="0" w:color="auto"/>
              <w:right w:val="single" w:sz="4" w:space="0" w:color="auto"/>
            </w:tcBorders>
            <w:shd w:val="clear" w:color="auto" w:fill="auto"/>
          </w:tcPr>
          <w:p w14:paraId="4F20A86D" w14:textId="77777777" w:rsidR="004E08B5" w:rsidRPr="005F65F7" w:rsidRDefault="00E54312" w:rsidP="00BA35F0">
            <w:pPr>
              <w:spacing w:before="0" w:after="0" w:line="240" w:lineRule="auto"/>
              <w:jc w:val="left"/>
              <w:rPr>
                <w:rFonts w:cs="Calibri"/>
                <w:color w:val="000000"/>
                <w:sz w:val="18"/>
                <w:szCs w:val="18"/>
              </w:rPr>
            </w:pPr>
            <w:r>
              <w:rPr>
                <w:rFonts w:cs="Calibri"/>
                <w:color w:val="000000"/>
                <w:sz w:val="18"/>
                <w:szCs w:val="18"/>
                <w:lang w:val="uz-Cyrl-UZ"/>
              </w:rPr>
              <w:t>9</w:t>
            </w:r>
            <w:r w:rsidR="004E08B5" w:rsidRPr="005F65F7">
              <w:rPr>
                <w:rFonts w:cs="Calibri"/>
                <w:color w:val="000000"/>
                <w:sz w:val="18"/>
                <w:szCs w:val="18"/>
              </w:rPr>
              <w:t>.1.6.2.</w:t>
            </w:r>
          </w:p>
        </w:tc>
        <w:tc>
          <w:tcPr>
            <w:tcW w:w="733" w:type="pct"/>
            <w:tcBorders>
              <w:top w:val="single" w:sz="8" w:space="0" w:color="auto"/>
              <w:left w:val="nil"/>
              <w:bottom w:val="single" w:sz="4" w:space="0" w:color="auto"/>
              <w:right w:val="single" w:sz="4" w:space="0" w:color="auto"/>
            </w:tcBorders>
            <w:shd w:val="clear" w:color="auto" w:fill="auto"/>
          </w:tcPr>
          <w:p w14:paraId="32EA4A8B"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Формирање радне групе за спровођење препорука Оцене спремности за отварање података</w:t>
            </w:r>
          </w:p>
        </w:tc>
        <w:tc>
          <w:tcPr>
            <w:tcW w:w="276" w:type="pct"/>
            <w:tcBorders>
              <w:top w:val="single" w:sz="4" w:space="0" w:color="auto"/>
              <w:left w:val="nil"/>
              <w:bottom w:val="single" w:sz="4" w:space="0" w:color="auto"/>
              <w:right w:val="single" w:sz="4" w:space="0" w:color="auto"/>
            </w:tcBorders>
          </w:tcPr>
          <w:p w14:paraId="613A9461" w14:textId="77777777" w:rsidR="004E08B5" w:rsidRPr="005F65F7" w:rsidRDefault="004E08B5" w:rsidP="00C631E4">
            <w:pPr>
              <w:spacing w:before="0" w:after="0" w:line="240" w:lineRule="auto"/>
              <w:jc w:val="center"/>
              <w:rPr>
                <w:rFonts w:cs="Calibri"/>
                <w:color w:val="000000"/>
                <w:sz w:val="18"/>
                <w:szCs w:val="18"/>
              </w:rPr>
            </w:pPr>
            <w:r w:rsidRPr="005F65F7">
              <w:rPr>
                <w:rFonts w:cs="Calibri"/>
                <w:color w:val="000000"/>
                <w:sz w:val="18"/>
                <w:szCs w:val="18"/>
              </w:rPr>
              <w:t>4. квартал</w:t>
            </w:r>
          </w:p>
        </w:tc>
        <w:tc>
          <w:tcPr>
            <w:tcW w:w="276" w:type="pct"/>
            <w:tcBorders>
              <w:top w:val="single" w:sz="8" w:space="0" w:color="auto"/>
              <w:left w:val="single" w:sz="4" w:space="0" w:color="auto"/>
              <w:bottom w:val="single" w:sz="4" w:space="0" w:color="auto"/>
              <w:right w:val="single" w:sz="4" w:space="0" w:color="auto"/>
            </w:tcBorders>
            <w:shd w:val="clear" w:color="auto" w:fill="auto"/>
          </w:tcPr>
          <w:p w14:paraId="1F5B3DEF" w14:textId="77777777" w:rsidR="004E08B5" w:rsidRPr="005F65F7" w:rsidRDefault="004E08B5" w:rsidP="00BA35F0">
            <w:pPr>
              <w:spacing w:before="0" w:after="0" w:line="240" w:lineRule="auto"/>
              <w:jc w:val="left"/>
              <w:rPr>
                <w:rFonts w:cs="Calibri"/>
                <w:color w:val="000000"/>
                <w:sz w:val="18"/>
                <w:szCs w:val="18"/>
              </w:rPr>
            </w:pPr>
          </w:p>
        </w:tc>
        <w:tc>
          <w:tcPr>
            <w:tcW w:w="798" w:type="pct"/>
            <w:tcBorders>
              <w:top w:val="single" w:sz="8" w:space="0" w:color="auto"/>
              <w:left w:val="nil"/>
              <w:bottom w:val="single" w:sz="4" w:space="0" w:color="auto"/>
              <w:right w:val="single" w:sz="4" w:space="0" w:color="auto"/>
            </w:tcBorders>
            <w:shd w:val="clear" w:color="auto" w:fill="auto"/>
          </w:tcPr>
          <w:p w14:paraId="0A63B47F"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Број органа државне управе који су делегирали представнике у Радну групу за спровођење препорука Оцене спремности за отварање података</w:t>
            </w:r>
          </w:p>
          <w:p w14:paraId="2E10283B"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ПВ: 0</w:t>
            </w:r>
          </w:p>
          <w:p w14:paraId="3CE42CD6"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ЦВ: 12</w:t>
            </w:r>
          </w:p>
        </w:tc>
        <w:tc>
          <w:tcPr>
            <w:tcW w:w="417" w:type="pct"/>
            <w:tcBorders>
              <w:top w:val="single" w:sz="4" w:space="0" w:color="auto"/>
              <w:left w:val="nil"/>
              <w:bottom w:val="single" w:sz="4" w:space="0" w:color="auto"/>
              <w:right w:val="single" w:sz="4" w:space="0" w:color="auto"/>
            </w:tcBorders>
          </w:tcPr>
          <w:p w14:paraId="1898D993" w14:textId="77777777" w:rsidR="004E08B5" w:rsidRPr="005F65F7" w:rsidRDefault="004E08B5" w:rsidP="00BA35F0">
            <w:pPr>
              <w:spacing w:before="0" w:after="0" w:line="240" w:lineRule="auto"/>
              <w:jc w:val="left"/>
              <w:rPr>
                <w:rFonts w:cs="Calibri"/>
                <w:color w:val="000000"/>
                <w:sz w:val="18"/>
                <w:szCs w:val="18"/>
              </w:rPr>
            </w:pPr>
          </w:p>
        </w:tc>
        <w:tc>
          <w:tcPr>
            <w:tcW w:w="429" w:type="pct"/>
            <w:tcBorders>
              <w:top w:val="single" w:sz="8" w:space="0" w:color="auto"/>
              <w:left w:val="single" w:sz="4" w:space="0" w:color="auto"/>
              <w:bottom w:val="single" w:sz="4" w:space="0" w:color="auto"/>
              <w:right w:val="single" w:sz="4" w:space="0" w:color="auto"/>
            </w:tcBorders>
            <w:shd w:val="clear" w:color="auto" w:fill="auto"/>
          </w:tcPr>
          <w:p w14:paraId="3ADF88FC" w14:textId="77777777" w:rsidR="004E08B5" w:rsidRPr="005F65F7" w:rsidRDefault="004E08B5" w:rsidP="00BA35F0">
            <w:pPr>
              <w:spacing w:before="0" w:after="0" w:line="240" w:lineRule="auto"/>
              <w:jc w:val="left"/>
              <w:rPr>
                <w:rFonts w:cs="Calibri"/>
                <w:color w:val="000000"/>
                <w:sz w:val="18"/>
                <w:szCs w:val="18"/>
              </w:rPr>
            </w:pPr>
          </w:p>
        </w:tc>
        <w:tc>
          <w:tcPr>
            <w:tcW w:w="491" w:type="pct"/>
            <w:tcBorders>
              <w:top w:val="single" w:sz="8" w:space="0" w:color="auto"/>
              <w:left w:val="nil"/>
              <w:bottom w:val="single" w:sz="4" w:space="0" w:color="auto"/>
              <w:right w:val="single" w:sz="4" w:space="0" w:color="auto"/>
            </w:tcBorders>
            <w:shd w:val="clear" w:color="auto" w:fill="auto"/>
          </w:tcPr>
          <w:p w14:paraId="2C97084F" w14:textId="77777777" w:rsidR="007551C8" w:rsidRDefault="004E08B5" w:rsidP="00BA35F0">
            <w:pPr>
              <w:spacing w:before="0" w:after="0" w:line="240" w:lineRule="auto"/>
              <w:jc w:val="left"/>
              <w:rPr>
                <w:rFonts w:cs="Calibri"/>
                <w:sz w:val="18"/>
                <w:szCs w:val="18"/>
                <w:lang w:val="uz-Cyrl-UZ"/>
              </w:rPr>
            </w:pPr>
            <w:r w:rsidRPr="005F65F7">
              <w:rPr>
                <w:rFonts w:cs="Calibri"/>
                <w:sz w:val="18"/>
                <w:szCs w:val="18"/>
              </w:rPr>
              <w:t xml:space="preserve">Светска банка, УНДП, </w:t>
            </w:r>
          </w:p>
          <w:p w14:paraId="39269398" w14:textId="77777777" w:rsidR="007551C8" w:rsidRPr="007551C8" w:rsidRDefault="007551C8" w:rsidP="007551C8">
            <w:pPr>
              <w:spacing w:before="0" w:after="0" w:line="240" w:lineRule="auto"/>
              <w:jc w:val="left"/>
              <w:rPr>
                <w:sz w:val="18"/>
                <w:szCs w:val="18"/>
                <w:lang w:val="en-US" w:eastAsia="en-US"/>
              </w:rPr>
            </w:pPr>
            <w:r w:rsidRPr="007551C8">
              <w:rPr>
                <w:sz w:val="18"/>
                <w:szCs w:val="18"/>
                <w:lang w:val="en-US" w:eastAsia="en-US"/>
              </w:rPr>
              <w:t>1</w:t>
            </w:r>
            <w:r>
              <w:rPr>
                <w:sz w:val="18"/>
                <w:szCs w:val="18"/>
                <w:lang w:val="uz-Cyrl-UZ" w:eastAsia="en-US"/>
              </w:rPr>
              <w:t>.</w:t>
            </w:r>
            <w:r w:rsidRPr="007551C8">
              <w:rPr>
                <w:sz w:val="18"/>
                <w:szCs w:val="18"/>
                <w:lang w:val="en-US" w:eastAsia="en-US"/>
              </w:rPr>
              <w:t>092</w:t>
            </w:r>
            <w:r>
              <w:rPr>
                <w:sz w:val="18"/>
                <w:szCs w:val="18"/>
                <w:lang w:val="uz-Cyrl-UZ" w:eastAsia="en-US"/>
              </w:rPr>
              <w:t>.</w:t>
            </w:r>
            <w:r w:rsidRPr="007551C8">
              <w:rPr>
                <w:sz w:val="18"/>
                <w:szCs w:val="18"/>
                <w:lang w:val="en-US" w:eastAsia="en-US"/>
              </w:rPr>
              <w:t>559</w:t>
            </w:r>
          </w:p>
          <w:p w14:paraId="17F90058" w14:textId="77777777" w:rsidR="007551C8" w:rsidRDefault="007551C8" w:rsidP="00BA35F0">
            <w:pPr>
              <w:spacing w:before="0" w:after="0" w:line="240" w:lineRule="auto"/>
              <w:jc w:val="left"/>
              <w:rPr>
                <w:rFonts w:cs="Calibri"/>
                <w:sz w:val="18"/>
                <w:szCs w:val="18"/>
                <w:lang w:val="uz-Cyrl-UZ"/>
              </w:rPr>
            </w:pPr>
            <w:r>
              <w:rPr>
                <w:rFonts w:cs="Calibri"/>
                <w:sz w:val="18"/>
                <w:szCs w:val="18"/>
                <w:lang w:val="uz-Cyrl-UZ"/>
              </w:rPr>
              <w:t xml:space="preserve">РСД </w:t>
            </w:r>
          </w:p>
          <w:p w14:paraId="468EE671" w14:textId="77777777" w:rsidR="004E08B5" w:rsidRPr="005F65F7" w:rsidRDefault="007551C8" w:rsidP="00BA35F0">
            <w:pPr>
              <w:spacing w:before="0" w:after="0" w:line="240" w:lineRule="auto"/>
              <w:jc w:val="left"/>
              <w:rPr>
                <w:rFonts w:cs="Calibri"/>
                <w:sz w:val="18"/>
                <w:szCs w:val="18"/>
              </w:rPr>
            </w:pPr>
            <w:r>
              <w:rPr>
                <w:rFonts w:cs="Calibri"/>
                <w:sz w:val="18"/>
                <w:szCs w:val="18"/>
                <w:lang w:val="uz-Cyrl-UZ"/>
              </w:rPr>
              <w:t>(</w:t>
            </w:r>
            <w:r w:rsidR="004E08B5" w:rsidRPr="005F65F7">
              <w:rPr>
                <w:rFonts w:cs="Calibri"/>
                <w:sz w:val="18"/>
                <w:szCs w:val="18"/>
              </w:rPr>
              <w:t>10.000</w:t>
            </w:r>
            <w:r>
              <w:rPr>
                <w:rFonts w:cs="Calibri"/>
                <w:sz w:val="18"/>
                <w:szCs w:val="18"/>
                <w:lang w:val="uz-Cyrl-UZ"/>
              </w:rPr>
              <w:t xml:space="preserve"> УСД)*</w:t>
            </w:r>
          </w:p>
          <w:p w14:paraId="732B58E9" w14:textId="77777777" w:rsidR="004E08B5" w:rsidRPr="005F65F7" w:rsidRDefault="004E08B5" w:rsidP="00BA35F0">
            <w:pPr>
              <w:spacing w:before="0" w:after="0" w:line="240" w:lineRule="auto"/>
              <w:jc w:val="left"/>
              <w:rPr>
                <w:rFonts w:cs="Calibri"/>
                <w:sz w:val="18"/>
                <w:szCs w:val="18"/>
              </w:rPr>
            </w:pPr>
            <w:r w:rsidRPr="005F65F7">
              <w:rPr>
                <w:rFonts w:cs="Calibri"/>
                <w:sz w:val="18"/>
                <w:szCs w:val="18"/>
              </w:rPr>
              <w:t>Средства нису обезбеђена</w:t>
            </w:r>
          </w:p>
        </w:tc>
        <w:tc>
          <w:tcPr>
            <w:tcW w:w="651" w:type="pct"/>
            <w:tcBorders>
              <w:top w:val="single" w:sz="8" w:space="0" w:color="auto"/>
              <w:left w:val="nil"/>
              <w:bottom w:val="single" w:sz="4" w:space="0" w:color="auto"/>
              <w:right w:val="single" w:sz="4" w:space="0" w:color="auto"/>
            </w:tcBorders>
            <w:shd w:val="clear" w:color="auto" w:fill="auto"/>
          </w:tcPr>
          <w:p w14:paraId="60FED702"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Дирекција за електронску управу</w:t>
            </w:r>
          </w:p>
        </w:tc>
        <w:tc>
          <w:tcPr>
            <w:tcW w:w="676" w:type="pct"/>
            <w:tcBorders>
              <w:top w:val="single" w:sz="8" w:space="0" w:color="auto"/>
              <w:left w:val="nil"/>
              <w:bottom w:val="single" w:sz="4" w:space="0" w:color="auto"/>
              <w:right w:val="single" w:sz="4" w:space="0" w:color="auto"/>
            </w:tcBorders>
            <w:shd w:val="clear" w:color="auto" w:fill="auto"/>
          </w:tcPr>
          <w:p w14:paraId="2B8B4504"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Органи јавне управе, Републички завод за статистику, Привредна комора Србије, Повереник за информације од јавног значаја и заштиту података о личности, организације цивилног друштва</w:t>
            </w:r>
          </w:p>
        </w:tc>
      </w:tr>
      <w:tr w:rsidR="004E08B5" w:rsidRPr="005F65F7" w14:paraId="4BAF633A" w14:textId="77777777" w:rsidTr="00A56975">
        <w:trPr>
          <w:trHeight w:val="130"/>
          <w:jc w:val="center"/>
        </w:trPr>
        <w:tc>
          <w:tcPr>
            <w:tcW w:w="252" w:type="pct"/>
            <w:tcBorders>
              <w:top w:val="single" w:sz="8" w:space="0" w:color="auto"/>
              <w:left w:val="single" w:sz="4" w:space="0" w:color="auto"/>
              <w:bottom w:val="single" w:sz="4" w:space="0" w:color="auto"/>
              <w:right w:val="single" w:sz="4" w:space="0" w:color="auto"/>
            </w:tcBorders>
            <w:shd w:val="clear" w:color="auto" w:fill="auto"/>
          </w:tcPr>
          <w:p w14:paraId="66691BB1" w14:textId="77777777" w:rsidR="004E08B5" w:rsidRPr="005F65F7" w:rsidRDefault="00E54312" w:rsidP="00BA35F0">
            <w:pPr>
              <w:spacing w:before="0" w:after="0" w:line="240" w:lineRule="auto"/>
              <w:jc w:val="left"/>
              <w:rPr>
                <w:rFonts w:cs="Calibri"/>
                <w:color w:val="000000"/>
                <w:sz w:val="18"/>
                <w:szCs w:val="18"/>
              </w:rPr>
            </w:pPr>
            <w:r>
              <w:rPr>
                <w:rFonts w:cs="Calibri"/>
                <w:color w:val="000000"/>
                <w:sz w:val="18"/>
                <w:szCs w:val="18"/>
                <w:lang w:val="uz-Cyrl-UZ"/>
              </w:rPr>
              <w:t>9</w:t>
            </w:r>
            <w:r w:rsidR="004E08B5" w:rsidRPr="005F65F7">
              <w:rPr>
                <w:rFonts w:cs="Calibri"/>
                <w:color w:val="000000"/>
                <w:sz w:val="18"/>
                <w:szCs w:val="18"/>
              </w:rPr>
              <w:t>.1.6.3.</w:t>
            </w:r>
          </w:p>
        </w:tc>
        <w:tc>
          <w:tcPr>
            <w:tcW w:w="733" w:type="pct"/>
            <w:tcBorders>
              <w:top w:val="single" w:sz="8" w:space="0" w:color="auto"/>
              <w:left w:val="nil"/>
              <w:bottom w:val="single" w:sz="4" w:space="0" w:color="auto"/>
              <w:right w:val="single" w:sz="4" w:space="0" w:color="auto"/>
            </w:tcBorders>
            <w:shd w:val="clear" w:color="auto" w:fill="auto"/>
          </w:tcPr>
          <w:p w14:paraId="695834C2"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Усаглашавање законодавног оквира са препорукама Оцене спремности за отварање података</w:t>
            </w:r>
          </w:p>
        </w:tc>
        <w:tc>
          <w:tcPr>
            <w:tcW w:w="276" w:type="pct"/>
            <w:tcBorders>
              <w:top w:val="single" w:sz="4" w:space="0" w:color="auto"/>
              <w:left w:val="nil"/>
              <w:bottom w:val="single" w:sz="4" w:space="0" w:color="auto"/>
              <w:right w:val="single" w:sz="4" w:space="0" w:color="auto"/>
            </w:tcBorders>
          </w:tcPr>
          <w:p w14:paraId="77ECE00C" w14:textId="77777777" w:rsidR="004E08B5" w:rsidRPr="005F65F7" w:rsidRDefault="004E08B5" w:rsidP="00BA35F0">
            <w:pPr>
              <w:spacing w:before="0" w:after="0" w:line="240" w:lineRule="auto"/>
              <w:jc w:val="left"/>
              <w:rPr>
                <w:rFonts w:cs="Calibri"/>
                <w:color w:val="000000"/>
                <w:sz w:val="18"/>
                <w:szCs w:val="18"/>
              </w:rPr>
            </w:pPr>
          </w:p>
        </w:tc>
        <w:tc>
          <w:tcPr>
            <w:tcW w:w="276" w:type="pct"/>
            <w:tcBorders>
              <w:top w:val="single" w:sz="8" w:space="0" w:color="auto"/>
              <w:left w:val="single" w:sz="4" w:space="0" w:color="auto"/>
              <w:bottom w:val="single" w:sz="4" w:space="0" w:color="auto"/>
              <w:right w:val="single" w:sz="4" w:space="0" w:color="auto"/>
            </w:tcBorders>
            <w:shd w:val="clear" w:color="auto" w:fill="auto"/>
          </w:tcPr>
          <w:p w14:paraId="555C29F0" w14:textId="77777777" w:rsidR="004E08B5" w:rsidRPr="005F65F7" w:rsidRDefault="004E08B5" w:rsidP="00C631E4">
            <w:pPr>
              <w:spacing w:before="0" w:after="0" w:line="240" w:lineRule="auto"/>
              <w:jc w:val="center"/>
              <w:rPr>
                <w:rFonts w:cs="Calibri"/>
                <w:color w:val="000000"/>
                <w:sz w:val="18"/>
                <w:szCs w:val="18"/>
              </w:rPr>
            </w:pPr>
            <w:r w:rsidRPr="005F65F7">
              <w:rPr>
                <w:rFonts w:cs="Calibri"/>
                <w:color w:val="000000"/>
                <w:sz w:val="18"/>
                <w:szCs w:val="18"/>
              </w:rPr>
              <w:t>4. квартал</w:t>
            </w:r>
          </w:p>
        </w:tc>
        <w:tc>
          <w:tcPr>
            <w:tcW w:w="798" w:type="pct"/>
            <w:tcBorders>
              <w:top w:val="single" w:sz="8" w:space="0" w:color="auto"/>
              <w:left w:val="nil"/>
              <w:bottom w:val="single" w:sz="4" w:space="0" w:color="auto"/>
              <w:right w:val="single" w:sz="4" w:space="0" w:color="auto"/>
            </w:tcBorders>
            <w:shd w:val="clear" w:color="auto" w:fill="auto"/>
          </w:tcPr>
          <w:p w14:paraId="4BC1C683" w14:textId="77777777" w:rsidR="004E08B5" w:rsidRPr="007A67C3" w:rsidRDefault="004E08B5" w:rsidP="00BA35F0">
            <w:pPr>
              <w:spacing w:before="0" w:after="0" w:line="240" w:lineRule="auto"/>
              <w:jc w:val="left"/>
              <w:rPr>
                <w:rFonts w:cs="Calibri"/>
                <w:color w:val="000000"/>
                <w:sz w:val="18"/>
                <w:szCs w:val="18"/>
              </w:rPr>
            </w:pPr>
            <w:r w:rsidRPr="005F65F7">
              <w:rPr>
                <w:rFonts w:cs="Calibri"/>
                <w:color w:val="000000"/>
                <w:sz w:val="18"/>
                <w:szCs w:val="18"/>
              </w:rPr>
              <w:t xml:space="preserve">Припремљене и усвојене измене закона и подзаконских аката који </w:t>
            </w:r>
            <w:r w:rsidR="004E7D96">
              <w:rPr>
                <w:rFonts w:cs="Calibri"/>
                <w:color w:val="000000"/>
                <w:sz w:val="18"/>
                <w:szCs w:val="18"/>
              </w:rPr>
              <w:t xml:space="preserve">реулишу отварање </w:t>
            </w:r>
            <w:r w:rsidR="004E7D96" w:rsidRPr="007A67C3">
              <w:rPr>
                <w:rFonts w:cs="Calibri"/>
                <w:color w:val="000000"/>
                <w:sz w:val="18"/>
                <w:szCs w:val="18"/>
              </w:rPr>
              <w:t xml:space="preserve">података и </w:t>
            </w:r>
            <w:r w:rsidR="004E7D96" w:rsidRPr="007A67C3">
              <w:rPr>
                <w:rFonts w:cs="Calibri"/>
                <w:color w:val="000000"/>
                <w:sz w:val="18"/>
                <w:szCs w:val="18"/>
                <w:lang w:val="uz-Cyrl-UZ"/>
              </w:rPr>
              <w:t>усклађивање</w:t>
            </w:r>
            <w:r w:rsidRPr="007A67C3">
              <w:rPr>
                <w:rFonts w:cs="Calibri"/>
                <w:color w:val="000000"/>
                <w:sz w:val="18"/>
                <w:szCs w:val="18"/>
              </w:rPr>
              <w:t xml:space="preserve"> директиве о поновном коришћењу (reuse of data) </w:t>
            </w:r>
          </w:p>
          <w:p w14:paraId="63E95FC3" w14:textId="77777777" w:rsidR="004E08B5" w:rsidRPr="007A67C3" w:rsidRDefault="004E7D96" w:rsidP="00BA35F0">
            <w:pPr>
              <w:spacing w:before="0" w:after="0" w:line="240" w:lineRule="auto"/>
              <w:jc w:val="left"/>
              <w:rPr>
                <w:rFonts w:cs="Calibri"/>
                <w:sz w:val="18"/>
                <w:szCs w:val="18"/>
                <w:lang w:val="uz-Cyrl-UZ"/>
              </w:rPr>
            </w:pPr>
            <w:r w:rsidRPr="007A67C3">
              <w:rPr>
                <w:rFonts w:cs="Calibri"/>
                <w:sz w:val="18"/>
                <w:szCs w:val="18"/>
              </w:rPr>
              <w:t xml:space="preserve">ПВ: </w:t>
            </w:r>
            <w:r w:rsidRPr="007A67C3">
              <w:rPr>
                <w:rFonts w:cs="Calibri"/>
                <w:sz w:val="18"/>
                <w:szCs w:val="18"/>
                <w:lang w:val="uz-Cyrl-UZ"/>
              </w:rPr>
              <w:t>0</w:t>
            </w:r>
          </w:p>
          <w:p w14:paraId="0B0BA352" w14:textId="77777777" w:rsidR="004E08B5" w:rsidRPr="005F65F7" w:rsidRDefault="004E08B5" w:rsidP="004E7D96">
            <w:pPr>
              <w:spacing w:before="0" w:after="0" w:line="240" w:lineRule="auto"/>
              <w:jc w:val="left"/>
              <w:rPr>
                <w:rFonts w:cs="Calibri"/>
                <w:color w:val="000000"/>
                <w:sz w:val="18"/>
                <w:szCs w:val="18"/>
              </w:rPr>
            </w:pPr>
            <w:r w:rsidRPr="007A67C3">
              <w:rPr>
                <w:rFonts w:cs="Calibri"/>
                <w:color w:val="000000"/>
                <w:sz w:val="18"/>
                <w:szCs w:val="18"/>
              </w:rPr>
              <w:t xml:space="preserve">ЦВ: </w:t>
            </w:r>
            <w:r w:rsidR="004E7D96" w:rsidRPr="007A67C3">
              <w:rPr>
                <w:rFonts w:cs="Calibri"/>
                <w:sz w:val="18"/>
                <w:szCs w:val="18"/>
                <w:lang w:val="uz-Cyrl-UZ"/>
              </w:rPr>
              <w:t>Усклађивање</w:t>
            </w:r>
            <w:r w:rsidRPr="007A67C3">
              <w:rPr>
                <w:rFonts w:cs="Calibri"/>
                <w:sz w:val="18"/>
                <w:szCs w:val="18"/>
              </w:rPr>
              <w:t xml:space="preserve"> </w:t>
            </w:r>
            <w:r w:rsidRPr="007A67C3">
              <w:rPr>
                <w:rFonts w:cs="Calibri"/>
                <w:color w:val="000000"/>
                <w:sz w:val="18"/>
                <w:szCs w:val="18"/>
              </w:rPr>
              <w:t>Директиве и отварање</w:t>
            </w:r>
            <w:r w:rsidRPr="005F65F7">
              <w:rPr>
                <w:rFonts w:cs="Calibri"/>
                <w:color w:val="000000"/>
                <w:sz w:val="18"/>
                <w:szCs w:val="18"/>
              </w:rPr>
              <w:t xml:space="preserve"> података  регулисано законима и подзаконским актима</w:t>
            </w:r>
          </w:p>
        </w:tc>
        <w:tc>
          <w:tcPr>
            <w:tcW w:w="417" w:type="pct"/>
            <w:tcBorders>
              <w:top w:val="single" w:sz="4" w:space="0" w:color="auto"/>
              <w:left w:val="nil"/>
              <w:bottom w:val="single" w:sz="4" w:space="0" w:color="auto"/>
              <w:right w:val="single" w:sz="4" w:space="0" w:color="auto"/>
            </w:tcBorders>
          </w:tcPr>
          <w:p w14:paraId="58852E58" w14:textId="77777777" w:rsidR="004E08B5" w:rsidRPr="005F65F7" w:rsidRDefault="004E08B5" w:rsidP="00BA35F0">
            <w:pPr>
              <w:spacing w:before="0" w:after="0" w:line="240" w:lineRule="auto"/>
              <w:jc w:val="left"/>
              <w:rPr>
                <w:rFonts w:cs="Calibri"/>
                <w:color w:val="000000"/>
                <w:sz w:val="18"/>
                <w:szCs w:val="18"/>
              </w:rPr>
            </w:pPr>
          </w:p>
        </w:tc>
        <w:tc>
          <w:tcPr>
            <w:tcW w:w="429" w:type="pct"/>
            <w:tcBorders>
              <w:top w:val="single" w:sz="8" w:space="0" w:color="auto"/>
              <w:left w:val="single" w:sz="4" w:space="0" w:color="auto"/>
              <w:bottom w:val="single" w:sz="4" w:space="0" w:color="auto"/>
              <w:right w:val="single" w:sz="4" w:space="0" w:color="auto"/>
            </w:tcBorders>
            <w:shd w:val="clear" w:color="auto" w:fill="auto"/>
          </w:tcPr>
          <w:p w14:paraId="084FD098" w14:textId="77777777" w:rsidR="004E08B5" w:rsidRPr="005F65F7" w:rsidRDefault="004E08B5" w:rsidP="00BA35F0">
            <w:pPr>
              <w:spacing w:before="0" w:after="0" w:line="240" w:lineRule="auto"/>
              <w:jc w:val="left"/>
              <w:rPr>
                <w:rFonts w:cs="Calibri"/>
                <w:color w:val="000000"/>
                <w:sz w:val="18"/>
                <w:szCs w:val="18"/>
              </w:rPr>
            </w:pPr>
          </w:p>
        </w:tc>
        <w:tc>
          <w:tcPr>
            <w:tcW w:w="491" w:type="pct"/>
            <w:tcBorders>
              <w:top w:val="single" w:sz="8" w:space="0" w:color="auto"/>
              <w:left w:val="nil"/>
              <w:bottom w:val="single" w:sz="4" w:space="0" w:color="auto"/>
              <w:right w:val="single" w:sz="4" w:space="0" w:color="auto"/>
            </w:tcBorders>
            <w:shd w:val="clear" w:color="auto" w:fill="auto"/>
          </w:tcPr>
          <w:p w14:paraId="79021CE6" w14:textId="77777777" w:rsidR="007551C8" w:rsidRDefault="004E08B5" w:rsidP="00BA35F0">
            <w:pPr>
              <w:spacing w:before="0" w:after="0" w:line="240" w:lineRule="auto"/>
              <w:jc w:val="left"/>
              <w:rPr>
                <w:rFonts w:cs="Calibri"/>
                <w:sz w:val="18"/>
                <w:szCs w:val="18"/>
                <w:lang w:val="uz-Cyrl-UZ"/>
              </w:rPr>
            </w:pPr>
            <w:r w:rsidRPr="005F65F7">
              <w:rPr>
                <w:rFonts w:cs="Calibri"/>
                <w:sz w:val="18"/>
                <w:szCs w:val="18"/>
              </w:rPr>
              <w:t xml:space="preserve">Светска банка, УНДП, </w:t>
            </w:r>
          </w:p>
          <w:p w14:paraId="611BA0E8" w14:textId="77777777" w:rsidR="007551C8" w:rsidRPr="007551C8" w:rsidRDefault="007551C8" w:rsidP="007551C8">
            <w:pPr>
              <w:spacing w:before="0" w:after="0" w:line="240" w:lineRule="auto"/>
              <w:jc w:val="left"/>
              <w:rPr>
                <w:sz w:val="18"/>
                <w:szCs w:val="18"/>
                <w:lang w:val="en-US" w:eastAsia="en-US"/>
              </w:rPr>
            </w:pPr>
            <w:r w:rsidRPr="007551C8">
              <w:rPr>
                <w:sz w:val="18"/>
                <w:szCs w:val="18"/>
                <w:lang w:val="en-US" w:eastAsia="en-US"/>
              </w:rPr>
              <w:t>5</w:t>
            </w:r>
            <w:r>
              <w:rPr>
                <w:sz w:val="18"/>
                <w:szCs w:val="18"/>
                <w:lang w:val="uz-Cyrl-UZ" w:eastAsia="en-US"/>
              </w:rPr>
              <w:t>.</w:t>
            </w:r>
            <w:r w:rsidRPr="007551C8">
              <w:rPr>
                <w:sz w:val="18"/>
                <w:szCs w:val="18"/>
                <w:lang w:val="en-US" w:eastAsia="en-US"/>
              </w:rPr>
              <w:t>462</w:t>
            </w:r>
            <w:r>
              <w:rPr>
                <w:sz w:val="18"/>
                <w:szCs w:val="18"/>
                <w:lang w:val="uz-Cyrl-UZ" w:eastAsia="en-US"/>
              </w:rPr>
              <w:t>.</w:t>
            </w:r>
            <w:r w:rsidRPr="007551C8">
              <w:rPr>
                <w:sz w:val="18"/>
                <w:szCs w:val="18"/>
                <w:lang w:val="en-US" w:eastAsia="en-US"/>
              </w:rPr>
              <w:t>795</w:t>
            </w:r>
          </w:p>
          <w:p w14:paraId="7BF8E022" w14:textId="77777777" w:rsidR="007551C8" w:rsidRDefault="007551C8" w:rsidP="00BA35F0">
            <w:pPr>
              <w:spacing w:before="0" w:after="0" w:line="240" w:lineRule="auto"/>
              <w:jc w:val="left"/>
              <w:rPr>
                <w:rFonts w:cs="Calibri"/>
                <w:sz w:val="18"/>
                <w:szCs w:val="18"/>
                <w:lang w:val="uz-Cyrl-UZ"/>
              </w:rPr>
            </w:pPr>
            <w:r>
              <w:rPr>
                <w:rFonts w:cs="Calibri"/>
                <w:sz w:val="18"/>
                <w:szCs w:val="18"/>
                <w:lang w:val="uz-Cyrl-UZ"/>
              </w:rPr>
              <w:t>РСД</w:t>
            </w:r>
          </w:p>
          <w:p w14:paraId="15BB8239" w14:textId="77777777" w:rsidR="004E08B5" w:rsidRPr="007551C8" w:rsidRDefault="007551C8" w:rsidP="00BA35F0">
            <w:pPr>
              <w:spacing w:before="0" w:after="0" w:line="240" w:lineRule="auto"/>
              <w:jc w:val="left"/>
              <w:rPr>
                <w:rFonts w:cs="Calibri"/>
                <w:sz w:val="18"/>
                <w:szCs w:val="18"/>
                <w:lang w:val="uz-Cyrl-UZ"/>
              </w:rPr>
            </w:pPr>
            <w:r>
              <w:rPr>
                <w:rFonts w:cs="Calibri"/>
                <w:sz w:val="18"/>
                <w:szCs w:val="18"/>
                <w:lang w:val="uz-Cyrl-UZ"/>
              </w:rPr>
              <w:t>(</w:t>
            </w:r>
            <w:r w:rsidR="004E08B5" w:rsidRPr="005F65F7">
              <w:rPr>
                <w:rFonts w:cs="Calibri"/>
                <w:sz w:val="18"/>
                <w:szCs w:val="18"/>
              </w:rPr>
              <w:t xml:space="preserve">50.000 </w:t>
            </w:r>
            <w:r>
              <w:rPr>
                <w:rFonts w:cs="Calibri"/>
                <w:sz w:val="18"/>
                <w:szCs w:val="18"/>
                <w:lang w:val="uz-Cyrl-UZ"/>
              </w:rPr>
              <w:t>УСД)*</w:t>
            </w:r>
          </w:p>
          <w:p w14:paraId="557F8093" w14:textId="77777777" w:rsidR="004E08B5" w:rsidRPr="005F65F7" w:rsidRDefault="004E08B5" w:rsidP="00BA35F0">
            <w:pPr>
              <w:spacing w:before="0" w:after="0" w:line="240" w:lineRule="auto"/>
              <w:jc w:val="left"/>
              <w:rPr>
                <w:rFonts w:cs="Calibri"/>
                <w:sz w:val="18"/>
                <w:szCs w:val="18"/>
              </w:rPr>
            </w:pPr>
            <w:r w:rsidRPr="005F65F7">
              <w:rPr>
                <w:rFonts w:cs="Calibri"/>
                <w:sz w:val="18"/>
                <w:szCs w:val="18"/>
              </w:rPr>
              <w:t>Средства нису обезбеђена</w:t>
            </w:r>
          </w:p>
        </w:tc>
        <w:tc>
          <w:tcPr>
            <w:tcW w:w="651" w:type="pct"/>
            <w:tcBorders>
              <w:top w:val="single" w:sz="8" w:space="0" w:color="auto"/>
              <w:left w:val="nil"/>
              <w:bottom w:val="single" w:sz="4" w:space="0" w:color="auto"/>
              <w:right w:val="single" w:sz="4" w:space="0" w:color="auto"/>
            </w:tcBorders>
            <w:shd w:val="clear" w:color="auto" w:fill="auto"/>
          </w:tcPr>
          <w:p w14:paraId="17746644"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 xml:space="preserve">Министарство државне ураве и локалне самоуправе, </w:t>
            </w:r>
          </w:p>
        </w:tc>
        <w:tc>
          <w:tcPr>
            <w:tcW w:w="676" w:type="pct"/>
            <w:tcBorders>
              <w:top w:val="single" w:sz="8" w:space="0" w:color="auto"/>
              <w:left w:val="nil"/>
              <w:bottom w:val="single" w:sz="4" w:space="0" w:color="auto"/>
              <w:right w:val="single" w:sz="4" w:space="0" w:color="auto"/>
            </w:tcBorders>
            <w:shd w:val="clear" w:color="auto" w:fill="auto"/>
          </w:tcPr>
          <w:p w14:paraId="6783F087"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Радна група за спровођење препорука Оцене спремности за отварање података и Повереник за информације од јавног значаја и заштиту података о личности</w:t>
            </w:r>
          </w:p>
        </w:tc>
      </w:tr>
      <w:tr w:rsidR="004E08B5" w:rsidRPr="005F65F7" w14:paraId="75F0C819" w14:textId="77777777" w:rsidTr="00A56975">
        <w:trPr>
          <w:trHeight w:val="1065"/>
          <w:jc w:val="center"/>
        </w:trPr>
        <w:tc>
          <w:tcPr>
            <w:tcW w:w="252" w:type="pct"/>
            <w:tcBorders>
              <w:top w:val="single" w:sz="8" w:space="0" w:color="auto"/>
              <w:left w:val="single" w:sz="4" w:space="0" w:color="auto"/>
              <w:bottom w:val="single" w:sz="4" w:space="0" w:color="auto"/>
              <w:right w:val="single" w:sz="4" w:space="0" w:color="auto"/>
            </w:tcBorders>
            <w:shd w:val="clear" w:color="auto" w:fill="auto"/>
          </w:tcPr>
          <w:p w14:paraId="227E8F66" w14:textId="77777777" w:rsidR="004E08B5" w:rsidRPr="005F65F7" w:rsidRDefault="00E54312" w:rsidP="00BA35F0">
            <w:pPr>
              <w:spacing w:before="0" w:after="0" w:line="240" w:lineRule="auto"/>
              <w:jc w:val="left"/>
              <w:rPr>
                <w:rFonts w:cs="Calibri"/>
                <w:color w:val="000000"/>
                <w:sz w:val="18"/>
                <w:szCs w:val="18"/>
              </w:rPr>
            </w:pPr>
            <w:r>
              <w:rPr>
                <w:rFonts w:cs="Calibri"/>
                <w:color w:val="000000"/>
                <w:sz w:val="18"/>
                <w:szCs w:val="18"/>
                <w:lang w:val="uz-Cyrl-UZ"/>
              </w:rPr>
              <w:lastRenderedPageBreak/>
              <w:t>9</w:t>
            </w:r>
            <w:r w:rsidR="004E08B5" w:rsidRPr="005F65F7">
              <w:rPr>
                <w:rFonts w:cs="Calibri"/>
                <w:color w:val="000000"/>
                <w:sz w:val="18"/>
                <w:szCs w:val="18"/>
              </w:rPr>
              <w:t>.1.6.4.</w:t>
            </w:r>
          </w:p>
        </w:tc>
        <w:tc>
          <w:tcPr>
            <w:tcW w:w="733" w:type="pct"/>
            <w:tcBorders>
              <w:top w:val="single" w:sz="8" w:space="0" w:color="auto"/>
              <w:left w:val="nil"/>
              <w:bottom w:val="single" w:sz="4" w:space="0" w:color="auto"/>
              <w:right w:val="single" w:sz="4" w:space="0" w:color="auto"/>
            </w:tcBorders>
            <w:shd w:val="clear" w:color="auto" w:fill="auto"/>
          </w:tcPr>
          <w:p w14:paraId="6C500209"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Усаглашавање институционалног оквира са препорукама Оцене спремности за отварање података</w:t>
            </w:r>
          </w:p>
        </w:tc>
        <w:tc>
          <w:tcPr>
            <w:tcW w:w="276" w:type="pct"/>
            <w:tcBorders>
              <w:top w:val="single" w:sz="4" w:space="0" w:color="auto"/>
              <w:left w:val="nil"/>
              <w:bottom w:val="single" w:sz="4" w:space="0" w:color="auto"/>
              <w:right w:val="single" w:sz="4" w:space="0" w:color="auto"/>
            </w:tcBorders>
          </w:tcPr>
          <w:p w14:paraId="546B0622" w14:textId="77777777" w:rsidR="004E08B5" w:rsidRPr="005F65F7" w:rsidRDefault="004E08B5" w:rsidP="00BA35F0">
            <w:pPr>
              <w:spacing w:before="0" w:after="0" w:line="240" w:lineRule="auto"/>
              <w:jc w:val="left"/>
              <w:rPr>
                <w:rFonts w:cs="Calibri"/>
                <w:color w:val="000000"/>
                <w:sz w:val="18"/>
                <w:szCs w:val="18"/>
              </w:rPr>
            </w:pPr>
          </w:p>
        </w:tc>
        <w:tc>
          <w:tcPr>
            <w:tcW w:w="276" w:type="pct"/>
            <w:tcBorders>
              <w:top w:val="single" w:sz="8" w:space="0" w:color="auto"/>
              <w:left w:val="single" w:sz="4" w:space="0" w:color="auto"/>
              <w:bottom w:val="single" w:sz="4" w:space="0" w:color="auto"/>
              <w:right w:val="single" w:sz="4" w:space="0" w:color="auto"/>
            </w:tcBorders>
            <w:shd w:val="clear" w:color="auto" w:fill="auto"/>
          </w:tcPr>
          <w:p w14:paraId="28D731BA" w14:textId="77777777" w:rsidR="004E08B5" w:rsidRPr="005F65F7" w:rsidRDefault="004E08B5" w:rsidP="00C631E4">
            <w:pPr>
              <w:spacing w:before="0" w:after="0" w:line="240" w:lineRule="auto"/>
              <w:jc w:val="center"/>
              <w:rPr>
                <w:rFonts w:cs="Calibri"/>
                <w:color w:val="000000"/>
                <w:sz w:val="18"/>
                <w:szCs w:val="18"/>
              </w:rPr>
            </w:pPr>
            <w:r w:rsidRPr="005F65F7">
              <w:rPr>
                <w:rFonts w:cs="Calibri"/>
                <w:color w:val="000000"/>
                <w:sz w:val="18"/>
                <w:szCs w:val="18"/>
              </w:rPr>
              <w:t>4. квартал</w:t>
            </w:r>
          </w:p>
        </w:tc>
        <w:tc>
          <w:tcPr>
            <w:tcW w:w="798" w:type="pct"/>
            <w:tcBorders>
              <w:top w:val="single" w:sz="8" w:space="0" w:color="auto"/>
              <w:left w:val="nil"/>
              <w:bottom w:val="single" w:sz="4" w:space="0" w:color="auto"/>
              <w:right w:val="single" w:sz="4" w:space="0" w:color="auto"/>
            </w:tcBorders>
            <w:shd w:val="clear" w:color="auto" w:fill="auto"/>
          </w:tcPr>
          <w:p w14:paraId="629B6B35"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 xml:space="preserve">Одређен институционални носилац координације употребе информационих технологија у свим органима јавне управе, са капацитетом за </w:t>
            </w:r>
            <w:r w:rsidR="00A56975" w:rsidRPr="005F65F7">
              <w:rPr>
                <w:rFonts w:cs="Calibri"/>
                <w:color w:val="000000"/>
                <w:sz w:val="18"/>
                <w:szCs w:val="18"/>
              </w:rPr>
              <w:t>р</w:t>
            </w:r>
            <w:r w:rsidRPr="005F65F7">
              <w:rPr>
                <w:rFonts w:cs="Calibri"/>
                <w:color w:val="000000"/>
                <w:sz w:val="18"/>
                <w:szCs w:val="18"/>
              </w:rPr>
              <w:t>уковођење програмима отварања података</w:t>
            </w:r>
          </w:p>
          <w:p w14:paraId="7F6CCAC2" w14:textId="77777777" w:rsidR="004E08B5" w:rsidRPr="00C738F6" w:rsidRDefault="004E08B5" w:rsidP="00BA35F0">
            <w:pPr>
              <w:spacing w:before="0" w:after="0" w:line="240" w:lineRule="auto"/>
              <w:jc w:val="left"/>
              <w:rPr>
                <w:rFonts w:cs="Calibri"/>
                <w:color w:val="000000"/>
                <w:sz w:val="16"/>
                <w:szCs w:val="16"/>
              </w:rPr>
            </w:pPr>
            <w:r w:rsidRPr="00C738F6">
              <w:rPr>
                <w:rFonts w:cs="Calibri"/>
                <w:color w:val="000000"/>
                <w:sz w:val="16"/>
                <w:szCs w:val="16"/>
              </w:rPr>
              <w:t>ПВ: „неимплементирано“</w:t>
            </w:r>
          </w:p>
          <w:p w14:paraId="0BAB7402" w14:textId="77777777" w:rsidR="004E08B5" w:rsidRPr="005F65F7" w:rsidRDefault="004E08B5" w:rsidP="00BA35F0">
            <w:pPr>
              <w:spacing w:before="0" w:after="0" w:line="240" w:lineRule="auto"/>
              <w:jc w:val="left"/>
              <w:rPr>
                <w:rFonts w:cs="Calibri"/>
                <w:color w:val="000000"/>
                <w:sz w:val="18"/>
                <w:szCs w:val="18"/>
              </w:rPr>
            </w:pPr>
            <w:r w:rsidRPr="00C738F6">
              <w:rPr>
                <w:rFonts w:cs="Calibri"/>
                <w:color w:val="000000"/>
                <w:sz w:val="16"/>
                <w:szCs w:val="16"/>
              </w:rPr>
              <w:t>ЦВ: „имплементирано“</w:t>
            </w:r>
          </w:p>
        </w:tc>
        <w:tc>
          <w:tcPr>
            <w:tcW w:w="417" w:type="pct"/>
            <w:tcBorders>
              <w:top w:val="single" w:sz="4" w:space="0" w:color="auto"/>
              <w:left w:val="nil"/>
              <w:bottom w:val="single" w:sz="4" w:space="0" w:color="auto"/>
              <w:right w:val="single" w:sz="4" w:space="0" w:color="auto"/>
            </w:tcBorders>
          </w:tcPr>
          <w:p w14:paraId="4B8E2A32" w14:textId="77777777" w:rsidR="004E08B5" w:rsidRPr="005F65F7" w:rsidRDefault="004E08B5" w:rsidP="00BA35F0">
            <w:pPr>
              <w:spacing w:before="0" w:after="0" w:line="240" w:lineRule="auto"/>
              <w:jc w:val="left"/>
              <w:rPr>
                <w:rFonts w:cs="Calibri"/>
                <w:color w:val="000000"/>
                <w:sz w:val="18"/>
                <w:szCs w:val="18"/>
              </w:rPr>
            </w:pPr>
          </w:p>
        </w:tc>
        <w:tc>
          <w:tcPr>
            <w:tcW w:w="429" w:type="pct"/>
            <w:tcBorders>
              <w:top w:val="single" w:sz="8" w:space="0" w:color="auto"/>
              <w:left w:val="single" w:sz="4" w:space="0" w:color="auto"/>
              <w:bottom w:val="single" w:sz="4" w:space="0" w:color="auto"/>
              <w:right w:val="single" w:sz="4" w:space="0" w:color="auto"/>
            </w:tcBorders>
            <w:shd w:val="clear" w:color="auto" w:fill="auto"/>
          </w:tcPr>
          <w:p w14:paraId="27F5A638" w14:textId="77777777" w:rsidR="004E08B5" w:rsidRPr="005F65F7" w:rsidRDefault="004E08B5" w:rsidP="00BA35F0">
            <w:pPr>
              <w:spacing w:before="0" w:after="0" w:line="240" w:lineRule="auto"/>
              <w:jc w:val="left"/>
              <w:rPr>
                <w:rFonts w:cs="Calibri"/>
                <w:color w:val="000000"/>
                <w:sz w:val="18"/>
                <w:szCs w:val="18"/>
              </w:rPr>
            </w:pPr>
          </w:p>
        </w:tc>
        <w:tc>
          <w:tcPr>
            <w:tcW w:w="491" w:type="pct"/>
            <w:tcBorders>
              <w:top w:val="single" w:sz="8" w:space="0" w:color="auto"/>
              <w:left w:val="nil"/>
              <w:bottom w:val="single" w:sz="4" w:space="0" w:color="auto"/>
              <w:right w:val="single" w:sz="4" w:space="0" w:color="auto"/>
            </w:tcBorders>
            <w:shd w:val="clear" w:color="auto" w:fill="auto"/>
          </w:tcPr>
          <w:p w14:paraId="15F674F5" w14:textId="77777777" w:rsidR="007551C8" w:rsidRDefault="004E08B5" w:rsidP="00BA35F0">
            <w:pPr>
              <w:spacing w:before="0" w:after="0" w:line="240" w:lineRule="auto"/>
              <w:jc w:val="left"/>
              <w:rPr>
                <w:rFonts w:cs="Calibri"/>
                <w:sz w:val="18"/>
                <w:szCs w:val="18"/>
                <w:lang w:val="uz-Cyrl-UZ"/>
              </w:rPr>
            </w:pPr>
            <w:r w:rsidRPr="005F65F7">
              <w:rPr>
                <w:rFonts w:cs="Calibri"/>
                <w:sz w:val="18"/>
                <w:szCs w:val="18"/>
              </w:rPr>
              <w:t xml:space="preserve">Светска банка, УНДП, </w:t>
            </w:r>
          </w:p>
          <w:p w14:paraId="2AF1A0D7" w14:textId="77777777" w:rsidR="007551C8" w:rsidRPr="007551C8" w:rsidRDefault="007551C8" w:rsidP="007551C8">
            <w:pPr>
              <w:spacing w:before="0" w:after="0" w:line="240" w:lineRule="auto"/>
              <w:jc w:val="left"/>
              <w:rPr>
                <w:sz w:val="18"/>
                <w:szCs w:val="18"/>
                <w:lang w:val="en-US" w:eastAsia="en-US"/>
              </w:rPr>
            </w:pPr>
            <w:r w:rsidRPr="007551C8">
              <w:rPr>
                <w:sz w:val="18"/>
                <w:szCs w:val="18"/>
                <w:lang w:val="en-US" w:eastAsia="en-US"/>
              </w:rPr>
              <w:t>16</w:t>
            </w:r>
            <w:r w:rsidR="00F00F18">
              <w:rPr>
                <w:sz w:val="18"/>
                <w:szCs w:val="18"/>
                <w:lang w:val="uz-Cyrl-UZ" w:eastAsia="en-US"/>
              </w:rPr>
              <w:t>.</w:t>
            </w:r>
            <w:r w:rsidRPr="007551C8">
              <w:rPr>
                <w:sz w:val="18"/>
                <w:szCs w:val="18"/>
                <w:lang w:val="en-US" w:eastAsia="en-US"/>
              </w:rPr>
              <w:t>388</w:t>
            </w:r>
            <w:r w:rsidR="00F00F18">
              <w:rPr>
                <w:sz w:val="18"/>
                <w:szCs w:val="18"/>
                <w:lang w:val="uz-Cyrl-UZ" w:eastAsia="en-US"/>
              </w:rPr>
              <w:t>.</w:t>
            </w:r>
            <w:r w:rsidRPr="007551C8">
              <w:rPr>
                <w:sz w:val="18"/>
                <w:szCs w:val="18"/>
                <w:lang w:val="en-US" w:eastAsia="en-US"/>
              </w:rPr>
              <w:t>385</w:t>
            </w:r>
          </w:p>
          <w:p w14:paraId="12B416AC" w14:textId="77777777" w:rsidR="00F00F18" w:rsidRDefault="00F00F18" w:rsidP="00BA35F0">
            <w:pPr>
              <w:spacing w:before="0" w:after="0" w:line="240" w:lineRule="auto"/>
              <w:jc w:val="left"/>
              <w:rPr>
                <w:rFonts w:cs="Calibri"/>
                <w:sz w:val="18"/>
                <w:szCs w:val="18"/>
                <w:lang w:val="uz-Cyrl-UZ"/>
              </w:rPr>
            </w:pPr>
            <w:r>
              <w:rPr>
                <w:rFonts w:cs="Calibri"/>
                <w:sz w:val="18"/>
                <w:szCs w:val="18"/>
                <w:lang w:val="uz-Cyrl-UZ"/>
              </w:rPr>
              <w:t>РСД</w:t>
            </w:r>
          </w:p>
          <w:p w14:paraId="21D691AA" w14:textId="77777777" w:rsidR="004E08B5" w:rsidRPr="005F65F7" w:rsidRDefault="00F00F18" w:rsidP="00BA35F0">
            <w:pPr>
              <w:spacing w:before="0" w:after="0" w:line="240" w:lineRule="auto"/>
              <w:jc w:val="left"/>
              <w:rPr>
                <w:rFonts w:cs="Calibri"/>
                <w:sz w:val="18"/>
                <w:szCs w:val="18"/>
              </w:rPr>
            </w:pPr>
            <w:r>
              <w:rPr>
                <w:rFonts w:cs="Calibri"/>
                <w:sz w:val="18"/>
                <w:szCs w:val="18"/>
                <w:lang w:val="uz-Cyrl-UZ"/>
              </w:rPr>
              <w:t>(</w:t>
            </w:r>
            <w:r w:rsidR="004E08B5" w:rsidRPr="005F65F7">
              <w:rPr>
                <w:rFonts w:cs="Calibri"/>
                <w:sz w:val="18"/>
                <w:szCs w:val="18"/>
              </w:rPr>
              <w:t xml:space="preserve">150.000 </w:t>
            </w:r>
            <w:r w:rsidR="007551C8">
              <w:rPr>
                <w:rFonts w:cs="Calibri"/>
                <w:sz w:val="18"/>
                <w:szCs w:val="18"/>
                <w:lang w:val="uz-Cyrl-UZ"/>
              </w:rPr>
              <w:t>УСД</w:t>
            </w:r>
            <w:r>
              <w:rPr>
                <w:rFonts w:cs="Calibri"/>
                <w:sz w:val="18"/>
                <w:szCs w:val="18"/>
                <w:lang w:val="uz-Cyrl-UZ"/>
              </w:rPr>
              <w:t>)*</w:t>
            </w:r>
          </w:p>
          <w:p w14:paraId="3F9EDDAE" w14:textId="77777777" w:rsidR="004E08B5" w:rsidRPr="005F65F7" w:rsidRDefault="004E08B5" w:rsidP="00BA35F0">
            <w:pPr>
              <w:spacing w:before="0" w:after="0" w:line="240" w:lineRule="auto"/>
              <w:jc w:val="left"/>
              <w:rPr>
                <w:rFonts w:cs="Calibri"/>
                <w:sz w:val="18"/>
                <w:szCs w:val="18"/>
              </w:rPr>
            </w:pPr>
            <w:r w:rsidRPr="005F65F7">
              <w:rPr>
                <w:rFonts w:cs="Calibri"/>
                <w:sz w:val="18"/>
                <w:szCs w:val="18"/>
              </w:rPr>
              <w:t>Средства нису обезбеђена</w:t>
            </w:r>
          </w:p>
        </w:tc>
        <w:tc>
          <w:tcPr>
            <w:tcW w:w="651" w:type="pct"/>
            <w:tcBorders>
              <w:top w:val="single" w:sz="8" w:space="0" w:color="auto"/>
              <w:left w:val="nil"/>
              <w:bottom w:val="single" w:sz="4" w:space="0" w:color="auto"/>
              <w:right w:val="single" w:sz="4" w:space="0" w:color="auto"/>
            </w:tcBorders>
            <w:shd w:val="clear" w:color="auto" w:fill="auto"/>
          </w:tcPr>
          <w:p w14:paraId="4CAB3B85"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Дирекцјиа за електронску управу</w:t>
            </w:r>
          </w:p>
        </w:tc>
        <w:tc>
          <w:tcPr>
            <w:tcW w:w="676" w:type="pct"/>
            <w:tcBorders>
              <w:top w:val="single" w:sz="8" w:space="0" w:color="auto"/>
              <w:left w:val="nil"/>
              <w:bottom w:val="single" w:sz="4" w:space="0" w:color="auto"/>
              <w:right w:val="single" w:sz="4" w:space="0" w:color="auto"/>
            </w:tcBorders>
            <w:shd w:val="clear" w:color="auto" w:fill="auto"/>
          </w:tcPr>
          <w:p w14:paraId="601738F4"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Радна група за спровођење препорука Оцене спремности за отварање података</w:t>
            </w:r>
          </w:p>
        </w:tc>
      </w:tr>
      <w:tr w:rsidR="004E08B5" w:rsidRPr="005F65F7" w14:paraId="1186EE1C" w14:textId="77777777" w:rsidTr="00A56975">
        <w:trPr>
          <w:trHeight w:val="849"/>
          <w:jc w:val="center"/>
        </w:trPr>
        <w:tc>
          <w:tcPr>
            <w:tcW w:w="252" w:type="pct"/>
            <w:tcBorders>
              <w:top w:val="nil"/>
              <w:left w:val="single" w:sz="4" w:space="0" w:color="auto"/>
              <w:bottom w:val="single" w:sz="4" w:space="0" w:color="auto"/>
              <w:right w:val="single" w:sz="4" w:space="0" w:color="auto"/>
            </w:tcBorders>
            <w:shd w:val="clear" w:color="auto" w:fill="auto"/>
          </w:tcPr>
          <w:p w14:paraId="313950A8" w14:textId="77777777" w:rsidR="004E08B5" w:rsidRPr="005F65F7" w:rsidRDefault="00E54312" w:rsidP="00BA35F0">
            <w:pPr>
              <w:spacing w:before="0" w:after="0" w:line="240" w:lineRule="auto"/>
              <w:jc w:val="left"/>
              <w:rPr>
                <w:rFonts w:cs="Calibri"/>
                <w:color w:val="000000"/>
                <w:sz w:val="18"/>
                <w:szCs w:val="18"/>
              </w:rPr>
            </w:pPr>
            <w:r>
              <w:rPr>
                <w:rFonts w:cs="Calibri"/>
                <w:color w:val="000000"/>
                <w:sz w:val="18"/>
                <w:szCs w:val="18"/>
                <w:lang w:val="uz-Cyrl-UZ"/>
              </w:rPr>
              <w:t>9</w:t>
            </w:r>
            <w:r w:rsidR="004E08B5" w:rsidRPr="005F65F7">
              <w:rPr>
                <w:rFonts w:cs="Calibri"/>
                <w:color w:val="000000"/>
                <w:sz w:val="18"/>
                <w:szCs w:val="18"/>
              </w:rPr>
              <w:t>.1.6.5.</w:t>
            </w:r>
          </w:p>
        </w:tc>
        <w:tc>
          <w:tcPr>
            <w:tcW w:w="733" w:type="pct"/>
            <w:tcBorders>
              <w:top w:val="nil"/>
              <w:left w:val="nil"/>
              <w:bottom w:val="single" w:sz="4" w:space="0" w:color="auto"/>
              <w:right w:val="single" w:sz="4" w:space="0" w:color="auto"/>
            </w:tcBorders>
            <w:shd w:val="clear" w:color="auto" w:fill="auto"/>
          </w:tcPr>
          <w:p w14:paraId="7ED81452" w14:textId="77777777" w:rsidR="004E08B5" w:rsidRPr="005F65F7" w:rsidRDefault="004E08B5" w:rsidP="00BC76DF">
            <w:pPr>
              <w:spacing w:before="0" w:after="0" w:line="240" w:lineRule="auto"/>
              <w:jc w:val="left"/>
              <w:rPr>
                <w:rFonts w:cs="Calibri"/>
                <w:color w:val="000000"/>
                <w:sz w:val="18"/>
                <w:szCs w:val="18"/>
              </w:rPr>
            </w:pPr>
            <w:r w:rsidRPr="005F65F7">
              <w:rPr>
                <w:rFonts w:cs="Calibri"/>
                <w:color w:val="000000"/>
                <w:sz w:val="18"/>
                <w:szCs w:val="18"/>
              </w:rPr>
              <w:t>Подизање св</w:t>
            </w:r>
            <w:r w:rsidR="00956A14">
              <w:rPr>
                <w:rFonts w:cs="Calibri"/>
                <w:color w:val="000000"/>
                <w:sz w:val="18"/>
                <w:szCs w:val="18"/>
                <w:lang w:val="uz-Cyrl-UZ"/>
              </w:rPr>
              <w:t>е</w:t>
            </w:r>
            <w:r w:rsidR="00BC76DF">
              <w:rPr>
                <w:rFonts w:cs="Calibri"/>
                <w:color w:val="000000"/>
                <w:sz w:val="18"/>
                <w:szCs w:val="18"/>
                <w:lang w:val="uz-Cyrl-UZ"/>
              </w:rPr>
              <w:t>сти</w:t>
            </w:r>
            <w:r w:rsidRPr="005F65F7">
              <w:rPr>
                <w:rFonts w:cs="Calibri"/>
                <w:color w:val="000000"/>
                <w:sz w:val="18"/>
                <w:szCs w:val="18"/>
              </w:rPr>
              <w:t xml:space="preserve"> о значају отварања података и подстицање употребе отворених података</w:t>
            </w:r>
          </w:p>
        </w:tc>
        <w:tc>
          <w:tcPr>
            <w:tcW w:w="276" w:type="pct"/>
            <w:tcBorders>
              <w:top w:val="single" w:sz="4" w:space="0" w:color="auto"/>
              <w:left w:val="nil"/>
              <w:bottom w:val="single" w:sz="4" w:space="0" w:color="auto"/>
              <w:right w:val="single" w:sz="4" w:space="0" w:color="auto"/>
            </w:tcBorders>
          </w:tcPr>
          <w:p w14:paraId="42907F15" w14:textId="77777777" w:rsidR="004E08B5" w:rsidRPr="005F65F7" w:rsidRDefault="004E08B5" w:rsidP="00BA35F0">
            <w:pPr>
              <w:spacing w:before="0" w:after="0" w:line="240" w:lineRule="auto"/>
              <w:jc w:val="left"/>
              <w:rPr>
                <w:rFonts w:cs="Calibri"/>
                <w:color w:val="000000"/>
                <w:sz w:val="18"/>
                <w:szCs w:val="18"/>
              </w:rPr>
            </w:pPr>
          </w:p>
        </w:tc>
        <w:tc>
          <w:tcPr>
            <w:tcW w:w="276" w:type="pct"/>
            <w:tcBorders>
              <w:top w:val="nil"/>
              <w:left w:val="single" w:sz="4" w:space="0" w:color="auto"/>
              <w:bottom w:val="single" w:sz="4" w:space="0" w:color="auto"/>
              <w:right w:val="single" w:sz="4" w:space="0" w:color="auto"/>
            </w:tcBorders>
            <w:shd w:val="clear" w:color="auto" w:fill="auto"/>
          </w:tcPr>
          <w:p w14:paraId="3C6814AF" w14:textId="537352B0" w:rsidR="004E08B5" w:rsidRPr="005F65F7" w:rsidRDefault="004E08B5" w:rsidP="00C631E4">
            <w:pPr>
              <w:spacing w:before="0" w:after="0" w:line="240" w:lineRule="auto"/>
              <w:jc w:val="center"/>
              <w:rPr>
                <w:rFonts w:cs="Calibri"/>
                <w:color w:val="000000"/>
                <w:sz w:val="18"/>
                <w:szCs w:val="18"/>
              </w:rPr>
            </w:pPr>
            <w:r w:rsidRPr="005F65F7">
              <w:rPr>
                <w:rFonts w:cs="Calibri"/>
                <w:color w:val="000000"/>
                <w:sz w:val="18"/>
                <w:szCs w:val="18"/>
              </w:rPr>
              <w:t>4. квартал</w:t>
            </w:r>
          </w:p>
        </w:tc>
        <w:tc>
          <w:tcPr>
            <w:tcW w:w="798" w:type="pct"/>
            <w:tcBorders>
              <w:top w:val="nil"/>
              <w:left w:val="nil"/>
              <w:bottom w:val="single" w:sz="4" w:space="0" w:color="auto"/>
              <w:right w:val="single" w:sz="4" w:space="0" w:color="auto"/>
            </w:tcBorders>
            <w:shd w:val="clear" w:color="auto" w:fill="auto"/>
          </w:tcPr>
          <w:p w14:paraId="7FEE3F0F"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Број грађана, привредних субјеката,медија,  институција и отранизација цивилног друштва обухваћених кампањом за отварање података</w:t>
            </w:r>
          </w:p>
          <w:p w14:paraId="71F61935" w14:textId="77777777" w:rsidR="004E08B5" w:rsidRPr="002F6F81" w:rsidRDefault="004E08B5" w:rsidP="00BA35F0">
            <w:pPr>
              <w:spacing w:before="0" w:after="0" w:line="240" w:lineRule="auto"/>
              <w:jc w:val="left"/>
              <w:rPr>
                <w:rFonts w:cs="Calibri"/>
                <w:color w:val="000000"/>
                <w:sz w:val="16"/>
                <w:szCs w:val="16"/>
              </w:rPr>
            </w:pPr>
            <w:r w:rsidRPr="002F6F81">
              <w:rPr>
                <w:rFonts w:cs="Calibri"/>
                <w:color w:val="000000"/>
                <w:sz w:val="16"/>
                <w:szCs w:val="16"/>
              </w:rPr>
              <w:t>ПВ: 0</w:t>
            </w:r>
          </w:p>
          <w:p w14:paraId="093202B7" w14:textId="77777777" w:rsidR="004E08B5" w:rsidRPr="002F6F81" w:rsidRDefault="004E08B5" w:rsidP="00BA35F0">
            <w:pPr>
              <w:spacing w:before="0" w:after="0" w:line="240" w:lineRule="auto"/>
              <w:jc w:val="left"/>
              <w:rPr>
                <w:rFonts w:cs="Calibri"/>
                <w:color w:val="000000"/>
                <w:sz w:val="16"/>
                <w:szCs w:val="16"/>
              </w:rPr>
            </w:pPr>
            <w:r w:rsidRPr="002F6F81">
              <w:rPr>
                <w:rFonts w:cs="Calibri"/>
                <w:color w:val="000000"/>
                <w:sz w:val="16"/>
                <w:szCs w:val="16"/>
              </w:rPr>
              <w:t>ЦВ: 500.000</w:t>
            </w:r>
          </w:p>
          <w:p w14:paraId="5E9ECEB7" w14:textId="77777777" w:rsidR="004E08B5" w:rsidRPr="00C51328" w:rsidRDefault="004E08B5" w:rsidP="00BA35F0">
            <w:pPr>
              <w:spacing w:before="0" w:after="0" w:line="240" w:lineRule="auto"/>
              <w:jc w:val="left"/>
              <w:rPr>
                <w:rFonts w:cs="Calibri"/>
                <w:color w:val="000000"/>
                <w:sz w:val="16"/>
                <w:szCs w:val="16"/>
              </w:rPr>
            </w:pPr>
            <w:r w:rsidRPr="00C51328">
              <w:rPr>
                <w:rFonts w:cs="Calibri"/>
                <w:color w:val="000000"/>
                <w:sz w:val="16"/>
                <w:szCs w:val="16"/>
              </w:rPr>
              <w:t xml:space="preserve">Број одржаних радионица за привредне субјекте, цивилно друштво, </w:t>
            </w:r>
            <w:r w:rsidR="00A56975" w:rsidRPr="00C51328">
              <w:rPr>
                <w:rFonts w:cs="Calibri"/>
                <w:color w:val="000000"/>
                <w:sz w:val="16"/>
                <w:szCs w:val="16"/>
              </w:rPr>
              <w:t>а</w:t>
            </w:r>
            <w:r w:rsidRPr="00C51328">
              <w:rPr>
                <w:rFonts w:cs="Calibri"/>
                <w:color w:val="000000"/>
                <w:sz w:val="16"/>
                <w:szCs w:val="16"/>
              </w:rPr>
              <w:t>кадемске институције и медије</w:t>
            </w:r>
          </w:p>
          <w:p w14:paraId="0D6D3114" w14:textId="77777777" w:rsidR="004E08B5" w:rsidRPr="002F6F81" w:rsidRDefault="004E08B5" w:rsidP="00BA35F0">
            <w:pPr>
              <w:spacing w:before="0" w:after="0" w:line="240" w:lineRule="auto"/>
              <w:jc w:val="left"/>
              <w:rPr>
                <w:rFonts w:cs="Calibri"/>
                <w:color w:val="000000"/>
                <w:sz w:val="16"/>
                <w:szCs w:val="16"/>
              </w:rPr>
            </w:pPr>
            <w:r w:rsidRPr="002F6F81">
              <w:rPr>
                <w:rFonts w:cs="Calibri"/>
                <w:color w:val="000000"/>
                <w:sz w:val="16"/>
                <w:szCs w:val="16"/>
              </w:rPr>
              <w:t>ПВ: 0</w:t>
            </w:r>
          </w:p>
          <w:p w14:paraId="310083A4" w14:textId="77777777" w:rsidR="004E08B5" w:rsidRPr="005F65F7" w:rsidRDefault="004E08B5" w:rsidP="00BA35F0">
            <w:pPr>
              <w:spacing w:before="0" w:after="0" w:line="240" w:lineRule="auto"/>
              <w:jc w:val="left"/>
              <w:rPr>
                <w:rFonts w:cs="Calibri"/>
                <w:color w:val="000000"/>
                <w:sz w:val="18"/>
                <w:szCs w:val="18"/>
              </w:rPr>
            </w:pPr>
            <w:r w:rsidRPr="002F6F81">
              <w:rPr>
                <w:rFonts w:cs="Calibri"/>
                <w:color w:val="000000"/>
                <w:sz w:val="16"/>
                <w:szCs w:val="16"/>
              </w:rPr>
              <w:t>ЦВ: 15</w:t>
            </w:r>
          </w:p>
        </w:tc>
        <w:tc>
          <w:tcPr>
            <w:tcW w:w="417" w:type="pct"/>
            <w:tcBorders>
              <w:top w:val="single" w:sz="4" w:space="0" w:color="auto"/>
              <w:left w:val="nil"/>
              <w:bottom w:val="single" w:sz="4" w:space="0" w:color="auto"/>
              <w:right w:val="single" w:sz="4" w:space="0" w:color="auto"/>
            </w:tcBorders>
          </w:tcPr>
          <w:p w14:paraId="7BC6E6F8" w14:textId="77777777" w:rsidR="004E08B5" w:rsidRPr="005F65F7" w:rsidRDefault="004E08B5" w:rsidP="00BA35F0">
            <w:pPr>
              <w:spacing w:before="0" w:after="0" w:line="240" w:lineRule="auto"/>
              <w:jc w:val="left"/>
              <w:rPr>
                <w:rFonts w:cs="Calibri"/>
                <w:color w:val="000000"/>
                <w:sz w:val="18"/>
                <w:szCs w:val="18"/>
              </w:rPr>
            </w:pPr>
          </w:p>
        </w:tc>
        <w:tc>
          <w:tcPr>
            <w:tcW w:w="429" w:type="pct"/>
            <w:tcBorders>
              <w:top w:val="nil"/>
              <w:left w:val="single" w:sz="4" w:space="0" w:color="auto"/>
              <w:bottom w:val="single" w:sz="4" w:space="0" w:color="auto"/>
              <w:right w:val="single" w:sz="4" w:space="0" w:color="auto"/>
            </w:tcBorders>
            <w:shd w:val="clear" w:color="auto" w:fill="auto"/>
          </w:tcPr>
          <w:p w14:paraId="1897A15F" w14:textId="77777777" w:rsidR="004E08B5" w:rsidRPr="005F65F7" w:rsidRDefault="004E08B5" w:rsidP="00BA35F0">
            <w:pPr>
              <w:spacing w:before="0" w:after="0" w:line="240" w:lineRule="auto"/>
              <w:jc w:val="left"/>
              <w:rPr>
                <w:rFonts w:cs="Calibri"/>
                <w:color w:val="000000"/>
                <w:sz w:val="18"/>
                <w:szCs w:val="18"/>
              </w:rPr>
            </w:pPr>
          </w:p>
        </w:tc>
        <w:tc>
          <w:tcPr>
            <w:tcW w:w="491" w:type="pct"/>
            <w:tcBorders>
              <w:top w:val="nil"/>
              <w:left w:val="nil"/>
              <w:bottom w:val="single" w:sz="4" w:space="0" w:color="auto"/>
              <w:right w:val="single" w:sz="4" w:space="0" w:color="auto"/>
            </w:tcBorders>
            <w:shd w:val="clear" w:color="auto" w:fill="auto"/>
          </w:tcPr>
          <w:p w14:paraId="0C1674EF" w14:textId="77777777" w:rsidR="00F00F18" w:rsidRDefault="004E08B5" w:rsidP="00BA35F0">
            <w:pPr>
              <w:spacing w:before="0" w:after="0" w:line="240" w:lineRule="auto"/>
              <w:jc w:val="left"/>
              <w:rPr>
                <w:rFonts w:cs="Calibri"/>
                <w:sz w:val="18"/>
                <w:szCs w:val="18"/>
                <w:lang w:val="uz-Cyrl-UZ"/>
              </w:rPr>
            </w:pPr>
            <w:r w:rsidRPr="00F00F18">
              <w:rPr>
                <w:rFonts w:cs="Calibri"/>
                <w:sz w:val="18"/>
                <w:szCs w:val="18"/>
              </w:rPr>
              <w:t xml:space="preserve">Светска банка, УНДП, </w:t>
            </w:r>
          </w:p>
          <w:p w14:paraId="5490A9DF" w14:textId="77777777" w:rsidR="00F00F18" w:rsidRPr="007551C8" w:rsidRDefault="00F00F18" w:rsidP="00F00F18">
            <w:pPr>
              <w:spacing w:before="0" w:after="0" w:line="240" w:lineRule="auto"/>
              <w:jc w:val="left"/>
              <w:rPr>
                <w:sz w:val="18"/>
                <w:szCs w:val="18"/>
                <w:lang w:val="en-US" w:eastAsia="en-US"/>
              </w:rPr>
            </w:pPr>
            <w:r w:rsidRPr="007551C8">
              <w:rPr>
                <w:sz w:val="18"/>
                <w:szCs w:val="18"/>
                <w:lang w:val="en-US" w:eastAsia="en-US"/>
              </w:rPr>
              <w:t>16</w:t>
            </w:r>
            <w:r>
              <w:rPr>
                <w:sz w:val="18"/>
                <w:szCs w:val="18"/>
                <w:lang w:val="uz-Cyrl-UZ" w:eastAsia="en-US"/>
              </w:rPr>
              <w:t>.</w:t>
            </w:r>
            <w:r w:rsidRPr="007551C8">
              <w:rPr>
                <w:sz w:val="18"/>
                <w:szCs w:val="18"/>
                <w:lang w:val="en-US" w:eastAsia="en-US"/>
              </w:rPr>
              <w:t>388</w:t>
            </w:r>
            <w:r>
              <w:rPr>
                <w:sz w:val="18"/>
                <w:szCs w:val="18"/>
                <w:lang w:val="uz-Cyrl-UZ" w:eastAsia="en-US"/>
              </w:rPr>
              <w:t>.</w:t>
            </w:r>
            <w:r w:rsidRPr="007551C8">
              <w:rPr>
                <w:sz w:val="18"/>
                <w:szCs w:val="18"/>
                <w:lang w:val="en-US" w:eastAsia="en-US"/>
              </w:rPr>
              <w:t>385</w:t>
            </w:r>
          </w:p>
          <w:p w14:paraId="4CD1C0EE" w14:textId="77777777" w:rsidR="00F00F18" w:rsidRDefault="00F00F18" w:rsidP="00F00F18">
            <w:pPr>
              <w:spacing w:before="0" w:after="0" w:line="240" w:lineRule="auto"/>
              <w:jc w:val="left"/>
              <w:rPr>
                <w:rFonts w:cs="Calibri"/>
                <w:sz w:val="18"/>
                <w:szCs w:val="18"/>
                <w:lang w:val="uz-Cyrl-UZ"/>
              </w:rPr>
            </w:pPr>
            <w:r>
              <w:rPr>
                <w:rFonts w:cs="Calibri"/>
                <w:sz w:val="18"/>
                <w:szCs w:val="18"/>
                <w:lang w:val="uz-Cyrl-UZ"/>
              </w:rPr>
              <w:t>РСД</w:t>
            </w:r>
          </w:p>
          <w:p w14:paraId="25E33A09" w14:textId="77777777" w:rsidR="00F00F18" w:rsidRPr="005F65F7" w:rsidRDefault="00F00F18" w:rsidP="00F00F18">
            <w:pPr>
              <w:spacing w:before="0" w:after="0" w:line="240" w:lineRule="auto"/>
              <w:jc w:val="left"/>
              <w:rPr>
                <w:rFonts w:cs="Calibri"/>
                <w:sz w:val="18"/>
                <w:szCs w:val="18"/>
              </w:rPr>
            </w:pPr>
            <w:r>
              <w:rPr>
                <w:rFonts w:cs="Calibri"/>
                <w:sz w:val="18"/>
                <w:szCs w:val="18"/>
                <w:lang w:val="uz-Cyrl-UZ"/>
              </w:rPr>
              <w:t>(</w:t>
            </w:r>
            <w:r w:rsidRPr="005F65F7">
              <w:rPr>
                <w:rFonts w:cs="Calibri"/>
                <w:sz w:val="18"/>
                <w:szCs w:val="18"/>
              </w:rPr>
              <w:t xml:space="preserve">150.000 </w:t>
            </w:r>
            <w:r>
              <w:rPr>
                <w:rFonts w:cs="Calibri"/>
                <w:sz w:val="18"/>
                <w:szCs w:val="18"/>
                <w:lang w:val="uz-Cyrl-UZ"/>
              </w:rPr>
              <w:t>УСД)*</w:t>
            </w:r>
          </w:p>
          <w:p w14:paraId="1936415D" w14:textId="77777777" w:rsidR="004E08B5" w:rsidRPr="005F65F7" w:rsidRDefault="004E08B5" w:rsidP="00BA35F0">
            <w:pPr>
              <w:spacing w:before="0" w:after="0" w:line="240" w:lineRule="auto"/>
              <w:jc w:val="left"/>
              <w:rPr>
                <w:rFonts w:cs="Calibri"/>
                <w:sz w:val="18"/>
                <w:szCs w:val="18"/>
              </w:rPr>
            </w:pPr>
            <w:r w:rsidRPr="00F00F18">
              <w:rPr>
                <w:rFonts w:cs="Calibri"/>
                <w:sz w:val="18"/>
                <w:szCs w:val="18"/>
              </w:rPr>
              <w:t>Средства нису обезбеђена</w:t>
            </w:r>
          </w:p>
        </w:tc>
        <w:tc>
          <w:tcPr>
            <w:tcW w:w="651" w:type="pct"/>
            <w:tcBorders>
              <w:top w:val="nil"/>
              <w:left w:val="nil"/>
              <w:bottom w:val="single" w:sz="4" w:space="0" w:color="auto"/>
              <w:right w:val="single" w:sz="4" w:space="0" w:color="auto"/>
            </w:tcBorders>
            <w:shd w:val="clear" w:color="auto" w:fill="auto"/>
          </w:tcPr>
          <w:p w14:paraId="51765B4F"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Дирекција за електронску управу</w:t>
            </w:r>
          </w:p>
        </w:tc>
        <w:tc>
          <w:tcPr>
            <w:tcW w:w="676" w:type="pct"/>
            <w:tcBorders>
              <w:top w:val="nil"/>
              <w:left w:val="nil"/>
              <w:bottom w:val="single" w:sz="4" w:space="0" w:color="auto"/>
              <w:right w:val="single" w:sz="4" w:space="0" w:color="auto"/>
            </w:tcBorders>
            <w:shd w:val="clear" w:color="auto" w:fill="auto"/>
          </w:tcPr>
          <w:p w14:paraId="4499CD53"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Радна група за спровођење препорука Оцене спремности за отварање података, медији,</w:t>
            </w:r>
          </w:p>
          <w:p w14:paraId="5B66CB02"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УНДП, Светска банка</w:t>
            </w:r>
          </w:p>
        </w:tc>
      </w:tr>
      <w:tr w:rsidR="004E08B5" w:rsidRPr="005F65F7" w14:paraId="3E5F26ED" w14:textId="77777777" w:rsidTr="00A56975">
        <w:trPr>
          <w:trHeight w:val="849"/>
          <w:jc w:val="center"/>
        </w:trPr>
        <w:tc>
          <w:tcPr>
            <w:tcW w:w="252" w:type="pct"/>
            <w:tcBorders>
              <w:top w:val="nil"/>
              <w:left w:val="single" w:sz="4" w:space="0" w:color="auto"/>
              <w:bottom w:val="single" w:sz="4" w:space="0" w:color="auto"/>
              <w:right w:val="single" w:sz="4" w:space="0" w:color="auto"/>
            </w:tcBorders>
            <w:shd w:val="clear" w:color="auto" w:fill="auto"/>
          </w:tcPr>
          <w:p w14:paraId="00696E9C" w14:textId="77777777" w:rsidR="004E08B5" w:rsidRPr="005F65F7" w:rsidRDefault="00E54312" w:rsidP="00BA35F0">
            <w:pPr>
              <w:spacing w:before="0" w:after="0" w:line="240" w:lineRule="auto"/>
              <w:jc w:val="left"/>
              <w:rPr>
                <w:rFonts w:cs="Calibri"/>
                <w:color w:val="000000"/>
                <w:sz w:val="18"/>
                <w:szCs w:val="18"/>
              </w:rPr>
            </w:pPr>
            <w:r>
              <w:rPr>
                <w:rFonts w:cs="Calibri"/>
                <w:color w:val="000000"/>
                <w:sz w:val="18"/>
                <w:szCs w:val="18"/>
                <w:lang w:val="uz-Cyrl-UZ"/>
              </w:rPr>
              <w:t>9</w:t>
            </w:r>
            <w:r w:rsidR="004E08B5" w:rsidRPr="005F65F7">
              <w:rPr>
                <w:rFonts w:cs="Calibri"/>
                <w:color w:val="000000"/>
                <w:sz w:val="18"/>
                <w:szCs w:val="18"/>
              </w:rPr>
              <w:t>.1.6.6.</w:t>
            </w:r>
          </w:p>
        </w:tc>
        <w:tc>
          <w:tcPr>
            <w:tcW w:w="733" w:type="pct"/>
            <w:tcBorders>
              <w:top w:val="nil"/>
              <w:left w:val="nil"/>
              <w:bottom w:val="single" w:sz="4" w:space="0" w:color="auto"/>
              <w:right w:val="single" w:sz="4" w:space="0" w:color="auto"/>
            </w:tcBorders>
            <w:shd w:val="clear" w:color="auto" w:fill="auto"/>
          </w:tcPr>
          <w:p w14:paraId="67C50041"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Имплементација пилот пројеката Отварања података државне управе</w:t>
            </w:r>
          </w:p>
        </w:tc>
        <w:tc>
          <w:tcPr>
            <w:tcW w:w="276" w:type="pct"/>
            <w:tcBorders>
              <w:top w:val="single" w:sz="4" w:space="0" w:color="auto"/>
              <w:left w:val="nil"/>
              <w:bottom w:val="single" w:sz="4" w:space="0" w:color="auto"/>
              <w:right w:val="single" w:sz="4" w:space="0" w:color="auto"/>
            </w:tcBorders>
          </w:tcPr>
          <w:p w14:paraId="0BA7B68D" w14:textId="77777777" w:rsidR="004E08B5" w:rsidRPr="005F65F7" w:rsidRDefault="004E08B5" w:rsidP="00BA35F0">
            <w:pPr>
              <w:spacing w:before="0" w:after="0" w:line="240" w:lineRule="auto"/>
              <w:jc w:val="left"/>
              <w:rPr>
                <w:rFonts w:cs="Calibri"/>
                <w:color w:val="000000"/>
                <w:sz w:val="18"/>
                <w:szCs w:val="18"/>
              </w:rPr>
            </w:pPr>
          </w:p>
        </w:tc>
        <w:tc>
          <w:tcPr>
            <w:tcW w:w="276" w:type="pct"/>
            <w:tcBorders>
              <w:top w:val="nil"/>
              <w:left w:val="single" w:sz="4" w:space="0" w:color="auto"/>
              <w:bottom w:val="single" w:sz="4" w:space="0" w:color="auto"/>
              <w:right w:val="single" w:sz="4" w:space="0" w:color="auto"/>
            </w:tcBorders>
            <w:shd w:val="clear" w:color="auto" w:fill="auto"/>
          </w:tcPr>
          <w:p w14:paraId="3C130787" w14:textId="77777777" w:rsidR="004E08B5" w:rsidRPr="005F65F7" w:rsidRDefault="004E08B5" w:rsidP="00C631E4">
            <w:pPr>
              <w:spacing w:before="0" w:after="0" w:line="240" w:lineRule="auto"/>
              <w:jc w:val="center"/>
              <w:rPr>
                <w:rFonts w:cs="Calibri"/>
                <w:color w:val="000000"/>
                <w:sz w:val="18"/>
                <w:szCs w:val="18"/>
              </w:rPr>
            </w:pPr>
            <w:r w:rsidRPr="005F65F7">
              <w:rPr>
                <w:rFonts w:cs="Calibri"/>
                <w:color w:val="000000"/>
                <w:sz w:val="18"/>
                <w:szCs w:val="18"/>
              </w:rPr>
              <w:t>4. квартал</w:t>
            </w:r>
          </w:p>
        </w:tc>
        <w:tc>
          <w:tcPr>
            <w:tcW w:w="798" w:type="pct"/>
            <w:tcBorders>
              <w:top w:val="nil"/>
              <w:left w:val="nil"/>
              <w:bottom w:val="single" w:sz="4" w:space="0" w:color="auto"/>
              <w:right w:val="single" w:sz="4" w:space="0" w:color="auto"/>
            </w:tcBorders>
            <w:shd w:val="clear" w:color="auto" w:fill="auto"/>
          </w:tcPr>
          <w:p w14:paraId="4114AABF"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 xml:space="preserve">Реализованих пилот пројеката </w:t>
            </w:r>
          </w:p>
          <w:p w14:paraId="50E74005"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ПВ: 0</w:t>
            </w:r>
          </w:p>
          <w:p w14:paraId="528FE977"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ЦВ: 5</w:t>
            </w:r>
          </w:p>
        </w:tc>
        <w:tc>
          <w:tcPr>
            <w:tcW w:w="417" w:type="pct"/>
            <w:tcBorders>
              <w:top w:val="single" w:sz="4" w:space="0" w:color="auto"/>
              <w:left w:val="nil"/>
              <w:bottom w:val="single" w:sz="4" w:space="0" w:color="auto"/>
              <w:right w:val="single" w:sz="4" w:space="0" w:color="auto"/>
            </w:tcBorders>
          </w:tcPr>
          <w:p w14:paraId="75FC586A" w14:textId="77777777" w:rsidR="004E08B5" w:rsidRPr="005F65F7" w:rsidRDefault="004E08B5" w:rsidP="00BA35F0">
            <w:pPr>
              <w:spacing w:before="0" w:after="0" w:line="240" w:lineRule="auto"/>
              <w:jc w:val="left"/>
              <w:rPr>
                <w:rFonts w:cs="Calibri"/>
                <w:color w:val="000000"/>
                <w:sz w:val="18"/>
                <w:szCs w:val="18"/>
              </w:rPr>
            </w:pPr>
          </w:p>
        </w:tc>
        <w:tc>
          <w:tcPr>
            <w:tcW w:w="429" w:type="pct"/>
            <w:tcBorders>
              <w:top w:val="nil"/>
              <w:left w:val="single" w:sz="4" w:space="0" w:color="auto"/>
              <w:bottom w:val="single" w:sz="4" w:space="0" w:color="auto"/>
              <w:right w:val="single" w:sz="4" w:space="0" w:color="auto"/>
            </w:tcBorders>
            <w:shd w:val="clear" w:color="auto" w:fill="auto"/>
          </w:tcPr>
          <w:p w14:paraId="6CD8C0B5" w14:textId="77777777" w:rsidR="004E08B5" w:rsidRPr="005F65F7" w:rsidRDefault="004E08B5" w:rsidP="00BA35F0">
            <w:pPr>
              <w:spacing w:before="0" w:after="0" w:line="240" w:lineRule="auto"/>
              <w:jc w:val="left"/>
              <w:rPr>
                <w:rFonts w:cs="Calibri"/>
                <w:color w:val="000000"/>
                <w:sz w:val="18"/>
                <w:szCs w:val="18"/>
              </w:rPr>
            </w:pPr>
          </w:p>
        </w:tc>
        <w:tc>
          <w:tcPr>
            <w:tcW w:w="491" w:type="pct"/>
            <w:tcBorders>
              <w:top w:val="nil"/>
              <w:left w:val="nil"/>
              <w:bottom w:val="single" w:sz="4" w:space="0" w:color="auto"/>
              <w:right w:val="single" w:sz="4" w:space="0" w:color="auto"/>
            </w:tcBorders>
            <w:shd w:val="clear" w:color="auto" w:fill="auto"/>
          </w:tcPr>
          <w:p w14:paraId="5265D6AA" w14:textId="77777777" w:rsidR="00F00F18" w:rsidRDefault="004E08B5" w:rsidP="00421232">
            <w:pPr>
              <w:spacing w:before="0" w:after="0" w:line="240" w:lineRule="auto"/>
              <w:jc w:val="left"/>
              <w:rPr>
                <w:rFonts w:cs="Calibri"/>
                <w:sz w:val="18"/>
                <w:szCs w:val="18"/>
                <w:lang w:val="uz-Cyrl-UZ"/>
              </w:rPr>
            </w:pPr>
            <w:r w:rsidRPr="005F65F7">
              <w:rPr>
                <w:rFonts w:cs="Calibri"/>
                <w:sz w:val="18"/>
                <w:szCs w:val="18"/>
              </w:rPr>
              <w:t xml:space="preserve">Светска банка, УНДП, </w:t>
            </w:r>
          </w:p>
          <w:p w14:paraId="27E91BCA" w14:textId="77777777" w:rsidR="00F00F18" w:rsidRPr="00F00F18" w:rsidRDefault="00F00F18" w:rsidP="00F00F18">
            <w:pPr>
              <w:spacing w:before="0" w:after="0" w:line="240" w:lineRule="auto"/>
              <w:jc w:val="left"/>
              <w:rPr>
                <w:sz w:val="18"/>
                <w:szCs w:val="18"/>
                <w:lang w:val="en-US" w:eastAsia="en-US"/>
              </w:rPr>
            </w:pPr>
            <w:r w:rsidRPr="00F00F18">
              <w:rPr>
                <w:sz w:val="18"/>
                <w:szCs w:val="18"/>
                <w:lang w:val="en-US" w:eastAsia="en-US"/>
              </w:rPr>
              <w:t>10</w:t>
            </w:r>
            <w:r>
              <w:rPr>
                <w:sz w:val="18"/>
                <w:szCs w:val="18"/>
                <w:lang w:val="uz-Cyrl-UZ" w:eastAsia="en-US"/>
              </w:rPr>
              <w:t>.</w:t>
            </w:r>
            <w:r w:rsidRPr="00F00F18">
              <w:rPr>
                <w:sz w:val="18"/>
                <w:szCs w:val="18"/>
                <w:lang w:val="en-US" w:eastAsia="en-US"/>
              </w:rPr>
              <w:t>925</w:t>
            </w:r>
            <w:r>
              <w:rPr>
                <w:sz w:val="18"/>
                <w:szCs w:val="18"/>
                <w:lang w:val="uz-Cyrl-UZ" w:eastAsia="en-US"/>
              </w:rPr>
              <w:t>.</w:t>
            </w:r>
            <w:r w:rsidRPr="00F00F18">
              <w:rPr>
                <w:sz w:val="18"/>
                <w:szCs w:val="18"/>
                <w:lang w:val="en-US" w:eastAsia="en-US"/>
              </w:rPr>
              <w:t>590</w:t>
            </w:r>
          </w:p>
          <w:p w14:paraId="34DBDAAB" w14:textId="77777777" w:rsidR="00F00F18" w:rsidRDefault="00F00F18" w:rsidP="00F00F18">
            <w:pPr>
              <w:spacing w:before="0" w:after="0" w:line="240" w:lineRule="auto"/>
              <w:jc w:val="left"/>
              <w:rPr>
                <w:rFonts w:cs="Calibri"/>
                <w:sz w:val="18"/>
                <w:szCs w:val="18"/>
                <w:lang w:val="uz-Cyrl-UZ"/>
              </w:rPr>
            </w:pPr>
            <w:r>
              <w:rPr>
                <w:rFonts w:cs="Calibri"/>
                <w:sz w:val="18"/>
                <w:szCs w:val="18"/>
                <w:lang w:val="uz-Cyrl-UZ"/>
              </w:rPr>
              <w:t>РСД</w:t>
            </w:r>
          </w:p>
          <w:p w14:paraId="71609421" w14:textId="77777777" w:rsidR="004E08B5" w:rsidRPr="005F65F7" w:rsidRDefault="00F00F18" w:rsidP="00F00F18">
            <w:pPr>
              <w:spacing w:before="0" w:after="0" w:line="240" w:lineRule="auto"/>
              <w:jc w:val="left"/>
              <w:rPr>
                <w:rFonts w:cs="Calibri"/>
                <w:sz w:val="18"/>
                <w:szCs w:val="18"/>
              </w:rPr>
            </w:pPr>
            <w:r>
              <w:rPr>
                <w:rFonts w:cs="Calibri"/>
                <w:sz w:val="18"/>
                <w:szCs w:val="18"/>
                <w:lang w:val="uz-Cyrl-UZ"/>
              </w:rPr>
              <w:t>(</w:t>
            </w:r>
            <w:r w:rsidR="004E08B5" w:rsidRPr="005F65F7">
              <w:rPr>
                <w:rFonts w:cs="Calibri"/>
                <w:sz w:val="18"/>
                <w:szCs w:val="18"/>
              </w:rPr>
              <w:t xml:space="preserve">100.000 </w:t>
            </w:r>
            <w:r>
              <w:rPr>
                <w:rFonts w:cs="Calibri"/>
                <w:sz w:val="18"/>
                <w:szCs w:val="18"/>
                <w:lang w:val="uz-Cyrl-UZ"/>
              </w:rPr>
              <w:t>УСД)*</w:t>
            </w:r>
            <w:r w:rsidR="00421232">
              <w:rPr>
                <w:rFonts w:cs="Calibri"/>
                <w:sz w:val="18"/>
                <w:szCs w:val="18"/>
                <w:lang w:val="uz-Cyrl-UZ"/>
              </w:rPr>
              <w:t xml:space="preserve"> </w:t>
            </w:r>
            <w:r w:rsidR="004E08B5" w:rsidRPr="005F65F7">
              <w:rPr>
                <w:rFonts w:cs="Calibri"/>
                <w:sz w:val="18"/>
                <w:szCs w:val="18"/>
              </w:rPr>
              <w:t>Средства нису обезбеђена</w:t>
            </w:r>
          </w:p>
        </w:tc>
        <w:tc>
          <w:tcPr>
            <w:tcW w:w="651" w:type="pct"/>
            <w:tcBorders>
              <w:top w:val="nil"/>
              <w:left w:val="nil"/>
              <w:bottom w:val="single" w:sz="4" w:space="0" w:color="auto"/>
              <w:right w:val="single" w:sz="4" w:space="0" w:color="auto"/>
            </w:tcBorders>
            <w:shd w:val="clear" w:color="auto" w:fill="auto"/>
          </w:tcPr>
          <w:p w14:paraId="211FB72B"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Дирекција за електронску управу</w:t>
            </w:r>
          </w:p>
        </w:tc>
        <w:tc>
          <w:tcPr>
            <w:tcW w:w="676" w:type="pct"/>
            <w:tcBorders>
              <w:top w:val="nil"/>
              <w:left w:val="nil"/>
              <w:bottom w:val="single" w:sz="4" w:space="0" w:color="auto"/>
              <w:right w:val="single" w:sz="4" w:space="0" w:color="auto"/>
            </w:tcBorders>
            <w:shd w:val="clear" w:color="auto" w:fill="auto"/>
          </w:tcPr>
          <w:p w14:paraId="58C2A5CA" w14:textId="77777777" w:rsidR="004E08B5" w:rsidRPr="005F65F7" w:rsidRDefault="004E08B5" w:rsidP="00BA35F0">
            <w:pPr>
              <w:spacing w:before="0" w:after="0" w:line="240" w:lineRule="auto"/>
              <w:jc w:val="left"/>
              <w:rPr>
                <w:rFonts w:cs="Calibri"/>
                <w:color w:val="000000"/>
                <w:sz w:val="18"/>
                <w:szCs w:val="18"/>
              </w:rPr>
            </w:pPr>
            <w:r w:rsidRPr="005F65F7">
              <w:rPr>
                <w:rFonts w:cs="Calibri"/>
                <w:color w:val="000000"/>
                <w:sz w:val="18"/>
                <w:szCs w:val="18"/>
              </w:rPr>
              <w:t>5 државних органа одабраних на основу Оцене спремности за отварање података</w:t>
            </w:r>
          </w:p>
        </w:tc>
      </w:tr>
      <w:tr w:rsidR="004E08B5" w:rsidRPr="005F65F7" w14:paraId="28CFD206" w14:textId="77777777" w:rsidTr="00421232">
        <w:trPr>
          <w:trHeight w:val="2198"/>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63652531" w14:textId="77777777" w:rsidR="004E08B5" w:rsidRPr="005F65F7" w:rsidRDefault="00E53683" w:rsidP="00BA35F0">
            <w:pPr>
              <w:spacing w:before="0" w:after="0" w:line="240" w:lineRule="auto"/>
              <w:jc w:val="left"/>
              <w:rPr>
                <w:rFonts w:cs="Calibri"/>
                <w:color w:val="000000"/>
                <w:sz w:val="18"/>
                <w:szCs w:val="18"/>
              </w:rPr>
            </w:pPr>
            <w:r>
              <w:rPr>
                <w:rFonts w:cs="Calibri"/>
                <w:color w:val="000000"/>
                <w:sz w:val="18"/>
                <w:szCs w:val="18"/>
              </w:rPr>
              <w:t>9</w:t>
            </w:r>
            <w:r w:rsidR="004E08B5" w:rsidRPr="005F65F7">
              <w:rPr>
                <w:rFonts w:cs="Calibri"/>
                <w:color w:val="000000"/>
                <w:sz w:val="18"/>
                <w:szCs w:val="18"/>
              </w:rPr>
              <w:t>.1.6.7.</w:t>
            </w:r>
          </w:p>
        </w:tc>
        <w:tc>
          <w:tcPr>
            <w:tcW w:w="733" w:type="pct"/>
            <w:tcBorders>
              <w:top w:val="single" w:sz="4" w:space="0" w:color="auto"/>
              <w:left w:val="nil"/>
              <w:bottom w:val="single" w:sz="4" w:space="0" w:color="auto"/>
              <w:right w:val="single" w:sz="4" w:space="0" w:color="auto"/>
            </w:tcBorders>
            <w:shd w:val="clear" w:color="auto" w:fill="auto"/>
          </w:tcPr>
          <w:p w14:paraId="3A50B380" w14:textId="77777777" w:rsidR="004E08B5" w:rsidRPr="007A67C3" w:rsidRDefault="004E08B5" w:rsidP="00BA35F0">
            <w:pPr>
              <w:spacing w:before="0" w:after="0" w:line="240" w:lineRule="auto"/>
              <w:jc w:val="left"/>
              <w:rPr>
                <w:rFonts w:cs="Calibri"/>
                <w:color w:val="000000"/>
                <w:sz w:val="18"/>
                <w:szCs w:val="18"/>
              </w:rPr>
            </w:pPr>
            <w:r w:rsidRPr="007A67C3">
              <w:rPr>
                <w:rFonts w:cs="Calibri"/>
                <w:color w:val="000000"/>
                <w:sz w:val="18"/>
                <w:szCs w:val="18"/>
              </w:rPr>
              <w:t>Праћење</w:t>
            </w:r>
            <w:r w:rsidR="00BA35F0" w:rsidRPr="007A67C3">
              <w:rPr>
                <w:rFonts w:cs="Calibri"/>
                <w:color w:val="000000"/>
                <w:sz w:val="18"/>
                <w:szCs w:val="18"/>
              </w:rPr>
              <w:t xml:space="preserve"> </w:t>
            </w:r>
            <w:r w:rsidRPr="007A67C3">
              <w:rPr>
                <w:rFonts w:cs="Calibri"/>
                <w:color w:val="000000"/>
                <w:sz w:val="18"/>
                <w:szCs w:val="18"/>
              </w:rPr>
              <w:t>испуњености</w:t>
            </w:r>
          </w:p>
          <w:p w14:paraId="45030227" w14:textId="77777777" w:rsidR="004E08B5" w:rsidRPr="007A67C3" w:rsidRDefault="004E08B5" w:rsidP="00BA35F0">
            <w:pPr>
              <w:spacing w:before="0" w:after="0" w:line="240" w:lineRule="auto"/>
              <w:jc w:val="left"/>
              <w:rPr>
                <w:rFonts w:cs="Calibri"/>
                <w:color w:val="000000"/>
                <w:sz w:val="18"/>
                <w:szCs w:val="18"/>
              </w:rPr>
            </w:pPr>
            <w:r w:rsidRPr="007A67C3">
              <w:rPr>
                <w:rFonts w:cs="Calibri"/>
                <w:color w:val="000000"/>
                <w:sz w:val="18"/>
                <w:szCs w:val="18"/>
              </w:rPr>
              <w:t>стандарда</w:t>
            </w:r>
          </w:p>
          <w:p w14:paraId="1F76650A" w14:textId="77777777" w:rsidR="004E08B5" w:rsidRPr="007A67C3" w:rsidRDefault="004E08B5" w:rsidP="00BA35F0">
            <w:pPr>
              <w:spacing w:before="0" w:after="0" w:line="240" w:lineRule="auto"/>
              <w:jc w:val="left"/>
              <w:rPr>
                <w:rFonts w:cs="Calibri"/>
                <w:color w:val="000000"/>
                <w:sz w:val="18"/>
                <w:szCs w:val="18"/>
              </w:rPr>
            </w:pPr>
            <w:r w:rsidRPr="007A67C3">
              <w:rPr>
                <w:rFonts w:cs="Calibri"/>
                <w:color w:val="000000"/>
                <w:sz w:val="18"/>
                <w:szCs w:val="18"/>
              </w:rPr>
              <w:t>приступачност</w:t>
            </w:r>
            <w:r w:rsidR="00BA35F0" w:rsidRPr="007A67C3">
              <w:rPr>
                <w:rFonts w:cs="Calibri"/>
                <w:color w:val="000000"/>
                <w:sz w:val="18"/>
                <w:szCs w:val="18"/>
              </w:rPr>
              <w:t xml:space="preserve"> </w:t>
            </w:r>
            <w:r w:rsidRPr="007A67C3">
              <w:rPr>
                <w:rFonts w:cs="Calibri"/>
                <w:color w:val="000000"/>
                <w:sz w:val="18"/>
                <w:szCs w:val="18"/>
              </w:rPr>
              <w:t>и сајтова</w:t>
            </w:r>
            <w:r w:rsidR="00BA35F0" w:rsidRPr="007A67C3">
              <w:rPr>
                <w:rFonts w:cs="Calibri"/>
                <w:color w:val="000000"/>
                <w:sz w:val="18"/>
                <w:szCs w:val="18"/>
              </w:rPr>
              <w:t xml:space="preserve"> </w:t>
            </w:r>
            <w:r w:rsidRPr="007A67C3">
              <w:rPr>
                <w:rFonts w:cs="Calibri"/>
                <w:color w:val="000000"/>
                <w:sz w:val="18"/>
                <w:szCs w:val="18"/>
              </w:rPr>
              <w:t xml:space="preserve">органа </w:t>
            </w:r>
            <w:r w:rsidR="00421232" w:rsidRPr="007A67C3">
              <w:rPr>
                <w:rFonts w:cs="Calibri"/>
                <w:color w:val="000000"/>
                <w:sz w:val="18"/>
                <w:szCs w:val="18"/>
                <w:lang w:val="uz-Cyrl-UZ"/>
              </w:rPr>
              <w:t>државне управе</w:t>
            </w:r>
            <w:r w:rsidRPr="007A67C3">
              <w:rPr>
                <w:rFonts w:cs="Calibri"/>
                <w:color w:val="000000"/>
                <w:sz w:val="18"/>
                <w:szCs w:val="18"/>
              </w:rPr>
              <w:t xml:space="preserve"> у складу</w:t>
            </w:r>
            <w:r w:rsidR="00BA35F0" w:rsidRPr="007A67C3">
              <w:rPr>
                <w:rFonts w:cs="Calibri"/>
                <w:color w:val="000000"/>
                <w:sz w:val="18"/>
                <w:szCs w:val="18"/>
              </w:rPr>
              <w:t xml:space="preserve"> </w:t>
            </w:r>
            <w:r w:rsidRPr="007A67C3">
              <w:rPr>
                <w:rFonts w:cs="Calibri"/>
                <w:color w:val="000000"/>
                <w:sz w:val="18"/>
                <w:szCs w:val="18"/>
              </w:rPr>
              <w:t>са</w:t>
            </w:r>
            <w:r w:rsidR="00BA35F0" w:rsidRPr="007A67C3">
              <w:rPr>
                <w:rFonts w:cs="Calibri"/>
                <w:color w:val="000000"/>
                <w:sz w:val="18"/>
                <w:szCs w:val="18"/>
              </w:rPr>
              <w:t xml:space="preserve"> </w:t>
            </w:r>
            <w:r w:rsidRPr="007A67C3">
              <w:rPr>
                <w:rFonts w:cs="Calibri"/>
                <w:color w:val="000000"/>
                <w:sz w:val="16"/>
                <w:szCs w:val="16"/>
              </w:rPr>
              <w:t>критеријумима</w:t>
            </w:r>
          </w:p>
          <w:p w14:paraId="1C0F066E" w14:textId="77777777" w:rsidR="004E08B5" w:rsidRPr="007A67C3" w:rsidRDefault="004E08B5" w:rsidP="00A21844">
            <w:pPr>
              <w:spacing w:before="0" w:after="0" w:line="240" w:lineRule="auto"/>
              <w:jc w:val="left"/>
              <w:rPr>
                <w:rFonts w:cs="Calibri"/>
                <w:color w:val="000000"/>
                <w:sz w:val="18"/>
                <w:szCs w:val="18"/>
              </w:rPr>
            </w:pPr>
            <w:r w:rsidRPr="007A67C3">
              <w:rPr>
                <w:rFonts w:cs="Calibri"/>
                <w:color w:val="000000"/>
                <w:sz w:val="18"/>
                <w:szCs w:val="18"/>
              </w:rPr>
              <w:t>садржаним у</w:t>
            </w:r>
            <w:r w:rsidR="00A56975" w:rsidRPr="007A67C3">
              <w:rPr>
                <w:rFonts w:cs="Calibri"/>
                <w:color w:val="000000"/>
                <w:sz w:val="18"/>
                <w:szCs w:val="18"/>
              </w:rPr>
              <w:t xml:space="preserve"> </w:t>
            </w:r>
            <w:r w:rsidRPr="007A67C3">
              <w:rPr>
                <w:rFonts w:cs="Calibri"/>
                <w:color w:val="000000"/>
                <w:sz w:val="16"/>
                <w:szCs w:val="16"/>
              </w:rPr>
              <w:t>Смерницама</w:t>
            </w:r>
            <w:r w:rsidRPr="007A67C3">
              <w:rPr>
                <w:rFonts w:cs="Calibri"/>
                <w:color w:val="000000"/>
                <w:sz w:val="18"/>
                <w:szCs w:val="18"/>
              </w:rPr>
              <w:t xml:space="preserve"> за</w:t>
            </w:r>
            <w:r w:rsidR="00BA35F0" w:rsidRPr="007A67C3">
              <w:rPr>
                <w:rFonts w:cs="Calibri"/>
                <w:color w:val="000000"/>
                <w:sz w:val="18"/>
                <w:szCs w:val="18"/>
              </w:rPr>
              <w:t xml:space="preserve"> </w:t>
            </w:r>
            <w:r w:rsidRPr="007A67C3">
              <w:rPr>
                <w:rFonts w:cs="Calibri"/>
                <w:color w:val="000000"/>
                <w:sz w:val="18"/>
                <w:szCs w:val="18"/>
              </w:rPr>
              <w:t>израду веб</w:t>
            </w:r>
            <w:r w:rsidR="00A56975" w:rsidRPr="007A67C3">
              <w:rPr>
                <w:rFonts w:cs="Calibri"/>
                <w:color w:val="000000"/>
                <w:sz w:val="18"/>
                <w:szCs w:val="18"/>
              </w:rPr>
              <w:t xml:space="preserve"> </w:t>
            </w:r>
            <w:r w:rsidRPr="007A67C3">
              <w:rPr>
                <w:rFonts w:cs="Calibri"/>
                <w:color w:val="000000"/>
                <w:sz w:val="18"/>
                <w:szCs w:val="18"/>
              </w:rPr>
              <w:t>презентација</w:t>
            </w:r>
            <w:r w:rsidR="00A56975" w:rsidRPr="007A67C3">
              <w:rPr>
                <w:rFonts w:cs="Calibri"/>
                <w:color w:val="000000"/>
                <w:sz w:val="18"/>
                <w:szCs w:val="18"/>
              </w:rPr>
              <w:t xml:space="preserve"> </w:t>
            </w:r>
            <w:r w:rsidRPr="007A67C3">
              <w:rPr>
                <w:rFonts w:cs="Calibri"/>
                <w:color w:val="000000"/>
                <w:sz w:val="18"/>
                <w:szCs w:val="18"/>
              </w:rPr>
              <w:t>органа државне</w:t>
            </w:r>
            <w:r w:rsidR="00A56975" w:rsidRPr="007A67C3">
              <w:rPr>
                <w:rFonts w:cs="Calibri"/>
                <w:color w:val="000000"/>
                <w:sz w:val="18"/>
                <w:szCs w:val="18"/>
              </w:rPr>
              <w:t xml:space="preserve"> </w:t>
            </w:r>
            <w:r w:rsidRPr="007A67C3">
              <w:rPr>
                <w:rFonts w:cs="Calibri"/>
                <w:color w:val="000000"/>
                <w:sz w:val="18"/>
                <w:szCs w:val="18"/>
              </w:rPr>
              <w:t xml:space="preserve">управе, </w:t>
            </w:r>
            <w:r w:rsidR="00A21844" w:rsidRPr="007A67C3">
              <w:rPr>
                <w:rFonts w:cs="Calibri"/>
                <w:sz w:val="18"/>
                <w:szCs w:val="18"/>
                <w:lang w:val="uz-Cyrl-UZ" w:eastAsia="en-US"/>
              </w:rPr>
              <w:t>органа аутономне покрајине</w:t>
            </w:r>
            <w:r w:rsidR="00A21844" w:rsidRPr="007A67C3">
              <w:rPr>
                <w:rFonts w:cs="Calibri"/>
                <w:sz w:val="18"/>
                <w:szCs w:val="18"/>
                <w:lang w:eastAsia="en-US"/>
              </w:rPr>
              <w:t xml:space="preserve"> </w:t>
            </w:r>
            <w:r w:rsidRPr="007A67C3">
              <w:rPr>
                <w:rFonts w:cs="Calibri"/>
                <w:color w:val="000000"/>
                <w:sz w:val="18"/>
                <w:szCs w:val="18"/>
              </w:rPr>
              <w:t>и</w:t>
            </w:r>
            <w:r w:rsidR="00A56975" w:rsidRPr="007A67C3">
              <w:rPr>
                <w:rFonts w:cs="Calibri"/>
                <w:color w:val="000000"/>
                <w:sz w:val="18"/>
                <w:szCs w:val="18"/>
              </w:rPr>
              <w:t xml:space="preserve"> </w:t>
            </w:r>
            <w:r w:rsidRPr="007A67C3">
              <w:rPr>
                <w:rFonts w:cs="Calibri"/>
                <w:color w:val="000000"/>
                <w:sz w:val="18"/>
                <w:szCs w:val="18"/>
              </w:rPr>
              <w:t>локалне</w:t>
            </w:r>
            <w:r w:rsidR="00A56975" w:rsidRPr="007A67C3">
              <w:rPr>
                <w:rFonts w:cs="Calibri"/>
                <w:color w:val="000000"/>
                <w:sz w:val="18"/>
                <w:szCs w:val="18"/>
              </w:rPr>
              <w:t xml:space="preserve"> </w:t>
            </w:r>
            <w:r w:rsidRPr="007A67C3">
              <w:rPr>
                <w:rFonts w:cs="Calibri"/>
                <w:color w:val="000000"/>
                <w:sz w:val="18"/>
                <w:szCs w:val="18"/>
              </w:rPr>
              <w:t>самоуправе</w:t>
            </w:r>
          </w:p>
        </w:tc>
        <w:tc>
          <w:tcPr>
            <w:tcW w:w="276" w:type="pct"/>
            <w:tcBorders>
              <w:top w:val="single" w:sz="4" w:space="0" w:color="auto"/>
              <w:left w:val="nil"/>
              <w:bottom w:val="single" w:sz="4" w:space="0" w:color="auto"/>
              <w:right w:val="single" w:sz="4" w:space="0" w:color="auto"/>
            </w:tcBorders>
          </w:tcPr>
          <w:p w14:paraId="07765C9E" w14:textId="77777777" w:rsidR="004E08B5" w:rsidRPr="007A67C3" w:rsidRDefault="004E08B5" w:rsidP="00BA35F0">
            <w:pPr>
              <w:spacing w:before="0" w:after="0" w:line="240" w:lineRule="auto"/>
              <w:jc w:val="left"/>
              <w:rPr>
                <w:rFonts w:cs="Calibri"/>
                <w:color w:val="000000"/>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62CBC4C8" w14:textId="77777777" w:rsidR="004E08B5" w:rsidRPr="007A67C3" w:rsidRDefault="004E08B5" w:rsidP="00C631E4">
            <w:pPr>
              <w:spacing w:before="0" w:after="0" w:line="240" w:lineRule="auto"/>
              <w:jc w:val="center"/>
              <w:rPr>
                <w:rFonts w:cs="Calibri"/>
                <w:color w:val="000000"/>
                <w:sz w:val="18"/>
                <w:szCs w:val="18"/>
              </w:rPr>
            </w:pPr>
            <w:r w:rsidRPr="007A67C3">
              <w:rPr>
                <w:rFonts w:cs="Calibri"/>
                <w:color w:val="000000"/>
                <w:sz w:val="18"/>
                <w:szCs w:val="18"/>
              </w:rPr>
              <w:t>4. квартал</w:t>
            </w:r>
          </w:p>
        </w:tc>
        <w:tc>
          <w:tcPr>
            <w:tcW w:w="798" w:type="pct"/>
            <w:tcBorders>
              <w:top w:val="single" w:sz="4" w:space="0" w:color="auto"/>
              <w:left w:val="nil"/>
              <w:bottom w:val="single" w:sz="4" w:space="0" w:color="auto"/>
              <w:right w:val="single" w:sz="4" w:space="0" w:color="auto"/>
            </w:tcBorders>
            <w:shd w:val="clear" w:color="auto" w:fill="auto"/>
          </w:tcPr>
          <w:p w14:paraId="3E490D04" w14:textId="77777777" w:rsidR="004E08B5" w:rsidRPr="007A67C3" w:rsidRDefault="004E08B5" w:rsidP="00BA35F0">
            <w:pPr>
              <w:spacing w:before="0" w:after="0" w:line="240" w:lineRule="auto"/>
              <w:jc w:val="left"/>
              <w:rPr>
                <w:rFonts w:cs="Calibri"/>
                <w:color w:val="000000"/>
                <w:sz w:val="18"/>
                <w:szCs w:val="18"/>
              </w:rPr>
            </w:pPr>
            <w:r w:rsidRPr="007A67C3">
              <w:rPr>
                <w:rFonts w:cs="Calibri"/>
                <w:color w:val="000000"/>
                <w:sz w:val="18"/>
                <w:szCs w:val="18"/>
              </w:rPr>
              <w:t>Проценат веб сајтова са еПриступачним информацијама и услугама у складу са Конвенцијом УН о правима особа са инвалидитетом и W3C стандардом</w:t>
            </w:r>
          </w:p>
          <w:p w14:paraId="13851C8F" w14:textId="77777777" w:rsidR="004E08B5" w:rsidRPr="007A67C3" w:rsidRDefault="004E08B5" w:rsidP="00BA35F0">
            <w:pPr>
              <w:spacing w:before="0" w:after="0" w:line="240" w:lineRule="auto"/>
              <w:jc w:val="left"/>
              <w:rPr>
                <w:rFonts w:cs="Calibri"/>
                <w:color w:val="000000"/>
                <w:sz w:val="18"/>
                <w:szCs w:val="18"/>
              </w:rPr>
            </w:pPr>
            <w:r w:rsidRPr="007A67C3">
              <w:rPr>
                <w:rFonts w:cs="Calibri"/>
                <w:color w:val="000000"/>
                <w:sz w:val="18"/>
                <w:szCs w:val="18"/>
              </w:rPr>
              <w:t>ПВ: 42%</w:t>
            </w:r>
          </w:p>
          <w:p w14:paraId="74A56613" w14:textId="77777777" w:rsidR="004E08B5" w:rsidRPr="007A67C3" w:rsidRDefault="004E08B5" w:rsidP="00BA35F0">
            <w:pPr>
              <w:spacing w:before="0" w:after="0" w:line="240" w:lineRule="auto"/>
              <w:jc w:val="left"/>
              <w:rPr>
                <w:rFonts w:cs="Calibri"/>
                <w:color w:val="000000"/>
                <w:sz w:val="18"/>
                <w:szCs w:val="18"/>
              </w:rPr>
            </w:pPr>
            <w:r w:rsidRPr="007A67C3">
              <w:rPr>
                <w:rFonts w:cs="Calibri"/>
                <w:color w:val="000000"/>
                <w:sz w:val="18"/>
                <w:szCs w:val="18"/>
              </w:rPr>
              <w:t xml:space="preserve">ЦВ: 90%  </w:t>
            </w:r>
          </w:p>
        </w:tc>
        <w:tc>
          <w:tcPr>
            <w:tcW w:w="417" w:type="pct"/>
            <w:tcBorders>
              <w:top w:val="single" w:sz="4" w:space="0" w:color="auto"/>
              <w:left w:val="nil"/>
              <w:bottom w:val="single" w:sz="4" w:space="0" w:color="auto"/>
              <w:right w:val="single" w:sz="4" w:space="0" w:color="auto"/>
            </w:tcBorders>
          </w:tcPr>
          <w:p w14:paraId="0849D5BA" w14:textId="77777777" w:rsidR="004E08B5" w:rsidRPr="007A67C3" w:rsidRDefault="004E08B5" w:rsidP="00BA35F0">
            <w:pPr>
              <w:spacing w:before="0" w:after="0" w:line="240" w:lineRule="auto"/>
              <w:jc w:val="left"/>
              <w:rPr>
                <w:rFonts w:cs="Calibri"/>
                <w:color w:val="000000"/>
                <w:sz w:val="18"/>
                <w:szCs w:val="18"/>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398E690" w14:textId="77777777" w:rsidR="004E08B5" w:rsidRPr="007A67C3" w:rsidRDefault="004E08B5" w:rsidP="00BA35F0">
            <w:pPr>
              <w:spacing w:before="0" w:after="0" w:line="240" w:lineRule="auto"/>
              <w:jc w:val="left"/>
              <w:rPr>
                <w:rFonts w:cs="Calibri"/>
                <w:color w:val="000000"/>
                <w:sz w:val="18"/>
                <w:szCs w:val="18"/>
              </w:rPr>
            </w:pPr>
          </w:p>
        </w:tc>
        <w:tc>
          <w:tcPr>
            <w:tcW w:w="491" w:type="pct"/>
            <w:tcBorders>
              <w:top w:val="single" w:sz="4" w:space="0" w:color="auto"/>
              <w:left w:val="nil"/>
              <w:bottom w:val="single" w:sz="4" w:space="0" w:color="auto"/>
              <w:right w:val="single" w:sz="4" w:space="0" w:color="auto"/>
            </w:tcBorders>
            <w:shd w:val="clear" w:color="auto" w:fill="auto"/>
          </w:tcPr>
          <w:p w14:paraId="6BD1D94F" w14:textId="77777777" w:rsidR="004E08B5" w:rsidRPr="007A67C3" w:rsidRDefault="004E08B5" w:rsidP="00BA35F0">
            <w:pPr>
              <w:spacing w:before="0" w:after="0" w:line="240" w:lineRule="auto"/>
              <w:jc w:val="left"/>
              <w:rPr>
                <w:rFonts w:cs="Calibri"/>
                <w:color w:val="000000"/>
                <w:sz w:val="18"/>
                <w:szCs w:val="18"/>
              </w:rPr>
            </w:pPr>
            <w:r w:rsidRPr="007A67C3">
              <w:rPr>
                <w:rFonts w:cs="Calibri"/>
                <w:color w:val="000000"/>
                <w:sz w:val="18"/>
                <w:szCs w:val="18"/>
              </w:rPr>
              <w:t>НП</w:t>
            </w:r>
          </w:p>
        </w:tc>
        <w:tc>
          <w:tcPr>
            <w:tcW w:w="651" w:type="pct"/>
            <w:tcBorders>
              <w:top w:val="single" w:sz="4" w:space="0" w:color="auto"/>
              <w:left w:val="nil"/>
              <w:bottom w:val="single" w:sz="4" w:space="0" w:color="auto"/>
              <w:right w:val="single" w:sz="4" w:space="0" w:color="auto"/>
            </w:tcBorders>
            <w:shd w:val="clear" w:color="auto" w:fill="auto"/>
          </w:tcPr>
          <w:p w14:paraId="6C8A91F9" w14:textId="77777777" w:rsidR="004E08B5" w:rsidRPr="007A67C3" w:rsidRDefault="004E08B5" w:rsidP="00BA35F0">
            <w:pPr>
              <w:spacing w:before="0" w:after="0" w:line="240" w:lineRule="auto"/>
              <w:jc w:val="left"/>
              <w:rPr>
                <w:rFonts w:cs="Calibri"/>
                <w:color w:val="000000"/>
                <w:sz w:val="18"/>
                <w:szCs w:val="18"/>
              </w:rPr>
            </w:pPr>
            <w:r w:rsidRPr="007A67C3">
              <w:rPr>
                <w:rFonts w:cs="Calibri"/>
                <w:color w:val="000000"/>
                <w:sz w:val="18"/>
                <w:szCs w:val="18"/>
              </w:rPr>
              <w:t xml:space="preserve">Дирекција за електронску управу </w:t>
            </w:r>
          </w:p>
        </w:tc>
        <w:tc>
          <w:tcPr>
            <w:tcW w:w="676" w:type="pct"/>
            <w:tcBorders>
              <w:top w:val="single" w:sz="4" w:space="0" w:color="auto"/>
              <w:left w:val="nil"/>
              <w:bottom w:val="single" w:sz="4" w:space="0" w:color="auto"/>
              <w:right w:val="single" w:sz="4" w:space="0" w:color="auto"/>
            </w:tcBorders>
            <w:shd w:val="clear" w:color="auto" w:fill="auto"/>
          </w:tcPr>
          <w:p w14:paraId="1B0EFB6A" w14:textId="77777777" w:rsidR="004E08B5" w:rsidRPr="00956A14" w:rsidRDefault="004E08B5" w:rsidP="00A21844">
            <w:pPr>
              <w:spacing w:before="0" w:after="0" w:line="240" w:lineRule="auto"/>
              <w:jc w:val="left"/>
              <w:rPr>
                <w:rFonts w:cs="Calibri"/>
                <w:color w:val="000000"/>
                <w:sz w:val="18"/>
                <w:szCs w:val="18"/>
                <w:lang w:val="uz-Cyrl-UZ"/>
              </w:rPr>
            </w:pPr>
            <w:r w:rsidRPr="007A67C3">
              <w:rPr>
                <w:rFonts w:cs="Calibri"/>
                <w:color w:val="000000"/>
                <w:sz w:val="18"/>
                <w:szCs w:val="18"/>
              </w:rPr>
              <w:t xml:space="preserve">Тим за социјално укључивање и смањење сиромаштва  и сви државни органи, </w:t>
            </w:r>
            <w:r w:rsidR="00A21844" w:rsidRPr="007A67C3">
              <w:rPr>
                <w:rFonts w:cs="Calibri"/>
                <w:sz w:val="18"/>
                <w:szCs w:val="18"/>
                <w:lang w:val="uz-Cyrl-UZ" w:eastAsia="en-US"/>
              </w:rPr>
              <w:t>органи аутономне покрајине</w:t>
            </w:r>
            <w:r w:rsidR="00A21844" w:rsidRPr="007A67C3">
              <w:rPr>
                <w:rFonts w:cs="Calibri"/>
                <w:sz w:val="18"/>
                <w:szCs w:val="18"/>
                <w:lang w:eastAsia="en-US"/>
              </w:rPr>
              <w:t xml:space="preserve"> </w:t>
            </w:r>
            <w:r w:rsidRPr="007A67C3">
              <w:rPr>
                <w:rFonts w:cs="Calibri"/>
                <w:color w:val="000000"/>
                <w:sz w:val="18"/>
                <w:szCs w:val="18"/>
              </w:rPr>
              <w:t xml:space="preserve">и јединице локалне </w:t>
            </w:r>
            <w:r w:rsidR="00956A14">
              <w:rPr>
                <w:rFonts w:cs="Calibri"/>
                <w:color w:val="000000"/>
                <w:sz w:val="18"/>
                <w:szCs w:val="18"/>
              </w:rPr>
              <w:t>самоуправе</w:t>
            </w:r>
          </w:p>
        </w:tc>
      </w:tr>
    </w:tbl>
    <w:p w14:paraId="47B8F2B7" w14:textId="77777777" w:rsidR="000D0E4C" w:rsidRPr="005F65F7" w:rsidRDefault="000D0E4C" w:rsidP="0014511A">
      <w:pPr>
        <w:pStyle w:val="Norml3"/>
        <w:spacing w:before="120" w:after="120" w:line="240" w:lineRule="auto"/>
        <w:ind w:left="0"/>
        <w:jc w:val="left"/>
        <w:rPr>
          <w:sz w:val="18"/>
          <w:szCs w:val="18"/>
        </w:rPr>
      </w:pPr>
      <w:r w:rsidRPr="005F65F7">
        <w:rPr>
          <w:sz w:val="18"/>
          <w:szCs w:val="18"/>
        </w:rPr>
        <w:t xml:space="preserve">Напомена: Први наведени орган </w:t>
      </w:r>
      <w:r w:rsidR="00421232">
        <w:rPr>
          <w:sz w:val="18"/>
          <w:szCs w:val="18"/>
          <w:lang w:val="uz-Cyrl-UZ"/>
        </w:rPr>
        <w:t xml:space="preserve">државне управе </w:t>
      </w:r>
      <w:r w:rsidRPr="005F65F7">
        <w:rPr>
          <w:sz w:val="18"/>
          <w:szCs w:val="18"/>
        </w:rPr>
        <w:t>у колони „Носилац активност</w:t>
      </w:r>
      <w:r w:rsidR="00D4720C" w:rsidRPr="005F65F7">
        <w:rPr>
          <w:sz w:val="18"/>
          <w:szCs w:val="18"/>
        </w:rPr>
        <w:t>“представља</w:t>
      </w:r>
      <w:r w:rsidRPr="005F65F7">
        <w:rPr>
          <w:sz w:val="18"/>
          <w:szCs w:val="18"/>
        </w:rPr>
        <w:t xml:space="preserve"> примарног носиоца активности.</w:t>
      </w:r>
    </w:p>
    <w:p w14:paraId="1D443BB6" w14:textId="77777777" w:rsidR="00F36A2A" w:rsidRDefault="000D0E4C" w:rsidP="00D74BC2">
      <w:pPr>
        <w:pStyle w:val="Norml3"/>
        <w:spacing w:before="0" w:after="0" w:line="240" w:lineRule="auto"/>
        <w:ind w:left="0"/>
        <w:jc w:val="left"/>
        <w:rPr>
          <w:sz w:val="18"/>
          <w:szCs w:val="18"/>
          <w:lang w:val="uz-Cyrl-UZ"/>
        </w:rPr>
      </w:pPr>
      <w:r w:rsidRPr="005F65F7">
        <w:rPr>
          <w:sz w:val="18"/>
          <w:szCs w:val="18"/>
        </w:rPr>
        <w:t>Легенда: РА – редовне активности</w:t>
      </w:r>
      <w:r w:rsidR="002F6F81">
        <w:rPr>
          <w:sz w:val="18"/>
          <w:szCs w:val="18"/>
          <w:lang w:val="uz-Cyrl-UZ"/>
        </w:rPr>
        <w:t xml:space="preserve">, </w:t>
      </w:r>
      <w:r w:rsidRPr="005F65F7">
        <w:rPr>
          <w:sz w:val="18"/>
          <w:szCs w:val="18"/>
        </w:rPr>
        <w:t>НП – није предвиђено</w:t>
      </w:r>
    </w:p>
    <w:p w14:paraId="5DB377CD" w14:textId="77777777" w:rsidR="002F6F81" w:rsidRPr="00DD07A5" w:rsidRDefault="002F6F81" w:rsidP="00D74BC2">
      <w:pPr>
        <w:pStyle w:val="Norml3"/>
        <w:spacing w:before="0" w:after="0" w:line="240" w:lineRule="auto"/>
        <w:ind w:left="0"/>
        <w:jc w:val="left"/>
        <w:rPr>
          <w:sz w:val="18"/>
          <w:szCs w:val="18"/>
          <w:lang w:val="uz-Cyrl-UZ"/>
        </w:rPr>
      </w:pPr>
      <w:r w:rsidRPr="00DD07A5">
        <w:rPr>
          <w:sz w:val="18"/>
          <w:szCs w:val="18"/>
          <w:lang w:val="uz-Cyrl-UZ"/>
        </w:rPr>
        <w:t>*НАПОМЕНА:  конверзија валута извршена је на дан 03.11.2015. године</w:t>
      </w:r>
      <w:r w:rsidR="00C0258E" w:rsidRPr="00DD07A5">
        <w:rPr>
          <w:snapToGrid/>
          <w:lang w:val="uz-Cyrl-UZ"/>
        </w:rPr>
        <w:t xml:space="preserve">, </w:t>
      </w:r>
      <w:r w:rsidR="00C0258E" w:rsidRPr="00354C74">
        <w:rPr>
          <w:snapToGrid/>
          <w:sz w:val="18"/>
          <w:szCs w:val="18"/>
          <w:lang w:val="uz-Cyrl-UZ"/>
        </w:rPr>
        <w:t>према курсној листи бр.211 за званични средњи курс динара</w:t>
      </w:r>
    </w:p>
    <w:sectPr w:rsidR="002F6F81" w:rsidRPr="00DD07A5" w:rsidSect="00013D4C">
      <w:footerReference w:type="default" r:id="rId25"/>
      <w:pgSz w:w="16840" w:h="11907" w:orient="landscape" w:code="9"/>
      <w:pgMar w:top="1418" w:right="1134" w:bottom="1134" w:left="1134" w:header="709" w:footer="11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66AB" w14:textId="77777777" w:rsidR="00545603" w:rsidRDefault="00545603">
      <w:r>
        <w:separator/>
      </w:r>
    </w:p>
  </w:endnote>
  <w:endnote w:type="continuationSeparator" w:id="0">
    <w:p w14:paraId="2951D6D9" w14:textId="77777777" w:rsidR="00545603" w:rsidRDefault="0054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Unicode MS"/>
    <w:charset w:val="8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60374"/>
      <w:docPartObj>
        <w:docPartGallery w:val="Page Numbers (Bottom of Page)"/>
        <w:docPartUnique/>
      </w:docPartObj>
    </w:sdtPr>
    <w:sdtEndPr>
      <w:rPr>
        <w:rFonts w:ascii="Franklin Gothic Book" w:hAnsi="Franklin Gothic Book"/>
        <w:noProof/>
      </w:rPr>
    </w:sdtEndPr>
    <w:sdtContent>
      <w:p w14:paraId="7ADD18B7" w14:textId="77777777" w:rsidR="00617AA9" w:rsidRPr="0017317B" w:rsidRDefault="00617AA9">
        <w:pPr>
          <w:pStyle w:val="Footer"/>
          <w:jc w:val="center"/>
          <w:rPr>
            <w:rFonts w:ascii="Franklin Gothic Book" w:hAnsi="Franklin Gothic Book"/>
          </w:rPr>
        </w:pPr>
        <w:r w:rsidRPr="0017317B">
          <w:rPr>
            <w:rFonts w:ascii="Franklin Gothic Book" w:hAnsi="Franklin Gothic Book"/>
          </w:rPr>
          <w:fldChar w:fldCharType="begin"/>
        </w:r>
        <w:r w:rsidRPr="0017317B">
          <w:rPr>
            <w:rFonts w:ascii="Franklin Gothic Book" w:hAnsi="Franklin Gothic Book"/>
          </w:rPr>
          <w:instrText xml:space="preserve"> PAGE   \* MERGEFORMAT </w:instrText>
        </w:r>
        <w:r w:rsidRPr="0017317B">
          <w:rPr>
            <w:rFonts w:ascii="Franklin Gothic Book" w:hAnsi="Franklin Gothic Book"/>
          </w:rPr>
          <w:fldChar w:fldCharType="separate"/>
        </w:r>
        <w:r w:rsidR="004C3E5A">
          <w:rPr>
            <w:rFonts w:ascii="Franklin Gothic Book" w:hAnsi="Franklin Gothic Book"/>
            <w:noProof/>
          </w:rPr>
          <w:t>5</w:t>
        </w:r>
        <w:r w:rsidRPr="0017317B">
          <w:rPr>
            <w:rFonts w:ascii="Franklin Gothic Book" w:hAnsi="Franklin Gothic Book"/>
            <w:noProof/>
          </w:rPr>
          <w:fldChar w:fldCharType="end"/>
        </w:r>
      </w:p>
    </w:sdtContent>
  </w:sdt>
  <w:p w14:paraId="0F0A176C" w14:textId="77777777" w:rsidR="00617AA9" w:rsidRDefault="00617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60375"/>
      <w:docPartObj>
        <w:docPartGallery w:val="Page Numbers (Bottom of Page)"/>
        <w:docPartUnique/>
      </w:docPartObj>
    </w:sdtPr>
    <w:sdtEndPr>
      <w:rPr>
        <w:rFonts w:ascii="Franklin Gothic Book" w:hAnsi="Franklin Gothic Book"/>
        <w:noProof/>
      </w:rPr>
    </w:sdtEndPr>
    <w:sdtContent>
      <w:p w14:paraId="432262AA" w14:textId="77777777" w:rsidR="00617AA9" w:rsidRPr="00440225" w:rsidRDefault="00617AA9">
        <w:pPr>
          <w:pStyle w:val="Footer"/>
          <w:jc w:val="center"/>
          <w:rPr>
            <w:rFonts w:ascii="Franklin Gothic Book" w:hAnsi="Franklin Gothic Book"/>
          </w:rPr>
        </w:pPr>
        <w:r w:rsidRPr="00440225">
          <w:rPr>
            <w:rFonts w:ascii="Franklin Gothic Book" w:hAnsi="Franklin Gothic Book"/>
          </w:rPr>
          <w:fldChar w:fldCharType="begin"/>
        </w:r>
        <w:r w:rsidRPr="00440225">
          <w:rPr>
            <w:rFonts w:ascii="Franklin Gothic Book" w:hAnsi="Franklin Gothic Book"/>
          </w:rPr>
          <w:instrText xml:space="preserve"> PAGE   \* MERGEFORMAT </w:instrText>
        </w:r>
        <w:r w:rsidRPr="00440225">
          <w:rPr>
            <w:rFonts w:ascii="Franklin Gothic Book" w:hAnsi="Franklin Gothic Book"/>
          </w:rPr>
          <w:fldChar w:fldCharType="separate"/>
        </w:r>
        <w:r w:rsidR="004C3E5A">
          <w:rPr>
            <w:rFonts w:ascii="Franklin Gothic Book" w:hAnsi="Franklin Gothic Book"/>
            <w:noProof/>
          </w:rPr>
          <w:t>21</w:t>
        </w:r>
        <w:r w:rsidRPr="00440225">
          <w:rPr>
            <w:rFonts w:ascii="Franklin Gothic Book" w:hAnsi="Franklin Gothic Book"/>
            <w:noProof/>
          </w:rPr>
          <w:fldChar w:fldCharType="end"/>
        </w:r>
      </w:p>
    </w:sdtContent>
  </w:sdt>
  <w:p w14:paraId="192FDB51" w14:textId="77777777" w:rsidR="00617AA9" w:rsidRDefault="00617AA9" w:rsidP="000F54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151143"/>
      <w:docPartObj>
        <w:docPartGallery w:val="Page Numbers (Bottom of Page)"/>
        <w:docPartUnique/>
      </w:docPartObj>
    </w:sdtPr>
    <w:sdtEndPr>
      <w:rPr>
        <w:rFonts w:ascii="Franklin Gothic Book" w:hAnsi="Franklin Gothic Book"/>
        <w:noProof/>
      </w:rPr>
    </w:sdtEndPr>
    <w:sdtContent>
      <w:p w14:paraId="77C5D075" w14:textId="77777777" w:rsidR="00617AA9" w:rsidRPr="00440225" w:rsidRDefault="00617AA9">
        <w:pPr>
          <w:pStyle w:val="Footer"/>
          <w:jc w:val="center"/>
          <w:rPr>
            <w:rFonts w:ascii="Franklin Gothic Book" w:hAnsi="Franklin Gothic Book"/>
          </w:rPr>
        </w:pPr>
        <w:r w:rsidRPr="00440225">
          <w:rPr>
            <w:rFonts w:ascii="Franklin Gothic Book" w:hAnsi="Franklin Gothic Book"/>
          </w:rPr>
          <w:fldChar w:fldCharType="begin"/>
        </w:r>
        <w:r w:rsidRPr="00440225">
          <w:rPr>
            <w:rFonts w:ascii="Franklin Gothic Book" w:hAnsi="Franklin Gothic Book"/>
          </w:rPr>
          <w:instrText xml:space="preserve"> PAGE   \* MERGEFORMAT </w:instrText>
        </w:r>
        <w:r w:rsidRPr="00440225">
          <w:rPr>
            <w:rFonts w:ascii="Franklin Gothic Book" w:hAnsi="Franklin Gothic Book"/>
          </w:rPr>
          <w:fldChar w:fldCharType="separate"/>
        </w:r>
        <w:r w:rsidR="004C3E5A">
          <w:rPr>
            <w:rFonts w:ascii="Franklin Gothic Book" w:hAnsi="Franklin Gothic Book"/>
            <w:noProof/>
          </w:rPr>
          <w:t>22</w:t>
        </w:r>
        <w:r w:rsidRPr="00440225">
          <w:rPr>
            <w:rFonts w:ascii="Franklin Gothic Book" w:hAnsi="Franklin Gothic Book"/>
            <w:noProof/>
          </w:rPr>
          <w:fldChar w:fldCharType="end"/>
        </w:r>
      </w:p>
    </w:sdtContent>
  </w:sdt>
  <w:p w14:paraId="7ADB16C1" w14:textId="77777777" w:rsidR="00617AA9" w:rsidRDefault="00617AA9" w:rsidP="000F54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83998"/>
      <w:docPartObj>
        <w:docPartGallery w:val="Page Numbers (Bottom of Page)"/>
        <w:docPartUnique/>
      </w:docPartObj>
    </w:sdtPr>
    <w:sdtEndPr>
      <w:rPr>
        <w:rFonts w:ascii="Franklin Gothic Book" w:hAnsi="Franklin Gothic Book"/>
        <w:noProof/>
      </w:rPr>
    </w:sdtEndPr>
    <w:sdtContent>
      <w:p w14:paraId="51FFB2C6" w14:textId="77777777" w:rsidR="00617AA9" w:rsidRPr="00440225" w:rsidRDefault="00617AA9">
        <w:pPr>
          <w:pStyle w:val="Footer"/>
          <w:jc w:val="center"/>
          <w:rPr>
            <w:rFonts w:ascii="Franklin Gothic Book" w:hAnsi="Franklin Gothic Book"/>
          </w:rPr>
        </w:pPr>
        <w:r w:rsidRPr="00440225">
          <w:rPr>
            <w:rFonts w:ascii="Franklin Gothic Book" w:hAnsi="Franklin Gothic Book"/>
          </w:rPr>
          <w:fldChar w:fldCharType="begin"/>
        </w:r>
        <w:r w:rsidRPr="00440225">
          <w:rPr>
            <w:rFonts w:ascii="Franklin Gothic Book" w:hAnsi="Franklin Gothic Book"/>
          </w:rPr>
          <w:instrText xml:space="preserve"> PAGE   \* MERGEFORMAT </w:instrText>
        </w:r>
        <w:r w:rsidRPr="00440225">
          <w:rPr>
            <w:rFonts w:ascii="Franklin Gothic Book" w:hAnsi="Franklin Gothic Book"/>
          </w:rPr>
          <w:fldChar w:fldCharType="separate"/>
        </w:r>
        <w:r w:rsidR="004C3E5A">
          <w:rPr>
            <w:rFonts w:ascii="Franklin Gothic Book" w:hAnsi="Franklin Gothic Book"/>
            <w:noProof/>
          </w:rPr>
          <w:t>44</w:t>
        </w:r>
        <w:r w:rsidRPr="00440225">
          <w:rPr>
            <w:rFonts w:ascii="Franklin Gothic Book" w:hAnsi="Franklin Gothic Book"/>
            <w:noProof/>
          </w:rPr>
          <w:fldChar w:fldCharType="end"/>
        </w:r>
      </w:p>
    </w:sdtContent>
  </w:sdt>
  <w:p w14:paraId="597A43A0" w14:textId="77777777" w:rsidR="00617AA9" w:rsidRDefault="00617AA9" w:rsidP="000F5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BD5CA" w14:textId="77777777" w:rsidR="00545603" w:rsidRDefault="00545603">
      <w:r>
        <w:separator/>
      </w:r>
    </w:p>
  </w:footnote>
  <w:footnote w:type="continuationSeparator" w:id="0">
    <w:p w14:paraId="026543F5" w14:textId="77777777" w:rsidR="00545603" w:rsidRDefault="00545603">
      <w:r>
        <w:continuationSeparator/>
      </w:r>
    </w:p>
  </w:footnote>
  <w:footnote w:id="1">
    <w:p w14:paraId="1040182F" w14:textId="77777777" w:rsidR="00617AA9" w:rsidRPr="0082410F" w:rsidRDefault="00617AA9" w:rsidP="00614A68">
      <w:pPr>
        <w:pStyle w:val="FootnoteText"/>
        <w:rPr>
          <w:sz w:val="16"/>
          <w:szCs w:val="16"/>
        </w:rPr>
      </w:pPr>
      <w:r w:rsidRPr="0082410F">
        <w:rPr>
          <w:rStyle w:val="FootnoteReference"/>
          <w:sz w:val="16"/>
          <w:szCs w:val="16"/>
        </w:rPr>
        <w:footnoteRef/>
      </w:r>
      <w:r w:rsidRPr="0082410F">
        <w:rPr>
          <w:sz w:val="16"/>
          <w:szCs w:val="16"/>
        </w:rPr>
        <w:t xml:space="preserve"> Balanced Scorecard је стратешки алат мерења перформанси који су креирали Аrt Schneiderman, Robert S. Kaplan и David P. Norton почетком  деведесетих година прошлог века</w:t>
      </w:r>
      <w:r>
        <w:rPr>
          <w:sz w:val="16"/>
          <w:szCs w:val="16"/>
        </w:rPr>
        <w:t>.</w:t>
      </w:r>
    </w:p>
  </w:footnote>
  <w:footnote w:id="2">
    <w:p w14:paraId="05EC8264" w14:textId="77777777" w:rsidR="00617AA9" w:rsidRPr="0082410F" w:rsidRDefault="00617AA9" w:rsidP="002B3F33">
      <w:pPr>
        <w:pStyle w:val="FootnoteText"/>
        <w:rPr>
          <w:sz w:val="16"/>
          <w:szCs w:val="16"/>
        </w:rPr>
      </w:pPr>
      <w:r w:rsidRPr="0082410F">
        <w:rPr>
          <w:rStyle w:val="FootnoteReference"/>
          <w:sz w:val="16"/>
          <w:szCs w:val="16"/>
        </w:rPr>
        <w:footnoteRef/>
      </w:r>
      <w:r w:rsidRPr="0082410F">
        <w:rPr>
          <w:sz w:val="16"/>
          <w:szCs w:val="16"/>
        </w:rPr>
        <w:t xml:space="preserve"> http://www.seio.gov.rs/upload/documents/eu_dokumenta/godisnji_izvestaji_ek_o_napretku/izvestaj_o_napretku_14.pdf</w:t>
      </w:r>
    </w:p>
  </w:footnote>
  <w:footnote w:id="3">
    <w:p w14:paraId="5D52FC76" w14:textId="77777777" w:rsidR="00617AA9" w:rsidRPr="00FD40DC" w:rsidRDefault="00617AA9" w:rsidP="002B3F33">
      <w:pPr>
        <w:pStyle w:val="FootnoteText"/>
        <w:spacing w:before="0"/>
        <w:rPr>
          <w:sz w:val="16"/>
          <w:szCs w:val="16"/>
        </w:rPr>
      </w:pPr>
      <w:r w:rsidRPr="00FD40DC">
        <w:rPr>
          <w:rStyle w:val="FootnoteReference"/>
          <w:sz w:val="16"/>
          <w:szCs w:val="16"/>
        </w:rPr>
        <w:footnoteRef/>
      </w:r>
      <w:r w:rsidRPr="00FD40DC">
        <w:rPr>
          <w:sz w:val="16"/>
          <w:szCs w:val="16"/>
        </w:rPr>
        <w:t>„Службени гласник РС", бр. 135/2004</w:t>
      </w:r>
    </w:p>
  </w:footnote>
  <w:footnote w:id="4">
    <w:p w14:paraId="53AC154E" w14:textId="77777777" w:rsidR="00617AA9" w:rsidRPr="00FD40DC" w:rsidRDefault="00617AA9" w:rsidP="002B3F33">
      <w:pPr>
        <w:pStyle w:val="FootnoteText"/>
        <w:spacing w:before="0"/>
        <w:rPr>
          <w:sz w:val="16"/>
          <w:szCs w:val="16"/>
        </w:rPr>
      </w:pPr>
      <w:r w:rsidRPr="00FD40DC">
        <w:rPr>
          <w:rStyle w:val="FootnoteReference"/>
          <w:sz w:val="16"/>
          <w:szCs w:val="16"/>
        </w:rPr>
        <w:footnoteRef/>
      </w:r>
      <w:r w:rsidRPr="00FD40DC">
        <w:rPr>
          <w:sz w:val="16"/>
          <w:szCs w:val="16"/>
        </w:rPr>
        <w:t>„Сл. Лист СРЈ – Међународни уговори“, бр.1/92 и „Сл. лист СЦГ – Међународни уговори“, бр. 11/2005 – др.закон</w:t>
      </w:r>
    </w:p>
  </w:footnote>
  <w:footnote w:id="5">
    <w:p w14:paraId="0BBA3465" w14:textId="77777777" w:rsidR="00617AA9" w:rsidRPr="00FD40DC" w:rsidRDefault="00617AA9" w:rsidP="002B3F33">
      <w:pPr>
        <w:pStyle w:val="FootnoteText"/>
        <w:spacing w:before="0"/>
        <w:rPr>
          <w:sz w:val="16"/>
          <w:szCs w:val="16"/>
        </w:rPr>
      </w:pPr>
      <w:r w:rsidRPr="00FD40DC">
        <w:rPr>
          <w:rStyle w:val="FootnoteReference"/>
          <w:sz w:val="16"/>
          <w:szCs w:val="16"/>
        </w:rPr>
        <w:footnoteRef/>
      </w:r>
      <w:r w:rsidRPr="00FD40DC">
        <w:rPr>
          <w:sz w:val="16"/>
          <w:szCs w:val="16"/>
        </w:rPr>
        <w:t>„Службени гласник РС", бр. 41/2009</w:t>
      </w:r>
    </w:p>
  </w:footnote>
  <w:footnote w:id="6">
    <w:p w14:paraId="0178BF1E" w14:textId="77777777" w:rsidR="00617AA9" w:rsidRPr="00FD40DC" w:rsidRDefault="00617AA9" w:rsidP="002B3F33">
      <w:pPr>
        <w:pStyle w:val="FootnoteText"/>
        <w:spacing w:before="0"/>
        <w:rPr>
          <w:sz w:val="16"/>
          <w:szCs w:val="16"/>
        </w:rPr>
      </w:pPr>
      <w:r w:rsidRPr="00FD40DC">
        <w:rPr>
          <w:rStyle w:val="FootnoteReference"/>
          <w:sz w:val="16"/>
          <w:szCs w:val="16"/>
        </w:rPr>
        <w:footnoteRef/>
      </w:r>
      <w:r w:rsidRPr="00FD40DC">
        <w:rPr>
          <w:sz w:val="16"/>
          <w:szCs w:val="16"/>
        </w:rPr>
        <w:t>„Службени гласник РС", бр. 51/2009</w:t>
      </w:r>
    </w:p>
  </w:footnote>
  <w:footnote w:id="7">
    <w:p w14:paraId="10488CC3" w14:textId="77777777" w:rsidR="00617AA9" w:rsidRPr="00FD40DC" w:rsidRDefault="00617AA9" w:rsidP="002B3F33">
      <w:pPr>
        <w:pStyle w:val="FootnoteText"/>
        <w:spacing w:before="0"/>
        <w:rPr>
          <w:sz w:val="16"/>
          <w:szCs w:val="16"/>
        </w:rPr>
      </w:pPr>
      <w:r w:rsidRPr="00FD40DC">
        <w:rPr>
          <w:rStyle w:val="FootnoteReference"/>
          <w:sz w:val="16"/>
          <w:szCs w:val="16"/>
        </w:rPr>
        <w:footnoteRef/>
      </w:r>
      <w:r w:rsidRPr="00FD40DC">
        <w:rPr>
          <w:sz w:val="16"/>
          <w:szCs w:val="16"/>
        </w:rPr>
        <w:t>„Службени гласник РС", бр. 44/2010</w:t>
      </w:r>
    </w:p>
  </w:footnote>
  <w:footnote w:id="8">
    <w:p w14:paraId="4A4CC46C" w14:textId="77777777" w:rsidR="00617AA9" w:rsidRPr="00FD40DC" w:rsidRDefault="00617AA9" w:rsidP="002B3F33">
      <w:pPr>
        <w:pStyle w:val="FootnoteText"/>
        <w:spacing w:before="0"/>
        <w:rPr>
          <w:sz w:val="16"/>
          <w:szCs w:val="16"/>
        </w:rPr>
      </w:pPr>
      <w:r w:rsidRPr="00FD40DC">
        <w:rPr>
          <w:rStyle w:val="FootnoteReference"/>
          <w:sz w:val="16"/>
          <w:szCs w:val="16"/>
        </w:rPr>
        <w:footnoteRef/>
      </w:r>
      <w:r w:rsidRPr="00FD40DC">
        <w:rPr>
          <w:sz w:val="16"/>
          <w:szCs w:val="16"/>
        </w:rPr>
        <w:t>„Сл. гласник РС", бр. 20/2009</w:t>
      </w:r>
    </w:p>
  </w:footnote>
  <w:footnote w:id="9">
    <w:p w14:paraId="7E182F52" w14:textId="77777777" w:rsidR="00617AA9" w:rsidRPr="0082410F" w:rsidRDefault="00617AA9" w:rsidP="002B3F33">
      <w:pPr>
        <w:pStyle w:val="FootnoteText"/>
        <w:spacing w:before="0"/>
      </w:pPr>
      <w:r w:rsidRPr="00FD40DC">
        <w:rPr>
          <w:rStyle w:val="FootnoteReference"/>
          <w:sz w:val="16"/>
          <w:szCs w:val="16"/>
        </w:rPr>
        <w:footnoteRef/>
      </w:r>
      <w:r w:rsidRPr="00FD40DC">
        <w:rPr>
          <w:sz w:val="16"/>
          <w:szCs w:val="16"/>
        </w:rPr>
        <w:t>„Сл. гласник РС", бр. 72/2009, 18/2010 и 65/2013</w:t>
      </w:r>
    </w:p>
  </w:footnote>
  <w:footnote w:id="10">
    <w:p w14:paraId="00DC5B46" w14:textId="77777777" w:rsidR="00617AA9" w:rsidRPr="00FD40DC" w:rsidRDefault="00617AA9" w:rsidP="002B3F33">
      <w:pPr>
        <w:pStyle w:val="FootnoteText"/>
        <w:spacing w:before="0"/>
        <w:rPr>
          <w:sz w:val="16"/>
          <w:szCs w:val="16"/>
        </w:rPr>
      </w:pPr>
      <w:r w:rsidRPr="00FD40DC">
        <w:rPr>
          <w:rStyle w:val="FootnoteReference"/>
          <w:sz w:val="16"/>
          <w:szCs w:val="16"/>
        </w:rPr>
        <w:footnoteRef/>
      </w:r>
      <w:r w:rsidRPr="00FD40DC">
        <w:rPr>
          <w:sz w:val="16"/>
          <w:szCs w:val="16"/>
        </w:rPr>
        <w:t>„Сл. гласник РС", бр. 104/2009 и 99/2011</w:t>
      </w:r>
    </w:p>
  </w:footnote>
  <w:footnote w:id="11">
    <w:p w14:paraId="20A630EC" w14:textId="77777777" w:rsidR="00617AA9" w:rsidRPr="00FD40DC" w:rsidRDefault="00617AA9" w:rsidP="002B3F33">
      <w:pPr>
        <w:pStyle w:val="FootnoteText"/>
        <w:spacing w:before="0"/>
        <w:rPr>
          <w:sz w:val="16"/>
          <w:szCs w:val="16"/>
        </w:rPr>
      </w:pPr>
      <w:r w:rsidRPr="00FD40DC">
        <w:rPr>
          <w:rStyle w:val="FootnoteReference"/>
          <w:sz w:val="16"/>
          <w:szCs w:val="16"/>
        </w:rPr>
        <w:footnoteRef/>
      </w:r>
      <w:r w:rsidRPr="00FD40DC">
        <w:rPr>
          <w:sz w:val="16"/>
          <w:szCs w:val="16"/>
        </w:rPr>
        <w:t>„Сл. гласник РС", бр.36/2011, 99/2011 и 83/2014 - др. закон</w:t>
      </w:r>
    </w:p>
  </w:footnote>
  <w:footnote w:id="12">
    <w:p w14:paraId="22AF92D2" w14:textId="77777777" w:rsidR="00617AA9" w:rsidRPr="00FD40DC" w:rsidRDefault="00617AA9" w:rsidP="002B3F33">
      <w:pPr>
        <w:pStyle w:val="FootnoteText"/>
        <w:spacing w:before="0"/>
        <w:rPr>
          <w:sz w:val="16"/>
          <w:szCs w:val="16"/>
        </w:rPr>
      </w:pPr>
      <w:r w:rsidRPr="00FD40DC">
        <w:rPr>
          <w:rStyle w:val="FootnoteReference"/>
          <w:sz w:val="16"/>
          <w:szCs w:val="16"/>
        </w:rPr>
        <w:footnoteRef/>
      </w:r>
      <w:r w:rsidRPr="00FD40DC">
        <w:rPr>
          <w:sz w:val="16"/>
          <w:szCs w:val="16"/>
        </w:rPr>
        <w:t xml:space="preserve"> Закључак Владе Р</w:t>
      </w:r>
      <w:r>
        <w:rPr>
          <w:sz w:val="16"/>
          <w:szCs w:val="16"/>
          <w:lang w:val="uz-Cyrl-UZ"/>
        </w:rPr>
        <w:t xml:space="preserve">епублике </w:t>
      </w:r>
      <w:r w:rsidRPr="00FD40DC">
        <w:rPr>
          <w:sz w:val="16"/>
          <w:szCs w:val="16"/>
        </w:rPr>
        <w:t>С</w:t>
      </w:r>
      <w:r>
        <w:rPr>
          <w:sz w:val="16"/>
          <w:szCs w:val="16"/>
          <w:lang w:val="uz-Cyrl-UZ"/>
        </w:rPr>
        <w:t>рбије</w:t>
      </w:r>
      <w:r w:rsidRPr="00FD40DC">
        <w:rPr>
          <w:sz w:val="16"/>
          <w:szCs w:val="16"/>
        </w:rPr>
        <w:t xml:space="preserve"> 05 Бр</w:t>
      </w:r>
      <w:r>
        <w:rPr>
          <w:sz w:val="16"/>
          <w:szCs w:val="16"/>
        </w:rPr>
        <w:t>ој 093-12777/2014  од  22. oктoб</w:t>
      </w:r>
      <w:r w:rsidRPr="00FD40DC">
        <w:rPr>
          <w:sz w:val="16"/>
          <w:szCs w:val="16"/>
        </w:rPr>
        <w:t>pa 2014. године</w:t>
      </w:r>
    </w:p>
  </w:footnote>
  <w:footnote w:id="13">
    <w:p w14:paraId="44A05366" w14:textId="77777777" w:rsidR="00617AA9" w:rsidRPr="0082410F" w:rsidRDefault="00617AA9" w:rsidP="002B3F33">
      <w:pPr>
        <w:pStyle w:val="FootnoteText"/>
        <w:spacing w:before="0"/>
        <w:rPr>
          <w:sz w:val="16"/>
          <w:szCs w:val="16"/>
        </w:rPr>
      </w:pPr>
      <w:r w:rsidRPr="0082410F">
        <w:rPr>
          <w:rStyle w:val="FootnoteReference"/>
          <w:sz w:val="16"/>
          <w:szCs w:val="16"/>
        </w:rPr>
        <w:footnoteRef/>
      </w:r>
      <w:r w:rsidRPr="0082410F">
        <w:rPr>
          <w:sz w:val="16"/>
          <w:szCs w:val="16"/>
        </w:rPr>
        <w:t xml:space="preserve"> Извор: Стратегија развоја информационог друштва: http://mtt.gov.rs/download/3/Strategija_razvoja_informacionog_drustva_2020.pdf</w:t>
      </w:r>
    </w:p>
  </w:footnote>
  <w:footnote w:id="14">
    <w:p w14:paraId="55AC4EBA" w14:textId="77777777" w:rsidR="00617AA9" w:rsidRPr="0082410F" w:rsidRDefault="00617AA9" w:rsidP="002B3F33">
      <w:pPr>
        <w:pStyle w:val="FootnoteText"/>
        <w:spacing w:before="0"/>
        <w:rPr>
          <w:sz w:val="16"/>
          <w:szCs w:val="16"/>
        </w:rPr>
      </w:pPr>
      <w:r w:rsidRPr="0082410F">
        <w:rPr>
          <w:rStyle w:val="FootnoteReference"/>
          <w:sz w:val="16"/>
          <w:szCs w:val="16"/>
        </w:rPr>
        <w:footnoteRef/>
      </w:r>
      <w:hyperlink r:id="rId1" w:history="1">
        <w:r w:rsidRPr="0082410F">
          <w:rPr>
            <w:rStyle w:val="Hyperlink"/>
            <w:sz w:val="16"/>
            <w:szCs w:val="16"/>
          </w:rPr>
          <w:t>http://www.ratel.rs/upload/documents/Pregled_trzista/Ratel%20Pregled%20trzista%202014.pdf</w:t>
        </w:r>
      </w:hyperlink>
    </w:p>
  </w:footnote>
  <w:footnote w:id="15">
    <w:p w14:paraId="4E550F7C" w14:textId="77777777" w:rsidR="00617AA9" w:rsidRPr="0082410F" w:rsidRDefault="00617AA9" w:rsidP="002B3F33">
      <w:pPr>
        <w:pStyle w:val="FootnoteText"/>
        <w:spacing w:before="0"/>
        <w:rPr>
          <w:rStyle w:val="FootnoteReference"/>
          <w:sz w:val="16"/>
          <w:szCs w:val="16"/>
          <w:vertAlign w:val="baseline"/>
        </w:rPr>
      </w:pPr>
      <w:r w:rsidRPr="0082410F">
        <w:rPr>
          <w:rStyle w:val="FootnoteReference"/>
          <w:sz w:val="16"/>
          <w:szCs w:val="16"/>
        </w:rPr>
        <w:footnoteRef/>
      </w:r>
      <w:r w:rsidRPr="0082410F">
        <w:rPr>
          <w:rStyle w:val="FootnoteReference"/>
          <w:sz w:val="16"/>
          <w:szCs w:val="16"/>
          <w:vertAlign w:val="baseline"/>
        </w:rPr>
        <w:t>Извор: поглед на ИК технологије у Србији http://www.vojvodinaictcluster.org/Images/ICT_in_Serbia_At_a_Glance_2012.pdf</w:t>
      </w:r>
    </w:p>
  </w:footnote>
  <w:footnote w:id="16">
    <w:p w14:paraId="303FE0B0" w14:textId="77777777" w:rsidR="00617AA9" w:rsidRPr="0082410F" w:rsidRDefault="00617AA9" w:rsidP="00504D6E">
      <w:pPr>
        <w:pStyle w:val="FootnoteText"/>
        <w:spacing w:before="0"/>
        <w:rPr>
          <w:sz w:val="16"/>
          <w:szCs w:val="16"/>
        </w:rPr>
      </w:pPr>
      <w:r w:rsidRPr="0082410F">
        <w:rPr>
          <w:rStyle w:val="FootnoteReference"/>
          <w:sz w:val="16"/>
          <w:szCs w:val="16"/>
        </w:rPr>
        <w:footnoteRef/>
      </w:r>
      <w:hyperlink r:id="rId2" w:history="1">
        <w:r w:rsidRPr="0082410F">
          <w:rPr>
            <w:rStyle w:val="Hyperlink"/>
            <w:sz w:val="16"/>
            <w:szCs w:val="16"/>
          </w:rPr>
          <w:t>http://eur-lex.europa.eu/LexUriServ/LexUriServ.do?uri=COM:2011:0882:FIN:EN:PDF</w:t>
        </w:r>
      </w:hyperlink>
    </w:p>
  </w:footnote>
  <w:footnote w:id="17">
    <w:p w14:paraId="1D9B9535" w14:textId="77777777" w:rsidR="00617AA9" w:rsidRPr="00A44AD7" w:rsidRDefault="00617AA9" w:rsidP="00A44AD7">
      <w:pPr>
        <w:pStyle w:val="FootnoteText"/>
        <w:spacing w:before="0"/>
        <w:ind w:left="142" w:hanging="142"/>
        <w:rPr>
          <w:b/>
          <w:sz w:val="16"/>
          <w:szCs w:val="16"/>
          <w:lang w:val="en-US"/>
        </w:rPr>
      </w:pPr>
      <w:r w:rsidRPr="009847D6">
        <w:rPr>
          <w:rStyle w:val="FootnoteReference"/>
          <w:sz w:val="16"/>
          <w:szCs w:val="16"/>
        </w:rPr>
        <w:footnoteRef/>
      </w:r>
      <w:r w:rsidRPr="009847D6">
        <w:rPr>
          <w:sz w:val="16"/>
          <w:szCs w:val="16"/>
        </w:rPr>
        <w:t>http://eur-lex.europa.eu/legal-content/EN/ALL/;ELX_SESSIONID=l3QZJkQBNx5lwyBrpfzCGQpZTg227LC3tyJnn0cPpdchCHWy2vby!-</w:t>
      </w:r>
      <w:r w:rsidRPr="00A44AD7">
        <w:rPr>
          <w:sz w:val="16"/>
          <w:szCs w:val="16"/>
        </w:rPr>
        <w:t>1289763833?uri=CELEX:32006L0123</w:t>
      </w:r>
      <w:r w:rsidRPr="00A44AD7">
        <w:rPr>
          <w:b/>
          <w:sz w:val="16"/>
          <w:szCs w:val="16"/>
        </w:rPr>
        <w:t xml:space="preserve"> </w:t>
      </w:r>
    </w:p>
  </w:footnote>
  <w:footnote w:id="18">
    <w:p w14:paraId="74B7E0DA" w14:textId="77777777" w:rsidR="00617AA9" w:rsidRPr="0082410F" w:rsidRDefault="00617AA9" w:rsidP="007A180E">
      <w:pPr>
        <w:pStyle w:val="FootnoteText"/>
        <w:spacing w:before="0"/>
        <w:ind w:left="142" w:hanging="142"/>
        <w:rPr>
          <w:sz w:val="16"/>
          <w:szCs w:val="16"/>
        </w:rPr>
      </w:pPr>
      <w:r w:rsidRPr="0082410F">
        <w:rPr>
          <w:sz w:val="16"/>
          <w:szCs w:val="16"/>
          <w:vertAlign w:val="superscript"/>
        </w:rPr>
        <w:footnoteRef/>
      </w:r>
      <w:r w:rsidRPr="0082410F">
        <w:rPr>
          <w:sz w:val="16"/>
          <w:szCs w:val="16"/>
        </w:rPr>
        <w:t>Уредба о мерама заштите података и информација у информационом систему савезних органа и организација ("Сл. лист СРЈ", бр. 23/2000</w:t>
      </w:r>
    </w:p>
  </w:footnote>
  <w:footnote w:id="19">
    <w:p w14:paraId="4D39F9CA" w14:textId="77777777" w:rsidR="00617AA9" w:rsidRPr="0082410F" w:rsidRDefault="00617AA9" w:rsidP="005A7211">
      <w:pPr>
        <w:pStyle w:val="FootnoteText"/>
        <w:spacing w:before="0"/>
        <w:rPr>
          <w:sz w:val="16"/>
          <w:szCs w:val="16"/>
        </w:rPr>
      </w:pPr>
      <w:r w:rsidRPr="0082410F">
        <w:rPr>
          <w:rStyle w:val="FootnoteReference"/>
          <w:sz w:val="16"/>
          <w:szCs w:val="16"/>
        </w:rPr>
        <w:footnoteRef/>
      </w:r>
      <w:r w:rsidRPr="0082410F">
        <w:t>"</w:t>
      </w:r>
      <w:r w:rsidRPr="0082410F">
        <w:rPr>
          <w:sz w:val="16"/>
          <w:szCs w:val="16"/>
        </w:rPr>
        <w:t>Сл. лист СФРЈ", бр.24/86 и "Сл. лист СЦГ", бр. 1/2003 - Уставна повеља</w:t>
      </w:r>
    </w:p>
  </w:footnote>
  <w:footnote w:id="20">
    <w:p w14:paraId="4430981E" w14:textId="77777777" w:rsidR="00617AA9" w:rsidRPr="0082410F" w:rsidRDefault="00617AA9" w:rsidP="00221E31">
      <w:pPr>
        <w:pStyle w:val="FootnoteText"/>
        <w:spacing w:before="0"/>
        <w:ind w:left="142" w:hanging="142"/>
        <w:jc w:val="both"/>
        <w:rPr>
          <w:sz w:val="16"/>
          <w:szCs w:val="16"/>
        </w:rPr>
      </w:pPr>
      <w:r w:rsidRPr="0082410F">
        <w:rPr>
          <w:sz w:val="16"/>
          <w:szCs w:val="16"/>
          <w:vertAlign w:val="superscript"/>
        </w:rPr>
        <w:footnoteRef/>
      </w:r>
      <w:r w:rsidRPr="0082410F">
        <w:rPr>
          <w:sz w:val="16"/>
          <w:szCs w:val="16"/>
        </w:rPr>
        <w:t>Конвенција УН о правима особа са инвалидитетом и Опциони протокол („Службени гласник РС – Међународни уговори“, бр. 42/2009 од 02.06.2009. године). Међународна конвенција о правима особа са инвалидитетом, као и Закључак Владе о прихватању Информације о потреби омогућавања доступности информација у електронском облику органа државне управе особама са инвалидитетом, дају правни оквир еПриступачности у смислу прилагођавања електронских садржаја особама са инвалидитетом</w:t>
      </w:r>
    </w:p>
  </w:footnote>
  <w:footnote w:id="21">
    <w:p w14:paraId="174899A8" w14:textId="77777777" w:rsidR="00617AA9" w:rsidRPr="00860499" w:rsidRDefault="00617AA9">
      <w:pPr>
        <w:pStyle w:val="FootnoteText"/>
        <w:rPr>
          <w:rFonts w:ascii="Times New Roman" w:hAnsi="Times New Roman"/>
          <w:color w:val="FF0000"/>
        </w:rPr>
      </w:pPr>
      <w:r w:rsidRPr="00CE6955">
        <w:rPr>
          <w:rStyle w:val="FootnoteReference"/>
        </w:rPr>
        <w:footnoteRef/>
      </w:r>
      <w:r w:rsidRPr="00CE6955">
        <w:t xml:space="preserve"> </w:t>
      </w:r>
      <w:r w:rsidRPr="00CE6955">
        <w:rPr>
          <w:szCs w:val="18"/>
        </w:rPr>
        <w:t xml:space="preserve">Рок за реализацију овог пројекта је </w:t>
      </w:r>
      <w:r>
        <w:rPr>
          <w:szCs w:val="18"/>
          <w:lang w:val="uz-Cyrl-UZ"/>
        </w:rPr>
        <w:t>4. квартал</w:t>
      </w:r>
      <w:r w:rsidRPr="00CE6955">
        <w:rPr>
          <w:szCs w:val="18"/>
        </w:rPr>
        <w:t xml:space="preserve"> 2017</w:t>
      </w:r>
      <w:r>
        <w:rPr>
          <w:szCs w:val="18"/>
          <w:lang w:val="uz-Cyrl-UZ"/>
        </w:rPr>
        <w:t>.</w:t>
      </w:r>
      <w:r w:rsidRPr="00CE6955">
        <w:rPr>
          <w:szCs w:val="18"/>
        </w:rPr>
        <w:t xml:space="preserve"> године</w:t>
      </w:r>
      <w:r w:rsidRPr="00CE6955">
        <w:rPr>
          <w:szCs w:val="18"/>
          <w:lang w:val="uz-Cyrl-UZ"/>
        </w:rPr>
        <w:t>.</w:t>
      </w:r>
    </w:p>
  </w:footnote>
  <w:footnote w:id="22">
    <w:p w14:paraId="573B84F1" w14:textId="77777777" w:rsidR="00617AA9" w:rsidRPr="000D24C4" w:rsidRDefault="00617AA9" w:rsidP="00033BBF">
      <w:pPr>
        <w:pStyle w:val="FootnoteText"/>
        <w:spacing w:before="0"/>
      </w:pPr>
      <w:r>
        <w:rPr>
          <w:rStyle w:val="FootnoteReference"/>
        </w:rPr>
        <w:footnoteRef/>
      </w:r>
      <w:r>
        <w:t xml:space="preserve"> Активност се налази и у Акционом плану реформе јавне управе</w:t>
      </w:r>
    </w:p>
  </w:footnote>
  <w:footnote w:id="23">
    <w:p w14:paraId="2167F342" w14:textId="77777777" w:rsidR="00617AA9" w:rsidRPr="000D24C4" w:rsidRDefault="00617AA9" w:rsidP="00033BBF">
      <w:pPr>
        <w:pStyle w:val="FootnoteText"/>
        <w:spacing w:before="0"/>
      </w:pPr>
      <w:r>
        <w:rPr>
          <w:rStyle w:val="FootnoteReference"/>
        </w:rPr>
        <w:footnoteRef/>
      </w:r>
      <w:r>
        <w:t xml:space="preserve"> Активност се налази и у Акционом плану реформе јавне управе</w:t>
      </w:r>
    </w:p>
  </w:footnote>
  <w:footnote w:id="24">
    <w:p w14:paraId="2BEBFF6C" w14:textId="77777777" w:rsidR="00617AA9" w:rsidRPr="000D24C4" w:rsidRDefault="00617AA9" w:rsidP="00033BBF">
      <w:pPr>
        <w:pStyle w:val="FootnoteText"/>
      </w:pPr>
      <w:r>
        <w:rPr>
          <w:rStyle w:val="FootnoteReference"/>
        </w:rPr>
        <w:footnoteRef/>
      </w:r>
      <w:r>
        <w:t xml:space="preserve"> Активност се налази и у Акционом плану реформе јавне управе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10EE" w14:textId="77777777" w:rsidR="00617AA9" w:rsidRDefault="00617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8165F" w14:textId="77777777" w:rsidR="00617AA9" w:rsidRPr="00793516" w:rsidRDefault="00617AA9" w:rsidP="00793516">
    <w:pPr>
      <w:pStyle w:val="Header"/>
      <w:spacing w:line="240" w:lineRule="auto"/>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21AF" w14:textId="77777777" w:rsidR="00617AA9" w:rsidRPr="008261C6" w:rsidRDefault="00617AA9" w:rsidP="00826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F00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150E2E72"/>
    <w:lvl w:ilvl="0">
      <w:start w:val="1"/>
      <w:numFmt w:val="bullet"/>
      <w:lvlText w:val=""/>
      <w:lvlJc w:val="left"/>
      <w:pPr>
        <w:tabs>
          <w:tab w:val="num" w:pos="1080"/>
        </w:tabs>
        <w:ind w:left="1080" w:hanging="360"/>
      </w:pPr>
      <w:rPr>
        <w:rFonts w:ascii="Symbol" w:hAnsi="Symbol" w:hint="default"/>
      </w:rPr>
    </w:lvl>
  </w:abstractNum>
  <w:abstractNum w:abstractNumId="2">
    <w:nsid w:val="00000001"/>
    <w:multiLevelType w:val="singleLevel"/>
    <w:tmpl w:val="00000001"/>
    <w:name w:val="WW8Num62"/>
    <w:lvl w:ilvl="0">
      <w:start w:val="1"/>
      <w:numFmt w:val="bullet"/>
      <w:lvlText w:val=""/>
      <w:lvlJc w:val="left"/>
      <w:pPr>
        <w:tabs>
          <w:tab w:val="num" w:pos="340"/>
        </w:tabs>
        <w:ind w:left="340" w:hanging="340"/>
      </w:pPr>
      <w:rPr>
        <w:rFonts w:ascii="Wingdings" w:hAnsi="Wingdings"/>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1684"/>
        </w:tabs>
        <w:ind w:left="1684" w:hanging="360"/>
      </w:pPr>
      <w:rPr>
        <w:rFonts w:ascii="Symbol" w:hAnsi="Symbol"/>
        <w:color w:val="auto"/>
      </w:rPr>
    </w:lvl>
    <w:lvl w:ilvl="1">
      <w:start w:val="1"/>
      <w:numFmt w:val="bullet"/>
      <w:lvlText w:val="o"/>
      <w:lvlJc w:val="left"/>
      <w:pPr>
        <w:tabs>
          <w:tab w:val="num" w:pos="2404"/>
        </w:tabs>
        <w:ind w:left="2404" w:hanging="360"/>
      </w:pPr>
      <w:rPr>
        <w:rFonts w:ascii="Courier New" w:hAnsi="Courier New" w:cs="Courier New"/>
      </w:rPr>
    </w:lvl>
    <w:lvl w:ilvl="2">
      <w:start w:val="1"/>
      <w:numFmt w:val="bullet"/>
      <w:lvlText w:val=""/>
      <w:lvlJc w:val="left"/>
      <w:pPr>
        <w:tabs>
          <w:tab w:val="num" w:pos="3124"/>
        </w:tabs>
        <w:ind w:left="3124" w:hanging="360"/>
      </w:pPr>
      <w:rPr>
        <w:rFonts w:ascii="Wingdings" w:hAnsi="Wingdings"/>
      </w:rPr>
    </w:lvl>
    <w:lvl w:ilvl="3">
      <w:start w:val="1"/>
      <w:numFmt w:val="bullet"/>
      <w:lvlText w:val=""/>
      <w:lvlJc w:val="left"/>
      <w:pPr>
        <w:tabs>
          <w:tab w:val="num" w:pos="3844"/>
        </w:tabs>
        <w:ind w:left="3844" w:hanging="360"/>
      </w:pPr>
      <w:rPr>
        <w:rFonts w:ascii="Symbol" w:hAnsi="Symbol"/>
      </w:rPr>
    </w:lvl>
    <w:lvl w:ilvl="4">
      <w:start w:val="1"/>
      <w:numFmt w:val="bullet"/>
      <w:lvlText w:val="o"/>
      <w:lvlJc w:val="left"/>
      <w:pPr>
        <w:tabs>
          <w:tab w:val="num" w:pos="4564"/>
        </w:tabs>
        <w:ind w:left="4564" w:hanging="360"/>
      </w:pPr>
      <w:rPr>
        <w:rFonts w:ascii="Courier New" w:hAnsi="Courier New" w:cs="Courier New"/>
      </w:rPr>
    </w:lvl>
    <w:lvl w:ilvl="5">
      <w:start w:val="1"/>
      <w:numFmt w:val="bullet"/>
      <w:lvlText w:val=""/>
      <w:lvlJc w:val="left"/>
      <w:pPr>
        <w:tabs>
          <w:tab w:val="num" w:pos="5284"/>
        </w:tabs>
        <w:ind w:left="5284" w:hanging="360"/>
      </w:pPr>
      <w:rPr>
        <w:rFonts w:ascii="Wingdings" w:hAnsi="Wingdings"/>
      </w:rPr>
    </w:lvl>
    <w:lvl w:ilvl="6">
      <w:start w:val="1"/>
      <w:numFmt w:val="bullet"/>
      <w:lvlText w:val=""/>
      <w:lvlJc w:val="left"/>
      <w:pPr>
        <w:tabs>
          <w:tab w:val="num" w:pos="6004"/>
        </w:tabs>
        <w:ind w:left="6004" w:hanging="360"/>
      </w:pPr>
      <w:rPr>
        <w:rFonts w:ascii="Symbol" w:hAnsi="Symbol"/>
      </w:rPr>
    </w:lvl>
    <w:lvl w:ilvl="7">
      <w:start w:val="1"/>
      <w:numFmt w:val="bullet"/>
      <w:lvlText w:val="o"/>
      <w:lvlJc w:val="left"/>
      <w:pPr>
        <w:tabs>
          <w:tab w:val="num" w:pos="6724"/>
        </w:tabs>
        <w:ind w:left="6724" w:hanging="360"/>
      </w:pPr>
      <w:rPr>
        <w:rFonts w:ascii="Courier New" w:hAnsi="Courier New" w:cs="Courier New"/>
      </w:rPr>
    </w:lvl>
    <w:lvl w:ilvl="8">
      <w:start w:val="1"/>
      <w:numFmt w:val="bullet"/>
      <w:lvlText w:val=""/>
      <w:lvlJc w:val="left"/>
      <w:pPr>
        <w:tabs>
          <w:tab w:val="num" w:pos="7444"/>
        </w:tabs>
        <w:ind w:left="7444"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E"/>
    <w:multiLevelType w:val="multilevel"/>
    <w:tmpl w:val="0000000E"/>
    <w:name w:val="WW8Num14"/>
    <w:lvl w:ilvl="0">
      <w:start w:val="1"/>
      <w:numFmt w:val="bullet"/>
      <w:lvlText w:val=""/>
      <w:lvlJc w:val="left"/>
      <w:pPr>
        <w:tabs>
          <w:tab w:val="num" w:pos="1684"/>
        </w:tabs>
        <w:ind w:left="1684" w:hanging="360"/>
      </w:pPr>
      <w:rPr>
        <w:rFonts w:ascii="Symbol" w:hAnsi="Symbol"/>
        <w:color w:val="auto"/>
      </w:rPr>
    </w:lvl>
    <w:lvl w:ilvl="1">
      <w:start w:val="1"/>
      <w:numFmt w:val="bullet"/>
      <w:lvlText w:val="o"/>
      <w:lvlJc w:val="left"/>
      <w:pPr>
        <w:tabs>
          <w:tab w:val="num" w:pos="2404"/>
        </w:tabs>
        <w:ind w:left="2404" w:hanging="360"/>
      </w:pPr>
      <w:rPr>
        <w:rFonts w:ascii="Courier New" w:hAnsi="Courier New" w:cs="Courier New"/>
      </w:rPr>
    </w:lvl>
    <w:lvl w:ilvl="2">
      <w:start w:val="1"/>
      <w:numFmt w:val="bullet"/>
      <w:lvlText w:val=""/>
      <w:lvlJc w:val="left"/>
      <w:pPr>
        <w:tabs>
          <w:tab w:val="num" w:pos="3124"/>
        </w:tabs>
        <w:ind w:left="3124" w:hanging="360"/>
      </w:pPr>
      <w:rPr>
        <w:rFonts w:ascii="Wingdings" w:hAnsi="Wingdings"/>
      </w:rPr>
    </w:lvl>
    <w:lvl w:ilvl="3">
      <w:start w:val="1"/>
      <w:numFmt w:val="bullet"/>
      <w:lvlText w:val=""/>
      <w:lvlJc w:val="left"/>
      <w:pPr>
        <w:tabs>
          <w:tab w:val="num" w:pos="3844"/>
        </w:tabs>
        <w:ind w:left="3844" w:hanging="360"/>
      </w:pPr>
      <w:rPr>
        <w:rFonts w:ascii="Symbol" w:hAnsi="Symbol"/>
      </w:rPr>
    </w:lvl>
    <w:lvl w:ilvl="4">
      <w:start w:val="1"/>
      <w:numFmt w:val="bullet"/>
      <w:lvlText w:val="o"/>
      <w:lvlJc w:val="left"/>
      <w:pPr>
        <w:tabs>
          <w:tab w:val="num" w:pos="4564"/>
        </w:tabs>
        <w:ind w:left="4564" w:hanging="360"/>
      </w:pPr>
      <w:rPr>
        <w:rFonts w:ascii="Courier New" w:hAnsi="Courier New" w:cs="Courier New"/>
      </w:rPr>
    </w:lvl>
    <w:lvl w:ilvl="5">
      <w:start w:val="1"/>
      <w:numFmt w:val="bullet"/>
      <w:lvlText w:val=""/>
      <w:lvlJc w:val="left"/>
      <w:pPr>
        <w:tabs>
          <w:tab w:val="num" w:pos="5284"/>
        </w:tabs>
        <w:ind w:left="5284" w:hanging="360"/>
      </w:pPr>
      <w:rPr>
        <w:rFonts w:ascii="Wingdings" w:hAnsi="Wingdings"/>
      </w:rPr>
    </w:lvl>
    <w:lvl w:ilvl="6">
      <w:start w:val="1"/>
      <w:numFmt w:val="bullet"/>
      <w:lvlText w:val=""/>
      <w:lvlJc w:val="left"/>
      <w:pPr>
        <w:tabs>
          <w:tab w:val="num" w:pos="6004"/>
        </w:tabs>
        <w:ind w:left="6004" w:hanging="360"/>
      </w:pPr>
      <w:rPr>
        <w:rFonts w:ascii="Symbol" w:hAnsi="Symbol"/>
      </w:rPr>
    </w:lvl>
    <w:lvl w:ilvl="7">
      <w:start w:val="1"/>
      <w:numFmt w:val="bullet"/>
      <w:lvlText w:val="o"/>
      <w:lvlJc w:val="left"/>
      <w:pPr>
        <w:tabs>
          <w:tab w:val="num" w:pos="6724"/>
        </w:tabs>
        <w:ind w:left="6724" w:hanging="360"/>
      </w:pPr>
      <w:rPr>
        <w:rFonts w:ascii="Courier New" w:hAnsi="Courier New" w:cs="Courier New"/>
      </w:rPr>
    </w:lvl>
    <w:lvl w:ilvl="8">
      <w:start w:val="1"/>
      <w:numFmt w:val="bullet"/>
      <w:lvlText w:val=""/>
      <w:lvlJc w:val="left"/>
      <w:pPr>
        <w:tabs>
          <w:tab w:val="num" w:pos="7444"/>
        </w:tabs>
        <w:ind w:left="7444" w:hanging="360"/>
      </w:pPr>
      <w:rPr>
        <w:rFonts w:ascii="Wingdings" w:hAnsi="Wingdings"/>
      </w:rPr>
    </w:lvl>
  </w:abstractNum>
  <w:abstractNum w:abstractNumId="9">
    <w:nsid w:val="00000018"/>
    <w:multiLevelType w:val="multilevel"/>
    <w:tmpl w:val="00000018"/>
    <w:name w:val="WW8Num24"/>
    <w:lvl w:ilvl="0">
      <w:start w:val="1"/>
      <w:numFmt w:val="bullet"/>
      <w:lvlText w:val=""/>
      <w:lvlJc w:val="left"/>
      <w:pPr>
        <w:tabs>
          <w:tab w:val="num" w:pos="1684"/>
        </w:tabs>
        <w:ind w:left="1684" w:hanging="360"/>
      </w:pPr>
      <w:rPr>
        <w:rFonts w:ascii="Symbol" w:hAnsi="Symbol"/>
        <w:color w:val="auto"/>
      </w:rPr>
    </w:lvl>
    <w:lvl w:ilvl="1">
      <w:start w:val="1"/>
      <w:numFmt w:val="bullet"/>
      <w:lvlText w:val="o"/>
      <w:lvlJc w:val="left"/>
      <w:pPr>
        <w:tabs>
          <w:tab w:val="num" w:pos="2404"/>
        </w:tabs>
        <w:ind w:left="2404" w:hanging="360"/>
      </w:pPr>
      <w:rPr>
        <w:rFonts w:ascii="Courier New" w:hAnsi="Courier New" w:cs="Courier New"/>
      </w:rPr>
    </w:lvl>
    <w:lvl w:ilvl="2">
      <w:start w:val="1"/>
      <w:numFmt w:val="bullet"/>
      <w:lvlText w:val=""/>
      <w:lvlJc w:val="left"/>
      <w:pPr>
        <w:tabs>
          <w:tab w:val="num" w:pos="3124"/>
        </w:tabs>
        <w:ind w:left="3124" w:hanging="360"/>
      </w:pPr>
      <w:rPr>
        <w:rFonts w:ascii="Wingdings" w:hAnsi="Wingdings"/>
      </w:rPr>
    </w:lvl>
    <w:lvl w:ilvl="3">
      <w:start w:val="1"/>
      <w:numFmt w:val="bullet"/>
      <w:lvlText w:val=""/>
      <w:lvlJc w:val="left"/>
      <w:pPr>
        <w:tabs>
          <w:tab w:val="num" w:pos="3844"/>
        </w:tabs>
        <w:ind w:left="3844" w:hanging="360"/>
      </w:pPr>
      <w:rPr>
        <w:rFonts w:ascii="Symbol" w:hAnsi="Symbol"/>
      </w:rPr>
    </w:lvl>
    <w:lvl w:ilvl="4">
      <w:start w:val="1"/>
      <w:numFmt w:val="bullet"/>
      <w:lvlText w:val="o"/>
      <w:lvlJc w:val="left"/>
      <w:pPr>
        <w:tabs>
          <w:tab w:val="num" w:pos="4564"/>
        </w:tabs>
        <w:ind w:left="4564" w:hanging="360"/>
      </w:pPr>
      <w:rPr>
        <w:rFonts w:ascii="Courier New" w:hAnsi="Courier New" w:cs="Courier New"/>
      </w:rPr>
    </w:lvl>
    <w:lvl w:ilvl="5">
      <w:start w:val="1"/>
      <w:numFmt w:val="bullet"/>
      <w:lvlText w:val=""/>
      <w:lvlJc w:val="left"/>
      <w:pPr>
        <w:tabs>
          <w:tab w:val="num" w:pos="5284"/>
        </w:tabs>
        <w:ind w:left="5284" w:hanging="360"/>
      </w:pPr>
      <w:rPr>
        <w:rFonts w:ascii="Wingdings" w:hAnsi="Wingdings"/>
      </w:rPr>
    </w:lvl>
    <w:lvl w:ilvl="6">
      <w:start w:val="1"/>
      <w:numFmt w:val="bullet"/>
      <w:lvlText w:val=""/>
      <w:lvlJc w:val="left"/>
      <w:pPr>
        <w:tabs>
          <w:tab w:val="num" w:pos="6004"/>
        </w:tabs>
        <w:ind w:left="6004" w:hanging="360"/>
      </w:pPr>
      <w:rPr>
        <w:rFonts w:ascii="Symbol" w:hAnsi="Symbol"/>
      </w:rPr>
    </w:lvl>
    <w:lvl w:ilvl="7">
      <w:start w:val="1"/>
      <w:numFmt w:val="bullet"/>
      <w:lvlText w:val="o"/>
      <w:lvlJc w:val="left"/>
      <w:pPr>
        <w:tabs>
          <w:tab w:val="num" w:pos="6724"/>
        </w:tabs>
        <w:ind w:left="6724" w:hanging="360"/>
      </w:pPr>
      <w:rPr>
        <w:rFonts w:ascii="Courier New" w:hAnsi="Courier New" w:cs="Courier New"/>
      </w:rPr>
    </w:lvl>
    <w:lvl w:ilvl="8">
      <w:start w:val="1"/>
      <w:numFmt w:val="bullet"/>
      <w:lvlText w:val=""/>
      <w:lvlJc w:val="left"/>
      <w:pPr>
        <w:tabs>
          <w:tab w:val="num" w:pos="7444"/>
        </w:tabs>
        <w:ind w:left="7444" w:hanging="360"/>
      </w:pPr>
      <w:rPr>
        <w:rFonts w:ascii="Wingdings" w:hAnsi="Wingdings"/>
      </w:rPr>
    </w:lvl>
  </w:abstractNum>
  <w:abstractNum w:abstractNumId="10">
    <w:nsid w:val="0000001A"/>
    <w:multiLevelType w:val="singleLevel"/>
    <w:tmpl w:val="0000001A"/>
    <w:name w:val="WW8Num26"/>
    <w:lvl w:ilvl="0">
      <w:start w:val="1"/>
      <w:numFmt w:val="bullet"/>
      <w:lvlText w:val=""/>
      <w:lvlJc w:val="left"/>
      <w:pPr>
        <w:tabs>
          <w:tab w:val="num" w:pos="3124"/>
        </w:tabs>
        <w:ind w:left="3124" w:hanging="360"/>
      </w:pPr>
      <w:rPr>
        <w:rFonts w:ascii="Symbol" w:hAnsi="Symbol"/>
        <w:sz w:val="16"/>
      </w:rPr>
    </w:lvl>
  </w:abstractNum>
  <w:abstractNum w:abstractNumId="11">
    <w:nsid w:val="0000001F"/>
    <w:multiLevelType w:val="multilevel"/>
    <w:tmpl w:val="0000001F"/>
    <w:name w:val="WW8Num31"/>
    <w:lvl w:ilvl="0">
      <w:start w:val="1"/>
      <w:numFmt w:val="bullet"/>
      <w:lvlText w:val=""/>
      <w:lvlJc w:val="left"/>
      <w:pPr>
        <w:tabs>
          <w:tab w:val="num" w:pos="1684"/>
        </w:tabs>
        <w:ind w:left="1684" w:hanging="360"/>
      </w:pPr>
      <w:rPr>
        <w:rFonts w:ascii="Symbol" w:hAnsi="Symbol"/>
        <w:color w:val="auto"/>
      </w:rPr>
    </w:lvl>
    <w:lvl w:ilvl="1">
      <w:start w:val="1"/>
      <w:numFmt w:val="bullet"/>
      <w:lvlText w:val="o"/>
      <w:lvlJc w:val="left"/>
      <w:pPr>
        <w:tabs>
          <w:tab w:val="num" w:pos="2404"/>
        </w:tabs>
        <w:ind w:left="2404" w:hanging="360"/>
      </w:pPr>
      <w:rPr>
        <w:rFonts w:ascii="Courier New" w:hAnsi="Courier New" w:cs="Courier New"/>
      </w:rPr>
    </w:lvl>
    <w:lvl w:ilvl="2">
      <w:start w:val="1"/>
      <w:numFmt w:val="bullet"/>
      <w:lvlText w:val=""/>
      <w:lvlJc w:val="left"/>
      <w:pPr>
        <w:tabs>
          <w:tab w:val="num" w:pos="3124"/>
        </w:tabs>
        <w:ind w:left="3124" w:hanging="360"/>
      </w:pPr>
      <w:rPr>
        <w:rFonts w:ascii="Wingdings" w:hAnsi="Wingdings"/>
      </w:rPr>
    </w:lvl>
    <w:lvl w:ilvl="3">
      <w:start w:val="1"/>
      <w:numFmt w:val="bullet"/>
      <w:lvlText w:val=""/>
      <w:lvlJc w:val="left"/>
      <w:pPr>
        <w:tabs>
          <w:tab w:val="num" w:pos="3844"/>
        </w:tabs>
        <w:ind w:left="3844" w:hanging="360"/>
      </w:pPr>
      <w:rPr>
        <w:rFonts w:ascii="Symbol" w:hAnsi="Symbol"/>
      </w:rPr>
    </w:lvl>
    <w:lvl w:ilvl="4">
      <w:start w:val="1"/>
      <w:numFmt w:val="bullet"/>
      <w:lvlText w:val="o"/>
      <w:lvlJc w:val="left"/>
      <w:pPr>
        <w:tabs>
          <w:tab w:val="num" w:pos="4564"/>
        </w:tabs>
        <w:ind w:left="4564" w:hanging="360"/>
      </w:pPr>
      <w:rPr>
        <w:rFonts w:ascii="Courier New" w:hAnsi="Courier New" w:cs="Courier New"/>
      </w:rPr>
    </w:lvl>
    <w:lvl w:ilvl="5">
      <w:start w:val="1"/>
      <w:numFmt w:val="bullet"/>
      <w:lvlText w:val=""/>
      <w:lvlJc w:val="left"/>
      <w:pPr>
        <w:tabs>
          <w:tab w:val="num" w:pos="5284"/>
        </w:tabs>
        <w:ind w:left="5284" w:hanging="360"/>
      </w:pPr>
      <w:rPr>
        <w:rFonts w:ascii="Wingdings" w:hAnsi="Wingdings"/>
      </w:rPr>
    </w:lvl>
    <w:lvl w:ilvl="6">
      <w:start w:val="1"/>
      <w:numFmt w:val="bullet"/>
      <w:lvlText w:val=""/>
      <w:lvlJc w:val="left"/>
      <w:pPr>
        <w:tabs>
          <w:tab w:val="num" w:pos="6004"/>
        </w:tabs>
        <w:ind w:left="6004" w:hanging="360"/>
      </w:pPr>
      <w:rPr>
        <w:rFonts w:ascii="Symbol" w:hAnsi="Symbol"/>
      </w:rPr>
    </w:lvl>
    <w:lvl w:ilvl="7">
      <w:start w:val="1"/>
      <w:numFmt w:val="bullet"/>
      <w:lvlText w:val="o"/>
      <w:lvlJc w:val="left"/>
      <w:pPr>
        <w:tabs>
          <w:tab w:val="num" w:pos="6724"/>
        </w:tabs>
        <w:ind w:left="6724" w:hanging="360"/>
      </w:pPr>
      <w:rPr>
        <w:rFonts w:ascii="Courier New" w:hAnsi="Courier New" w:cs="Courier New"/>
      </w:rPr>
    </w:lvl>
    <w:lvl w:ilvl="8">
      <w:start w:val="1"/>
      <w:numFmt w:val="bullet"/>
      <w:lvlText w:val=""/>
      <w:lvlJc w:val="left"/>
      <w:pPr>
        <w:tabs>
          <w:tab w:val="num" w:pos="7444"/>
        </w:tabs>
        <w:ind w:left="7444" w:hanging="360"/>
      </w:pPr>
      <w:rPr>
        <w:rFonts w:ascii="Wingdings" w:hAnsi="Wingdings"/>
      </w:rPr>
    </w:lvl>
  </w:abstractNum>
  <w:abstractNum w:abstractNumId="12">
    <w:nsid w:val="00000023"/>
    <w:multiLevelType w:val="multilevel"/>
    <w:tmpl w:val="00000023"/>
    <w:name w:val="WW8Num35"/>
    <w:lvl w:ilvl="0">
      <w:start w:val="1"/>
      <w:numFmt w:val="bullet"/>
      <w:lvlText w:val=""/>
      <w:lvlJc w:val="left"/>
      <w:pPr>
        <w:tabs>
          <w:tab w:val="num" w:pos="1684"/>
        </w:tabs>
        <w:ind w:left="1684" w:hanging="360"/>
      </w:pPr>
      <w:rPr>
        <w:rFonts w:ascii="Symbol" w:hAnsi="Symbol"/>
      </w:rPr>
    </w:lvl>
    <w:lvl w:ilvl="1">
      <w:start w:val="1"/>
      <w:numFmt w:val="bullet"/>
      <w:lvlText w:val="o"/>
      <w:lvlJc w:val="left"/>
      <w:pPr>
        <w:tabs>
          <w:tab w:val="num" w:pos="2404"/>
        </w:tabs>
        <w:ind w:left="2404" w:hanging="360"/>
      </w:pPr>
      <w:rPr>
        <w:rFonts w:ascii="Courier New" w:hAnsi="Courier New" w:cs="Courier New"/>
      </w:rPr>
    </w:lvl>
    <w:lvl w:ilvl="2">
      <w:start w:val="1"/>
      <w:numFmt w:val="bullet"/>
      <w:lvlText w:val=""/>
      <w:lvlJc w:val="left"/>
      <w:pPr>
        <w:tabs>
          <w:tab w:val="num" w:pos="3124"/>
        </w:tabs>
        <w:ind w:left="3124" w:hanging="360"/>
      </w:pPr>
      <w:rPr>
        <w:rFonts w:ascii="Wingdings" w:hAnsi="Wingdings"/>
      </w:rPr>
    </w:lvl>
    <w:lvl w:ilvl="3">
      <w:start w:val="1"/>
      <w:numFmt w:val="bullet"/>
      <w:lvlText w:val=""/>
      <w:lvlJc w:val="left"/>
      <w:pPr>
        <w:tabs>
          <w:tab w:val="num" w:pos="3844"/>
        </w:tabs>
        <w:ind w:left="3844" w:hanging="360"/>
      </w:pPr>
      <w:rPr>
        <w:rFonts w:ascii="Symbol" w:hAnsi="Symbol"/>
      </w:rPr>
    </w:lvl>
    <w:lvl w:ilvl="4">
      <w:start w:val="1"/>
      <w:numFmt w:val="bullet"/>
      <w:lvlText w:val="o"/>
      <w:lvlJc w:val="left"/>
      <w:pPr>
        <w:tabs>
          <w:tab w:val="num" w:pos="4564"/>
        </w:tabs>
        <w:ind w:left="4564" w:hanging="360"/>
      </w:pPr>
      <w:rPr>
        <w:rFonts w:ascii="Courier New" w:hAnsi="Courier New" w:cs="Courier New"/>
      </w:rPr>
    </w:lvl>
    <w:lvl w:ilvl="5">
      <w:start w:val="1"/>
      <w:numFmt w:val="bullet"/>
      <w:lvlText w:val=""/>
      <w:lvlJc w:val="left"/>
      <w:pPr>
        <w:tabs>
          <w:tab w:val="num" w:pos="5284"/>
        </w:tabs>
        <w:ind w:left="5284" w:hanging="360"/>
      </w:pPr>
      <w:rPr>
        <w:rFonts w:ascii="Wingdings" w:hAnsi="Wingdings"/>
      </w:rPr>
    </w:lvl>
    <w:lvl w:ilvl="6">
      <w:start w:val="1"/>
      <w:numFmt w:val="bullet"/>
      <w:lvlText w:val=""/>
      <w:lvlJc w:val="left"/>
      <w:pPr>
        <w:tabs>
          <w:tab w:val="num" w:pos="6004"/>
        </w:tabs>
        <w:ind w:left="6004" w:hanging="360"/>
      </w:pPr>
      <w:rPr>
        <w:rFonts w:ascii="Symbol" w:hAnsi="Symbol"/>
      </w:rPr>
    </w:lvl>
    <w:lvl w:ilvl="7">
      <w:start w:val="1"/>
      <w:numFmt w:val="bullet"/>
      <w:lvlText w:val="o"/>
      <w:lvlJc w:val="left"/>
      <w:pPr>
        <w:tabs>
          <w:tab w:val="num" w:pos="6724"/>
        </w:tabs>
        <w:ind w:left="6724" w:hanging="360"/>
      </w:pPr>
      <w:rPr>
        <w:rFonts w:ascii="Courier New" w:hAnsi="Courier New" w:cs="Courier New"/>
      </w:rPr>
    </w:lvl>
    <w:lvl w:ilvl="8">
      <w:start w:val="1"/>
      <w:numFmt w:val="bullet"/>
      <w:lvlText w:val=""/>
      <w:lvlJc w:val="left"/>
      <w:pPr>
        <w:tabs>
          <w:tab w:val="num" w:pos="7444"/>
        </w:tabs>
        <w:ind w:left="7444" w:hanging="360"/>
      </w:pPr>
      <w:rPr>
        <w:rFonts w:ascii="Wingdings" w:hAnsi="Wingdings"/>
      </w:rPr>
    </w:lvl>
  </w:abstractNum>
  <w:abstractNum w:abstractNumId="13">
    <w:nsid w:val="00000026"/>
    <w:multiLevelType w:val="singleLevel"/>
    <w:tmpl w:val="00000026"/>
    <w:name w:val="WW8Num38"/>
    <w:lvl w:ilvl="0">
      <w:start w:val="1"/>
      <w:numFmt w:val="bullet"/>
      <w:lvlText w:val=""/>
      <w:lvlJc w:val="left"/>
      <w:pPr>
        <w:tabs>
          <w:tab w:val="num" w:pos="1684"/>
        </w:tabs>
        <w:ind w:left="1684" w:hanging="360"/>
      </w:pPr>
      <w:rPr>
        <w:rFonts w:ascii="Symbol" w:hAnsi="Symbol"/>
        <w:color w:val="auto"/>
      </w:rPr>
    </w:lvl>
  </w:abstractNum>
  <w:abstractNum w:abstractNumId="14">
    <w:nsid w:val="00E0402F"/>
    <w:multiLevelType w:val="hybridMultilevel"/>
    <w:tmpl w:val="6850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522DAA"/>
    <w:multiLevelType w:val="hybridMultilevel"/>
    <w:tmpl w:val="390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35487D"/>
    <w:multiLevelType w:val="hybridMultilevel"/>
    <w:tmpl w:val="1936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D2615F"/>
    <w:multiLevelType w:val="singleLevel"/>
    <w:tmpl w:val="4C409568"/>
    <w:lvl w:ilvl="0">
      <w:start w:val="1"/>
      <w:numFmt w:val="decimal"/>
      <w:pStyle w:val="ListNumber5"/>
      <w:lvlText w:val="%1."/>
      <w:lvlJc w:val="left"/>
      <w:pPr>
        <w:tabs>
          <w:tab w:val="num" w:pos="2174"/>
        </w:tabs>
        <w:ind w:left="2098" w:hanging="284"/>
      </w:pPr>
    </w:lvl>
  </w:abstractNum>
  <w:abstractNum w:abstractNumId="18">
    <w:nsid w:val="0E807687"/>
    <w:multiLevelType w:val="hybridMultilevel"/>
    <w:tmpl w:val="56402650"/>
    <w:lvl w:ilvl="0" w:tplc="0409000F">
      <w:start w:val="1"/>
      <w:numFmt w:val="decimal"/>
      <w:lvlText w:val="%1."/>
      <w:lvlJc w:val="left"/>
      <w:pPr>
        <w:ind w:left="720" w:hanging="360"/>
      </w:pPr>
      <w:rPr>
        <w:rFonts w:hint="default"/>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9">
    <w:nsid w:val="0F625196"/>
    <w:multiLevelType w:val="singleLevel"/>
    <w:tmpl w:val="D6FC3F48"/>
    <w:lvl w:ilvl="0">
      <w:start w:val="1"/>
      <w:numFmt w:val="bullet"/>
      <w:pStyle w:val="ListBullet5"/>
      <w:lvlText w:val=""/>
      <w:lvlJc w:val="left"/>
      <w:pPr>
        <w:tabs>
          <w:tab w:val="num" w:pos="2174"/>
        </w:tabs>
        <w:ind w:left="2098" w:hanging="284"/>
      </w:pPr>
      <w:rPr>
        <w:rFonts w:ascii="Symbol" w:hAnsi="Symbol" w:hint="default"/>
        <w:sz w:val="16"/>
      </w:rPr>
    </w:lvl>
  </w:abstractNum>
  <w:abstractNum w:abstractNumId="20">
    <w:nsid w:val="1339198C"/>
    <w:multiLevelType w:val="hybridMultilevel"/>
    <w:tmpl w:val="56402650"/>
    <w:lvl w:ilvl="0" w:tplc="0409000F">
      <w:start w:val="1"/>
      <w:numFmt w:val="decimal"/>
      <w:lvlText w:val="%1."/>
      <w:lvlJc w:val="left"/>
      <w:pPr>
        <w:ind w:left="720" w:hanging="360"/>
      </w:pPr>
      <w:rPr>
        <w:rFonts w:hint="default"/>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1">
    <w:nsid w:val="13426C4B"/>
    <w:multiLevelType w:val="hybridMultilevel"/>
    <w:tmpl w:val="56402650"/>
    <w:lvl w:ilvl="0" w:tplc="0409000F">
      <w:start w:val="1"/>
      <w:numFmt w:val="decimal"/>
      <w:lvlText w:val="%1."/>
      <w:lvlJc w:val="left"/>
      <w:pPr>
        <w:ind w:left="720" w:hanging="360"/>
      </w:pPr>
      <w:rPr>
        <w:rFonts w:hint="default"/>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2">
    <w:nsid w:val="21043E3D"/>
    <w:multiLevelType w:val="hybridMultilevel"/>
    <w:tmpl w:val="FE665B08"/>
    <w:lvl w:ilvl="0" w:tplc="0409000F">
      <w:start w:val="1"/>
      <w:numFmt w:val="decimal"/>
      <w:lvlText w:val="%1."/>
      <w:lvlJc w:val="left"/>
      <w:pPr>
        <w:ind w:left="720" w:hanging="360"/>
      </w:pPr>
      <w:rPr>
        <w:rFonts w:hint="default"/>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3">
    <w:nsid w:val="291F4568"/>
    <w:multiLevelType w:val="hybridMultilevel"/>
    <w:tmpl w:val="E8C69536"/>
    <w:lvl w:ilvl="0" w:tplc="4DC62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117809"/>
    <w:multiLevelType w:val="hybridMultilevel"/>
    <w:tmpl w:val="1936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F82AD9"/>
    <w:multiLevelType w:val="multilevel"/>
    <w:tmpl w:val="C3948CE0"/>
    <w:lvl w:ilvl="0">
      <w:start w:val="1"/>
      <w:numFmt w:val="decimal"/>
      <w:pStyle w:val="Heading1"/>
      <w:lvlText w:val="%1."/>
      <w:lvlJc w:val="left"/>
      <w:pPr>
        <w:tabs>
          <w:tab w:val="num" w:pos="2700"/>
        </w:tabs>
        <w:ind w:left="2340" w:firstLine="0"/>
      </w:pPr>
    </w:lvl>
    <w:lvl w:ilvl="1">
      <w:start w:val="1"/>
      <w:numFmt w:val="decimal"/>
      <w:pStyle w:val="Heading2"/>
      <w:lvlText w:val="%1.%2"/>
      <w:lvlJc w:val="left"/>
      <w:pPr>
        <w:tabs>
          <w:tab w:val="num" w:pos="900"/>
        </w:tabs>
        <w:ind w:left="-104" w:firstLine="28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1248"/>
        </w:tabs>
        <w:ind w:left="1248" w:hanging="964"/>
      </w:pPr>
    </w:lvl>
    <w:lvl w:ilvl="3">
      <w:start w:val="1"/>
      <w:numFmt w:val="decimal"/>
      <w:pStyle w:val="Heading4"/>
      <w:lvlText w:val="%1.%2.%3.%4"/>
      <w:lvlJc w:val="left"/>
      <w:pPr>
        <w:tabs>
          <w:tab w:val="num" w:pos="1247"/>
        </w:tabs>
        <w:ind w:left="1247" w:hanging="1247"/>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6">
    <w:nsid w:val="34415A7A"/>
    <w:multiLevelType w:val="hybridMultilevel"/>
    <w:tmpl w:val="A5E2547A"/>
    <w:lvl w:ilvl="0" w:tplc="6848F04C">
      <w:start w:val="1"/>
      <w:numFmt w:val="bullet"/>
      <w:pStyle w:val="Tblazatsor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4D050DE"/>
    <w:multiLevelType w:val="singleLevel"/>
    <w:tmpl w:val="BEC62AF0"/>
    <w:lvl w:ilvl="0">
      <w:start w:val="1"/>
      <w:numFmt w:val="bullet"/>
      <w:pStyle w:val="ListBullet2"/>
      <w:lvlText w:val=""/>
      <w:lvlJc w:val="left"/>
      <w:pPr>
        <w:tabs>
          <w:tab w:val="num" w:pos="1324"/>
        </w:tabs>
        <w:ind w:left="1247" w:hanging="283"/>
      </w:pPr>
      <w:rPr>
        <w:rFonts w:ascii="Symbol" w:hAnsi="Symbol" w:hint="default"/>
        <w:sz w:val="16"/>
      </w:rPr>
    </w:lvl>
  </w:abstractNum>
  <w:abstractNum w:abstractNumId="28">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9">
    <w:nsid w:val="389E3519"/>
    <w:multiLevelType w:val="singleLevel"/>
    <w:tmpl w:val="7A382A96"/>
    <w:lvl w:ilvl="0">
      <w:start w:val="1"/>
      <w:numFmt w:val="bullet"/>
      <w:pStyle w:val="ListBullet"/>
      <w:lvlText w:val=""/>
      <w:lvlJc w:val="left"/>
      <w:pPr>
        <w:tabs>
          <w:tab w:val="num" w:pos="644"/>
        </w:tabs>
        <w:ind w:left="567" w:hanging="283"/>
      </w:pPr>
      <w:rPr>
        <w:rFonts w:ascii="Symbol" w:hAnsi="Symbol" w:hint="default"/>
        <w:sz w:val="16"/>
      </w:rPr>
    </w:lvl>
  </w:abstractNum>
  <w:abstractNum w:abstractNumId="30">
    <w:nsid w:val="3CC80805"/>
    <w:multiLevelType w:val="singleLevel"/>
    <w:tmpl w:val="7A1AA592"/>
    <w:lvl w:ilvl="0">
      <w:start w:val="1"/>
      <w:numFmt w:val="bullet"/>
      <w:pStyle w:val="ListBullet3"/>
      <w:lvlText w:val=""/>
      <w:lvlJc w:val="left"/>
      <w:pPr>
        <w:tabs>
          <w:tab w:val="num" w:pos="1607"/>
        </w:tabs>
        <w:ind w:left="1531" w:hanging="284"/>
      </w:pPr>
      <w:rPr>
        <w:rFonts w:ascii="Symbol" w:hAnsi="Symbol" w:hint="default"/>
        <w:sz w:val="16"/>
      </w:rPr>
    </w:lvl>
  </w:abstractNum>
  <w:abstractNum w:abstractNumId="31">
    <w:nsid w:val="3FF13C48"/>
    <w:multiLevelType w:val="singleLevel"/>
    <w:tmpl w:val="8F4AA6E8"/>
    <w:lvl w:ilvl="0">
      <w:start w:val="1"/>
      <w:numFmt w:val="decimal"/>
      <w:pStyle w:val="ListNumber3"/>
      <w:lvlText w:val="%1."/>
      <w:lvlJc w:val="left"/>
      <w:pPr>
        <w:tabs>
          <w:tab w:val="num" w:pos="1607"/>
        </w:tabs>
        <w:ind w:left="1531" w:hanging="284"/>
      </w:pPr>
    </w:lvl>
  </w:abstractNum>
  <w:abstractNum w:abstractNumId="32">
    <w:nsid w:val="44EE135C"/>
    <w:multiLevelType w:val="hybridMultilevel"/>
    <w:tmpl w:val="2BF48DEE"/>
    <w:lvl w:ilvl="0" w:tplc="AE3A539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F172AA"/>
    <w:multiLevelType w:val="hybridMultilevel"/>
    <w:tmpl w:val="D6B43BF0"/>
    <w:lvl w:ilvl="0" w:tplc="0409000F">
      <w:start w:val="1"/>
      <w:numFmt w:val="decimal"/>
      <w:lvlText w:val="%1."/>
      <w:lvlJc w:val="left"/>
      <w:pPr>
        <w:ind w:left="720" w:hanging="360"/>
      </w:pPr>
      <w:rPr>
        <w:rFonts w:hint="default"/>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4">
    <w:nsid w:val="47067F5B"/>
    <w:multiLevelType w:val="singleLevel"/>
    <w:tmpl w:val="9DA0A028"/>
    <w:lvl w:ilvl="0">
      <w:start w:val="1"/>
      <w:numFmt w:val="decimal"/>
      <w:pStyle w:val="ListNumber4"/>
      <w:lvlText w:val="%1."/>
      <w:lvlJc w:val="left"/>
      <w:pPr>
        <w:tabs>
          <w:tab w:val="num" w:pos="1891"/>
        </w:tabs>
        <w:ind w:left="1814" w:hanging="283"/>
      </w:pPr>
    </w:lvl>
  </w:abstractNum>
  <w:abstractNum w:abstractNumId="35">
    <w:nsid w:val="49D94D02"/>
    <w:multiLevelType w:val="hybridMultilevel"/>
    <w:tmpl w:val="D420806C"/>
    <w:lvl w:ilvl="0" w:tplc="AE4AE84A">
      <w:start w:val="1"/>
      <w:numFmt w:val="bullet"/>
      <w:pStyle w:val="BulletAB1"/>
      <w:lvlText w:val=""/>
      <w:lvlJc w:val="left"/>
      <w:pPr>
        <w:tabs>
          <w:tab w:val="num" w:pos="397"/>
        </w:tabs>
        <w:ind w:left="397"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0F8780C"/>
    <w:multiLevelType w:val="hybridMultilevel"/>
    <w:tmpl w:val="56402650"/>
    <w:lvl w:ilvl="0" w:tplc="0409000F">
      <w:start w:val="1"/>
      <w:numFmt w:val="decimal"/>
      <w:lvlText w:val="%1."/>
      <w:lvlJc w:val="left"/>
      <w:pPr>
        <w:ind w:left="720" w:hanging="360"/>
      </w:pPr>
      <w:rPr>
        <w:rFonts w:hint="default"/>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7">
    <w:nsid w:val="5AD42FA2"/>
    <w:multiLevelType w:val="hybridMultilevel"/>
    <w:tmpl w:val="0A607A00"/>
    <w:lvl w:ilvl="0" w:tplc="7A382A96">
      <w:start w:val="1"/>
      <w:numFmt w:val="bullet"/>
      <w:lvlText w:val=""/>
      <w:lvlJc w:val="left"/>
      <w:pPr>
        <w:ind w:left="720" w:hanging="360"/>
      </w:pPr>
      <w:rPr>
        <w:rFonts w:ascii="Symbol" w:hAnsi="Symbol" w:hint="default"/>
        <w:sz w:val="16"/>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8">
    <w:nsid w:val="5CFD0E65"/>
    <w:multiLevelType w:val="hybridMultilevel"/>
    <w:tmpl w:val="56402650"/>
    <w:lvl w:ilvl="0" w:tplc="0409000F">
      <w:start w:val="1"/>
      <w:numFmt w:val="decimal"/>
      <w:lvlText w:val="%1."/>
      <w:lvlJc w:val="left"/>
      <w:pPr>
        <w:ind w:left="720" w:hanging="360"/>
      </w:pPr>
      <w:rPr>
        <w:rFonts w:hint="default"/>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9">
    <w:nsid w:val="5D1E10FB"/>
    <w:multiLevelType w:val="hybridMultilevel"/>
    <w:tmpl w:val="2A2E8482"/>
    <w:lvl w:ilvl="0" w:tplc="2D0EE9C8">
      <w:start w:val="1"/>
      <w:numFmt w:val="bullet"/>
      <w:pStyle w:val="PORbullets"/>
      <w:lvlText w:val=""/>
      <w:lvlJc w:val="left"/>
      <w:pPr>
        <w:tabs>
          <w:tab w:val="num" w:pos="720"/>
        </w:tabs>
        <w:ind w:left="720" w:hanging="360"/>
      </w:pPr>
      <w:rPr>
        <w:rFonts w:ascii="Wingdings" w:hAnsi="Wingdings" w:hint="default"/>
      </w:rPr>
    </w:lvl>
    <w:lvl w:ilvl="1" w:tplc="CD745564">
      <w:start w:val="1"/>
      <w:numFmt w:val="bullet"/>
      <w:lvlText w:val=""/>
      <w:lvlJc w:val="left"/>
      <w:pPr>
        <w:tabs>
          <w:tab w:val="num" w:pos="1440"/>
        </w:tabs>
        <w:ind w:left="1440" w:hanging="360"/>
      </w:pPr>
      <w:rPr>
        <w:rFonts w:ascii="Wingdings" w:hAnsi="Wingdings"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0">
    <w:nsid w:val="5D804F6B"/>
    <w:multiLevelType w:val="hybridMultilevel"/>
    <w:tmpl w:val="20BA07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5DBA0242"/>
    <w:multiLevelType w:val="multilevel"/>
    <w:tmpl w:val="C980BB14"/>
    <w:lvl w:ilvl="0">
      <w:start w:val="1"/>
      <w:numFmt w:val="decimal"/>
      <w:lvlText w:val="%1."/>
      <w:lvlJc w:val="left"/>
      <w:pPr>
        <w:tabs>
          <w:tab w:val="num" w:pos="360"/>
        </w:tabs>
        <w:ind w:left="360" w:hanging="360"/>
      </w:pPr>
      <w:rPr>
        <w:rFonts w:hint="default"/>
        <w:lang w:val="it-IT"/>
      </w:rPr>
    </w:lvl>
    <w:lvl w:ilvl="1">
      <w:start w:val="1"/>
      <w:numFmt w:val="decimal"/>
      <w:pStyle w:val="SCOREHeading2-NEW"/>
      <w:lvlText w:val="%1.%2"/>
      <w:lvlJc w:val="left"/>
      <w:pPr>
        <w:tabs>
          <w:tab w:val="num" w:pos="578"/>
        </w:tabs>
        <w:ind w:left="578" w:hanging="57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pl-PL"/>
      </w:rPr>
    </w:lvl>
    <w:lvl w:ilvl="2">
      <w:start w:val="1"/>
      <w:numFmt w:val="decimal"/>
      <w:pStyle w:val="SCOREHeading3"/>
      <w:lvlText w:val="%1.%2.%3"/>
      <w:lvlJc w:val="left"/>
      <w:pPr>
        <w:tabs>
          <w:tab w:val="num" w:pos="720"/>
        </w:tabs>
        <w:ind w:left="720" w:hanging="720"/>
      </w:pPr>
      <w:rPr>
        <w:rFonts w:hint="default"/>
      </w:rPr>
    </w:lvl>
    <w:lvl w:ilvl="3">
      <w:start w:val="1"/>
      <w:numFmt w:val="decimal"/>
      <w:pStyle w:val="Heading40"/>
      <w:lvlText w:val="%1.%2.%3.%4"/>
      <w:lvlJc w:val="left"/>
      <w:pPr>
        <w:tabs>
          <w:tab w:val="num" w:pos="862"/>
        </w:tabs>
        <w:ind w:left="862" w:hanging="862"/>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2">
    <w:nsid w:val="61595B88"/>
    <w:multiLevelType w:val="multilevel"/>
    <w:tmpl w:val="8F1CCAFC"/>
    <w:lvl w:ilvl="0">
      <w:start w:val="1"/>
      <w:numFmt w:val="upperRoman"/>
      <w:lvlText w:val="%1."/>
      <w:lvlJc w:val="left"/>
      <w:pPr>
        <w:tabs>
          <w:tab w:val="num" w:pos="-1080"/>
        </w:tabs>
        <w:ind w:left="-1440" w:firstLine="0"/>
      </w:pPr>
      <w:rPr>
        <w:rFonts w:ascii="Times New Roman Bold" w:hAnsi="Times New Roman Bold" w:hint="default"/>
        <w:b/>
        <w:spacing w:val="20"/>
        <w:sz w:val="28"/>
        <w:szCs w:val="28"/>
      </w:rPr>
    </w:lvl>
    <w:lvl w:ilvl="1">
      <w:start w:val="1"/>
      <w:numFmt w:val="decimal"/>
      <w:lvlText w:val="%1.%2."/>
      <w:lvlJc w:val="left"/>
      <w:pPr>
        <w:tabs>
          <w:tab w:val="num" w:pos="-360"/>
        </w:tabs>
        <w:ind w:left="-720" w:firstLine="0"/>
      </w:pPr>
      <w:rPr>
        <w:rFonts w:hint="default"/>
        <w:b/>
      </w:rPr>
    </w:lvl>
    <w:lvl w:ilvl="2">
      <w:start w:val="1"/>
      <w:numFmt w:val="decimal"/>
      <w:pStyle w:val="Style1"/>
      <w:lvlText w:val="%3.1"/>
      <w:lvlJc w:val="left"/>
      <w:pPr>
        <w:tabs>
          <w:tab w:val="num" w:pos="360"/>
        </w:tabs>
        <w:ind w:left="0" w:firstLine="0"/>
      </w:pPr>
      <w:rPr>
        <w:rFonts w:hint="default"/>
        <w:b/>
      </w:rPr>
    </w:lvl>
    <w:lvl w:ilvl="3">
      <w:start w:val="1"/>
      <w:numFmt w:val="lowerLetter"/>
      <w:lvlText w:val="%4"/>
      <w:lvlJc w:val="left"/>
      <w:pPr>
        <w:tabs>
          <w:tab w:val="num" w:pos="1080"/>
        </w:tabs>
        <w:ind w:left="720" w:firstLine="0"/>
      </w:pPr>
      <w:rPr>
        <w:rFonts w:hint="default"/>
        <w:b/>
      </w:rPr>
    </w:lvl>
    <w:lvl w:ilvl="4">
      <w:start w:val="1"/>
      <w:numFmt w:val="bullet"/>
      <w:lvlText w:val=""/>
      <w:lvlJc w:val="left"/>
      <w:pPr>
        <w:tabs>
          <w:tab w:val="num" w:pos="1800"/>
        </w:tabs>
        <w:ind w:left="1440" w:firstLine="0"/>
      </w:pPr>
      <w:rPr>
        <w:rFonts w:ascii="Symbol" w:hAnsi="Symbol"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43">
    <w:nsid w:val="651075B4"/>
    <w:multiLevelType w:val="multilevel"/>
    <w:tmpl w:val="32AC5F46"/>
    <w:lvl w:ilvl="0">
      <w:start w:val="6"/>
      <w:numFmt w:val="decimal"/>
      <w:lvlText w:val="%1"/>
      <w:lvlJc w:val="left"/>
      <w:pPr>
        <w:ind w:left="360" w:hanging="360"/>
      </w:pPr>
      <w:rPr>
        <w:rFonts w:hint="default"/>
        <w:w w:val="1"/>
      </w:rPr>
    </w:lvl>
    <w:lvl w:ilvl="1">
      <w:start w:val="1"/>
      <w:numFmt w:val="decimal"/>
      <w:lvlText w:val="%1.%2"/>
      <w:lvlJc w:val="left"/>
      <w:pPr>
        <w:ind w:left="960" w:hanging="720"/>
      </w:pPr>
      <w:rPr>
        <w:rFonts w:hint="default"/>
        <w:w w:val="1"/>
      </w:rPr>
    </w:lvl>
    <w:lvl w:ilvl="2">
      <w:start w:val="1"/>
      <w:numFmt w:val="decimal"/>
      <w:lvlText w:val="%1.%2.%3"/>
      <w:lvlJc w:val="left"/>
      <w:pPr>
        <w:ind w:left="1200" w:hanging="720"/>
      </w:pPr>
      <w:rPr>
        <w:rFonts w:hint="default"/>
        <w:w w:val="1"/>
      </w:rPr>
    </w:lvl>
    <w:lvl w:ilvl="3">
      <w:start w:val="1"/>
      <w:numFmt w:val="decimal"/>
      <w:lvlText w:val="%1.%2.%3.%4"/>
      <w:lvlJc w:val="left"/>
      <w:pPr>
        <w:ind w:left="1800" w:hanging="1080"/>
      </w:pPr>
      <w:rPr>
        <w:rFonts w:hint="default"/>
        <w:w w:val="1"/>
      </w:rPr>
    </w:lvl>
    <w:lvl w:ilvl="4">
      <w:start w:val="1"/>
      <w:numFmt w:val="decimal"/>
      <w:lvlText w:val="%1.%2.%3.%4.%5"/>
      <w:lvlJc w:val="left"/>
      <w:pPr>
        <w:ind w:left="2040" w:hanging="1080"/>
      </w:pPr>
      <w:rPr>
        <w:rFonts w:hint="default"/>
        <w:w w:val="1"/>
      </w:rPr>
    </w:lvl>
    <w:lvl w:ilvl="5">
      <w:start w:val="1"/>
      <w:numFmt w:val="decimal"/>
      <w:lvlText w:val="%1.%2.%3.%4.%5.%6"/>
      <w:lvlJc w:val="left"/>
      <w:pPr>
        <w:ind w:left="2640" w:hanging="1440"/>
      </w:pPr>
      <w:rPr>
        <w:rFonts w:hint="default"/>
        <w:w w:val="1"/>
      </w:rPr>
    </w:lvl>
    <w:lvl w:ilvl="6">
      <w:start w:val="1"/>
      <w:numFmt w:val="decimal"/>
      <w:lvlText w:val="%1.%2.%3.%4.%5.%6.%7"/>
      <w:lvlJc w:val="left"/>
      <w:pPr>
        <w:ind w:left="3240" w:hanging="1800"/>
      </w:pPr>
      <w:rPr>
        <w:rFonts w:hint="default"/>
        <w:w w:val="1"/>
      </w:rPr>
    </w:lvl>
    <w:lvl w:ilvl="7">
      <w:start w:val="1"/>
      <w:numFmt w:val="decimal"/>
      <w:lvlText w:val="%1.%2.%3.%4.%5.%6.%7.%8"/>
      <w:lvlJc w:val="left"/>
      <w:pPr>
        <w:ind w:left="3480" w:hanging="1800"/>
      </w:pPr>
      <w:rPr>
        <w:rFonts w:hint="default"/>
        <w:w w:val="1"/>
      </w:rPr>
    </w:lvl>
    <w:lvl w:ilvl="8">
      <w:start w:val="1"/>
      <w:numFmt w:val="decimal"/>
      <w:lvlText w:val="%1.%2.%3.%4.%5.%6.%7.%8.%9"/>
      <w:lvlJc w:val="left"/>
      <w:pPr>
        <w:ind w:left="4080" w:hanging="2160"/>
      </w:pPr>
      <w:rPr>
        <w:rFonts w:hint="default"/>
        <w:w w:val="1"/>
      </w:rPr>
    </w:lvl>
  </w:abstractNum>
  <w:abstractNum w:abstractNumId="44">
    <w:nsid w:val="6AF50CA2"/>
    <w:multiLevelType w:val="hybridMultilevel"/>
    <w:tmpl w:val="D6B43BF0"/>
    <w:lvl w:ilvl="0" w:tplc="0409000F">
      <w:start w:val="1"/>
      <w:numFmt w:val="decimal"/>
      <w:lvlText w:val="%1."/>
      <w:lvlJc w:val="left"/>
      <w:pPr>
        <w:ind w:left="720" w:hanging="360"/>
      </w:pPr>
      <w:rPr>
        <w:rFonts w:hint="default"/>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5">
    <w:nsid w:val="6E5B7B3E"/>
    <w:multiLevelType w:val="hybridMultilevel"/>
    <w:tmpl w:val="56402650"/>
    <w:lvl w:ilvl="0" w:tplc="0409000F">
      <w:start w:val="1"/>
      <w:numFmt w:val="decimal"/>
      <w:lvlText w:val="%1."/>
      <w:lvlJc w:val="left"/>
      <w:pPr>
        <w:ind w:left="720" w:hanging="360"/>
      </w:pPr>
      <w:rPr>
        <w:rFonts w:hint="default"/>
      </w:rPr>
    </w:lvl>
    <w:lvl w:ilvl="1" w:tplc="040E0019">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6">
    <w:nsid w:val="704B2C70"/>
    <w:multiLevelType w:val="singleLevel"/>
    <w:tmpl w:val="75780116"/>
    <w:lvl w:ilvl="0">
      <w:start w:val="1"/>
      <w:numFmt w:val="decimal"/>
      <w:pStyle w:val="ListNumber2"/>
      <w:lvlText w:val="%1."/>
      <w:lvlJc w:val="left"/>
      <w:pPr>
        <w:tabs>
          <w:tab w:val="num" w:pos="1211"/>
        </w:tabs>
        <w:ind w:left="1077" w:hanging="226"/>
      </w:pPr>
    </w:lvl>
  </w:abstractNum>
  <w:abstractNum w:abstractNumId="47">
    <w:nsid w:val="712F6258"/>
    <w:multiLevelType w:val="hybridMultilevel"/>
    <w:tmpl w:val="3530FE8E"/>
    <w:lvl w:ilvl="0" w:tplc="6C38155A">
      <w:start w:val="1"/>
      <w:numFmt w:val="decimal"/>
      <w:pStyle w:val="AAMListNumber3"/>
      <w:lvlText w:val="%1."/>
      <w:lvlJc w:val="left"/>
      <w:pPr>
        <w:ind w:left="1286" w:hanging="360"/>
      </w:pPr>
      <w:rPr>
        <w:rFonts w:cs="Times New Roman"/>
      </w:rPr>
    </w:lvl>
    <w:lvl w:ilvl="1" w:tplc="040E0019" w:tentative="1">
      <w:start w:val="1"/>
      <w:numFmt w:val="lowerLetter"/>
      <w:lvlText w:val="%2."/>
      <w:lvlJc w:val="left"/>
      <w:pPr>
        <w:ind w:left="2006" w:hanging="360"/>
      </w:pPr>
      <w:rPr>
        <w:rFonts w:cs="Times New Roman"/>
      </w:rPr>
    </w:lvl>
    <w:lvl w:ilvl="2" w:tplc="040E001B" w:tentative="1">
      <w:start w:val="1"/>
      <w:numFmt w:val="lowerRoman"/>
      <w:lvlText w:val="%3."/>
      <w:lvlJc w:val="right"/>
      <w:pPr>
        <w:ind w:left="2726" w:hanging="180"/>
      </w:pPr>
      <w:rPr>
        <w:rFonts w:cs="Times New Roman"/>
      </w:rPr>
    </w:lvl>
    <w:lvl w:ilvl="3" w:tplc="040E000F" w:tentative="1">
      <w:start w:val="1"/>
      <w:numFmt w:val="decimal"/>
      <w:lvlText w:val="%4."/>
      <w:lvlJc w:val="left"/>
      <w:pPr>
        <w:ind w:left="3446" w:hanging="360"/>
      </w:pPr>
      <w:rPr>
        <w:rFonts w:cs="Times New Roman"/>
      </w:rPr>
    </w:lvl>
    <w:lvl w:ilvl="4" w:tplc="040E0019" w:tentative="1">
      <w:start w:val="1"/>
      <w:numFmt w:val="lowerLetter"/>
      <w:lvlText w:val="%5."/>
      <w:lvlJc w:val="left"/>
      <w:pPr>
        <w:ind w:left="4166" w:hanging="360"/>
      </w:pPr>
      <w:rPr>
        <w:rFonts w:cs="Times New Roman"/>
      </w:rPr>
    </w:lvl>
    <w:lvl w:ilvl="5" w:tplc="040E001B" w:tentative="1">
      <w:start w:val="1"/>
      <w:numFmt w:val="lowerRoman"/>
      <w:lvlText w:val="%6."/>
      <w:lvlJc w:val="right"/>
      <w:pPr>
        <w:ind w:left="4886" w:hanging="180"/>
      </w:pPr>
      <w:rPr>
        <w:rFonts w:cs="Times New Roman"/>
      </w:rPr>
    </w:lvl>
    <w:lvl w:ilvl="6" w:tplc="040E000F" w:tentative="1">
      <w:start w:val="1"/>
      <w:numFmt w:val="decimal"/>
      <w:lvlText w:val="%7."/>
      <w:lvlJc w:val="left"/>
      <w:pPr>
        <w:ind w:left="5606" w:hanging="360"/>
      </w:pPr>
      <w:rPr>
        <w:rFonts w:cs="Times New Roman"/>
      </w:rPr>
    </w:lvl>
    <w:lvl w:ilvl="7" w:tplc="040E0019" w:tentative="1">
      <w:start w:val="1"/>
      <w:numFmt w:val="lowerLetter"/>
      <w:lvlText w:val="%8."/>
      <w:lvlJc w:val="left"/>
      <w:pPr>
        <w:ind w:left="6326" w:hanging="360"/>
      </w:pPr>
      <w:rPr>
        <w:rFonts w:cs="Times New Roman"/>
      </w:rPr>
    </w:lvl>
    <w:lvl w:ilvl="8" w:tplc="040E001B" w:tentative="1">
      <w:start w:val="1"/>
      <w:numFmt w:val="lowerRoman"/>
      <w:lvlText w:val="%9."/>
      <w:lvlJc w:val="right"/>
      <w:pPr>
        <w:ind w:left="7046" w:hanging="180"/>
      </w:pPr>
      <w:rPr>
        <w:rFonts w:cs="Times New Roman"/>
      </w:rPr>
    </w:lvl>
  </w:abstractNum>
  <w:abstractNum w:abstractNumId="48">
    <w:nsid w:val="727D7F6B"/>
    <w:multiLevelType w:val="multilevel"/>
    <w:tmpl w:val="4658081C"/>
    <w:lvl w:ilvl="0">
      <w:start w:val="1"/>
      <w:numFmt w:val="decimal"/>
      <w:lvlText w:val="%1"/>
      <w:lvlJc w:val="left"/>
      <w:pPr>
        <w:ind w:left="870" w:hanging="870"/>
      </w:pPr>
      <w:rPr>
        <w:rFonts w:hint="default"/>
      </w:rPr>
    </w:lvl>
    <w:lvl w:ilvl="1">
      <w:numFmt w:val="decimalZero"/>
      <w:lvlText w:val="%1.%2.0"/>
      <w:lvlJc w:val="left"/>
      <w:pPr>
        <w:ind w:left="870" w:hanging="870"/>
      </w:pPr>
      <w:rPr>
        <w:rFonts w:hint="default"/>
      </w:rPr>
    </w:lvl>
    <w:lvl w:ilvl="2">
      <w:start w:val="1"/>
      <w:numFmt w:val="decimalZero"/>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870" w:hanging="87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4E702C6"/>
    <w:multiLevelType w:val="singleLevel"/>
    <w:tmpl w:val="C2C81C82"/>
    <w:lvl w:ilvl="0">
      <w:start w:val="1"/>
      <w:numFmt w:val="bullet"/>
      <w:pStyle w:val="ListBullet4"/>
      <w:lvlText w:val=""/>
      <w:lvlJc w:val="left"/>
      <w:pPr>
        <w:tabs>
          <w:tab w:val="num" w:pos="1891"/>
        </w:tabs>
        <w:ind w:left="1814" w:hanging="283"/>
      </w:pPr>
      <w:rPr>
        <w:rFonts w:ascii="Symbol" w:hAnsi="Symbol" w:hint="default"/>
        <w:sz w:val="16"/>
      </w:rPr>
    </w:lvl>
  </w:abstractNum>
  <w:abstractNum w:abstractNumId="50">
    <w:nsid w:val="78AA6226"/>
    <w:multiLevelType w:val="singleLevel"/>
    <w:tmpl w:val="024C8926"/>
    <w:lvl w:ilvl="0">
      <w:start w:val="1"/>
      <w:numFmt w:val="decimal"/>
      <w:pStyle w:val="ListNumber"/>
      <w:lvlText w:val="%1."/>
      <w:lvlJc w:val="left"/>
      <w:pPr>
        <w:tabs>
          <w:tab w:val="num" w:pos="644"/>
        </w:tabs>
        <w:ind w:left="567" w:hanging="283"/>
      </w:pPr>
    </w:lvl>
  </w:abstractNum>
  <w:abstractNum w:abstractNumId="51">
    <w:nsid w:val="7FDA2C21"/>
    <w:multiLevelType w:val="hybridMultilevel"/>
    <w:tmpl w:val="FF5AB14C"/>
    <w:lvl w:ilvl="0" w:tplc="62885C0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46"/>
  </w:num>
  <w:num w:numId="4">
    <w:abstractNumId w:val="31"/>
  </w:num>
  <w:num w:numId="5">
    <w:abstractNumId w:val="49"/>
  </w:num>
  <w:num w:numId="6">
    <w:abstractNumId w:val="34"/>
  </w:num>
  <w:num w:numId="7">
    <w:abstractNumId w:val="19"/>
  </w:num>
  <w:num w:numId="8">
    <w:abstractNumId w:val="17"/>
  </w:num>
  <w:num w:numId="9">
    <w:abstractNumId w:val="30"/>
  </w:num>
  <w:num w:numId="10">
    <w:abstractNumId w:val="29"/>
  </w:num>
  <w:num w:numId="11">
    <w:abstractNumId w:val="50"/>
  </w:num>
  <w:num w:numId="12">
    <w:abstractNumId w:val="35"/>
  </w:num>
  <w:num w:numId="13">
    <w:abstractNumId w:val="28"/>
  </w:num>
  <w:num w:numId="14">
    <w:abstractNumId w:val="44"/>
  </w:num>
  <w:num w:numId="15">
    <w:abstractNumId w:val="47"/>
  </w:num>
  <w:num w:numId="16">
    <w:abstractNumId w:val="26"/>
  </w:num>
  <w:num w:numId="17">
    <w:abstractNumId w:val="40"/>
  </w:num>
  <w:num w:numId="18">
    <w:abstractNumId w:val="41"/>
  </w:num>
  <w:num w:numId="19">
    <w:abstractNumId w:val="39"/>
  </w:num>
  <w:num w:numId="20">
    <w:abstractNumId w:val="42"/>
  </w:num>
  <w:num w:numId="21">
    <w:abstractNumId w:val="22"/>
  </w:num>
  <w:num w:numId="22">
    <w:abstractNumId w:val="45"/>
  </w:num>
  <w:num w:numId="23">
    <w:abstractNumId w:val="21"/>
  </w:num>
  <w:num w:numId="24">
    <w:abstractNumId w:val="18"/>
  </w:num>
  <w:num w:numId="25">
    <w:abstractNumId w:val="20"/>
  </w:num>
  <w:num w:numId="26">
    <w:abstractNumId w:val="38"/>
  </w:num>
  <w:num w:numId="27">
    <w:abstractNumId w:val="36"/>
  </w:num>
  <w:num w:numId="28">
    <w:abstractNumId w:val="33"/>
  </w:num>
  <w:num w:numId="29">
    <w:abstractNumId w:val="16"/>
  </w:num>
  <w:num w:numId="30">
    <w:abstractNumId w:val="48"/>
  </w:num>
  <w:num w:numId="31">
    <w:abstractNumId w:val="15"/>
  </w:num>
  <w:num w:numId="32">
    <w:abstractNumId w:val="0"/>
  </w:num>
  <w:num w:numId="33">
    <w:abstractNumId w:val="25"/>
  </w:num>
  <w:num w:numId="34">
    <w:abstractNumId w:val="51"/>
  </w:num>
  <w:num w:numId="35">
    <w:abstractNumId w:val="1"/>
  </w:num>
  <w:num w:numId="36">
    <w:abstractNumId w:val="23"/>
  </w:num>
  <w:num w:numId="37">
    <w:abstractNumId w:val="25"/>
  </w:num>
  <w:num w:numId="38">
    <w:abstractNumId w:val="50"/>
    <w:lvlOverride w:ilvl="0">
      <w:startOverride w:val="1"/>
    </w:lvlOverride>
  </w:num>
  <w:num w:numId="39">
    <w:abstractNumId w:val="24"/>
  </w:num>
  <w:num w:numId="40">
    <w:abstractNumId w:val="25"/>
  </w:num>
  <w:num w:numId="41">
    <w:abstractNumId w:val="25"/>
  </w:num>
  <w:num w:numId="42">
    <w:abstractNumId w:val="25"/>
  </w:num>
  <w:num w:numId="43">
    <w:abstractNumId w:val="25"/>
  </w:num>
  <w:num w:numId="44">
    <w:abstractNumId w:val="43"/>
  </w:num>
  <w:num w:numId="45">
    <w:abstractNumId w:val="14"/>
  </w:num>
  <w:num w:numId="46">
    <w:abstractNumId w:val="37"/>
  </w:num>
  <w:num w:numId="4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activeWritingStyle w:appName="MSWord" w:lang="en-GB"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de-DE" w:vendorID="64" w:dllVersion="131078" w:nlCheck="1" w:checkStyle="1"/>
  <w:activeWritingStyle w:appName="MSWord" w:lang="fr-FR" w:vendorID="64" w:dllVersion="131078" w:nlCheck="1" w:checkStyle="1"/>
  <w:activeWritingStyle w:appName="MSWord" w:lang="hu-HU" w:vendorID="7" w:dllVersion="513" w:checkStyle="1"/>
  <w:activeWritingStyle w:appName="MSWord" w:lang="hu-HU" w:vendorID="7" w:dllVersion="522" w:checkStyle="1"/>
  <w:activeWritingStyle w:appName="MSWord" w:lang="de-DE"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DA"/>
    <w:rsid w:val="0000009A"/>
    <w:rsid w:val="00000569"/>
    <w:rsid w:val="00000656"/>
    <w:rsid w:val="00000C24"/>
    <w:rsid w:val="0000186D"/>
    <w:rsid w:val="00001A11"/>
    <w:rsid w:val="00001CBF"/>
    <w:rsid w:val="0000225C"/>
    <w:rsid w:val="0000299D"/>
    <w:rsid w:val="00002EE0"/>
    <w:rsid w:val="00002F02"/>
    <w:rsid w:val="000039E2"/>
    <w:rsid w:val="00004565"/>
    <w:rsid w:val="00005007"/>
    <w:rsid w:val="0000526B"/>
    <w:rsid w:val="00005DB2"/>
    <w:rsid w:val="00006285"/>
    <w:rsid w:val="0000628B"/>
    <w:rsid w:val="0000665D"/>
    <w:rsid w:val="00006E2A"/>
    <w:rsid w:val="00006E3E"/>
    <w:rsid w:val="00007282"/>
    <w:rsid w:val="00007A4E"/>
    <w:rsid w:val="00007B36"/>
    <w:rsid w:val="00007C58"/>
    <w:rsid w:val="00010358"/>
    <w:rsid w:val="00010663"/>
    <w:rsid w:val="00010A89"/>
    <w:rsid w:val="000114C7"/>
    <w:rsid w:val="00011CC4"/>
    <w:rsid w:val="00012597"/>
    <w:rsid w:val="000127B4"/>
    <w:rsid w:val="00012804"/>
    <w:rsid w:val="00012E72"/>
    <w:rsid w:val="00013201"/>
    <w:rsid w:val="000133E1"/>
    <w:rsid w:val="000137B1"/>
    <w:rsid w:val="00013D4C"/>
    <w:rsid w:val="0001405C"/>
    <w:rsid w:val="00014209"/>
    <w:rsid w:val="00014F41"/>
    <w:rsid w:val="00014FD4"/>
    <w:rsid w:val="000150C4"/>
    <w:rsid w:val="000153B1"/>
    <w:rsid w:val="00015591"/>
    <w:rsid w:val="000157DF"/>
    <w:rsid w:val="000158E8"/>
    <w:rsid w:val="0001607A"/>
    <w:rsid w:val="0001623D"/>
    <w:rsid w:val="00016C9A"/>
    <w:rsid w:val="00016D58"/>
    <w:rsid w:val="0001726B"/>
    <w:rsid w:val="000172A2"/>
    <w:rsid w:val="00017507"/>
    <w:rsid w:val="000175A7"/>
    <w:rsid w:val="000179CD"/>
    <w:rsid w:val="00017D44"/>
    <w:rsid w:val="00020255"/>
    <w:rsid w:val="00020586"/>
    <w:rsid w:val="000205AC"/>
    <w:rsid w:val="000219C1"/>
    <w:rsid w:val="00021D2C"/>
    <w:rsid w:val="000222EF"/>
    <w:rsid w:val="00022BB9"/>
    <w:rsid w:val="00022D81"/>
    <w:rsid w:val="00023282"/>
    <w:rsid w:val="000243E0"/>
    <w:rsid w:val="00024409"/>
    <w:rsid w:val="0002471B"/>
    <w:rsid w:val="00024743"/>
    <w:rsid w:val="00025A3F"/>
    <w:rsid w:val="00025B1E"/>
    <w:rsid w:val="00025E12"/>
    <w:rsid w:val="00026E5B"/>
    <w:rsid w:val="00026E94"/>
    <w:rsid w:val="00026F1C"/>
    <w:rsid w:val="00026F4A"/>
    <w:rsid w:val="000272AA"/>
    <w:rsid w:val="00030972"/>
    <w:rsid w:val="00030B2E"/>
    <w:rsid w:val="00030B54"/>
    <w:rsid w:val="00030EB6"/>
    <w:rsid w:val="000317FF"/>
    <w:rsid w:val="00031A99"/>
    <w:rsid w:val="00031C8E"/>
    <w:rsid w:val="00031E8D"/>
    <w:rsid w:val="0003211F"/>
    <w:rsid w:val="000326CB"/>
    <w:rsid w:val="000328B0"/>
    <w:rsid w:val="00032BA6"/>
    <w:rsid w:val="00033139"/>
    <w:rsid w:val="000332FF"/>
    <w:rsid w:val="000333F6"/>
    <w:rsid w:val="00033645"/>
    <w:rsid w:val="00033B1A"/>
    <w:rsid w:val="00033BBF"/>
    <w:rsid w:val="0003401D"/>
    <w:rsid w:val="000351C3"/>
    <w:rsid w:val="000353AB"/>
    <w:rsid w:val="000359C4"/>
    <w:rsid w:val="00035E7F"/>
    <w:rsid w:val="000363DC"/>
    <w:rsid w:val="0003705F"/>
    <w:rsid w:val="000373AF"/>
    <w:rsid w:val="00040131"/>
    <w:rsid w:val="000402DD"/>
    <w:rsid w:val="00040526"/>
    <w:rsid w:val="00040B59"/>
    <w:rsid w:val="00040E63"/>
    <w:rsid w:val="00041394"/>
    <w:rsid w:val="0004142B"/>
    <w:rsid w:val="000415AF"/>
    <w:rsid w:val="00041D79"/>
    <w:rsid w:val="00041DAD"/>
    <w:rsid w:val="00042240"/>
    <w:rsid w:val="000436A4"/>
    <w:rsid w:val="00043D27"/>
    <w:rsid w:val="00043FC4"/>
    <w:rsid w:val="00044301"/>
    <w:rsid w:val="0004465D"/>
    <w:rsid w:val="00044F14"/>
    <w:rsid w:val="000455EB"/>
    <w:rsid w:val="0004592A"/>
    <w:rsid w:val="000472A4"/>
    <w:rsid w:val="000474EE"/>
    <w:rsid w:val="00050C61"/>
    <w:rsid w:val="00052AC5"/>
    <w:rsid w:val="000548DF"/>
    <w:rsid w:val="000549B3"/>
    <w:rsid w:val="00054CD3"/>
    <w:rsid w:val="00055364"/>
    <w:rsid w:val="0005597E"/>
    <w:rsid w:val="00055B09"/>
    <w:rsid w:val="0005676A"/>
    <w:rsid w:val="0005689A"/>
    <w:rsid w:val="00057542"/>
    <w:rsid w:val="00057855"/>
    <w:rsid w:val="0005799B"/>
    <w:rsid w:val="000609F6"/>
    <w:rsid w:val="00061484"/>
    <w:rsid w:val="00061A03"/>
    <w:rsid w:val="00061F34"/>
    <w:rsid w:val="00062340"/>
    <w:rsid w:val="000629AC"/>
    <w:rsid w:val="000630F0"/>
    <w:rsid w:val="00063398"/>
    <w:rsid w:val="00064059"/>
    <w:rsid w:val="00064A56"/>
    <w:rsid w:val="00064AF2"/>
    <w:rsid w:val="000652BB"/>
    <w:rsid w:val="00065923"/>
    <w:rsid w:val="00065981"/>
    <w:rsid w:val="00065E1C"/>
    <w:rsid w:val="00065EED"/>
    <w:rsid w:val="00066F70"/>
    <w:rsid w:val="00067C0C"/>
    <w:rsid w:val="00067D7D"/>
    <w:rsid w:val="00070617"/>
    <w:rsid w:val="0007072A"/>
    <w:rsid w:val="00070E90"/>
    <w:rsid w:val="00071E1C"/>
    <w:rsid w:val="00071F6F"/>
    <w:rsid w:val="00071FF1"/>
    <w:rsid w:val="0007216C"/>
    <w:rsid w:val="00072684"/>
    <w:rsid w:val="00072E3B"/>
    <w:rsid w:val="00072F1D"/>
    <w:rsid w:val="00073173"/>
    <w:rsid w:val="000738A4"/>
    <w:rsid w:val="00073B65"/>
    <w:rsid w:val="0007420D"/>
    <w:rsid w:val="00074830"/>
    <w:rsid w:val="000749EA"/>
    <w:rsid w:val="0007563F"/>
    <w:rsid w:val="00075816"/>
    <w:rsid w:val="0007599D"/>
    <w:rsid w:val="00076565"/>
    <w:rsid w:val="00076B0A"/>
    <w:rsid w:val="00076E68"/>
    <w:rsid w:val="00077150"/>
    <w:rsid w:val="00077855"/>
    <w:rsid w:val="00077F25"/>
    <w:rsid w:val="00080303"/>
    <w:rsid w:val="00080405"/>
    <w:rsid w:val="00081DB8"/>
    <w:rsid w:val="00081ED4"/>
    <w:rsid w:val="000820B4"/>
    <w:rsid w:val="000824F6"/>
    <w:rsid w:val="000827EF"/>
    <w:rsid w:val="00082EF1"/>
    <w:rsid w:val="00083D37"/>
    <w:rsid w:val="0008462F"/>
    <w:rsid w:val="000849BF"/>
    <w:rsid w:val="000849CA"/>
    <w:rsid w:val="0008599D"/>
    <w:rsid w:val="00085CC5"/>
    <w:rsid w:val="00085F41"/>
    <w:rsid w:val="000862F4"/>
    <w:rsid w:val="000868FF"/>
    <w:rsid w:val="00086A40"/>
    <w:rsid w:val="00086B08"/>
    <w:rsid w:val="00086C91"/>
    <w:rsid w:val="0008775E"/>
    <w:rsid w:val="00087AB1"/>
    <w:rsid w:val="00090295"/>
    <w:rsid w:val="000906A9"/>
    <w:rsid w:val="000906CF"/>
    <w:rsid w:val="000907B9"/>
    <w:rsid w:val="000908D1"/>
    <w:rsid w:val="00090B03"/>
    <w:rsid w:val="00090B18"/>
    <w:rsid w:val="00090E48"/>
    <w:rsid w:val="00090F6D"/>
    <w:rsid w:val="000911BF"/>
    <w:rsid w:val="00091227"/>
    <w:rsid w:val="000915A9"/>
    <w:rsid w:val="00091A36"/>
    <w:rsid w:val="000924CD"/>
    <w:rsid w:val="000924EE"/>
    <w:rsid w:val="00093713"/>
    <w:rsid w:val="00093A33"/>
    <w:rsid w:val="000952EF"/>
    <w:rsid w:val="000954B7"/>
    <w:rsid w:val="00095893"/>
    <w:rsid w:val="00095FBD"/>
    <w:rsid w:val="00096191"/>
    <w:rsid w:val="000967FE"/>
    <w:rsid w:val="000973F7"/>
    <w:rsid w:val="000976F1"/>
    <w:rsid w:val="00097975"/>
    <w:rsid w:val="00097A87"/>
    <w:rsid w:val="00097CD7"/>
    <w:rsid w:val="000A0481"/>
    <w:rsid w:val="000A04BD"/>
    <w:rsid w:val="000A0B68"/>
    <w:rsid w:val="000A0D8F"/>
    <w:rsid w:val="000A0E03"/>
    <w:rsid w:val="000A0EF7"/>
    <w:rsid w:val="000A1525"/>
    <w:rsid w:val="000A1858"/>
    <w:rsid w:val="000A1F8D"/>
    <w:rsid w:val="000A284D"/>
    <w:rsid w:val="000A29F1"/>
    <w:rsid w:val="000A2E45"/>
    <w:rsid w:val="000A3013"/>
    <w:rsid w:val="000A3102"/>
    <w:rsid w:val="000A3160"/>
    <w:rsid w:val="000A31E1"/>
    <w:rsid w:val="000A4C48"/>
    <w:rsid w:val="000A4EDD"/>
    <w:rsid w:val="000A5B0B"/>
    <w:rsid w:val="000A5BC7"/>
    <w:rsid w:val="000A62EA"/>
    <w:rsid w:val="000A6857"/>
    <w:rsid w:val="000A6B8D"/>
    <w:rsid w:val="000A6E9A"/>
    <w:rsid w:val="000A70AF"/>
    <w:rsid w:val="000A7150"/>
    <w:rsid w:val="000B0458"/>
    <w:rsid w:val="000B07B2"/>
    <w:rsid w:val="000B08F8"/>
    <w:rsid w:val="000B0946"/>
    <w:rsid w:val="000B133E"/>
    <w:rsid w:val="000B1B53"/>
    <w:rsid w:val="000B1FF8"/>
    <w:rsid w:val="000B263F"/>
    <w:rsid w:val="000B2AF6"/>
    <w:rsid w:val="000B4687"/>
    <w:rsid w:val="000B4A38"/>
    <w:rsid w:val="000B508B"/>
    <w:rsid w:val="000B544F"/>
    <w:rsid w:val="000B5DCD"/>
    <w:rsid w:val="000B5F64"/>
    <w:rsid w:val="000B60A7"/>
    <w:rsid w:val="000B6B4D"/>
    <w:rsid w:val="000B718E"/>
    <w:rsid w:val="000B7766"/>
    <w:rsid w:val="000C01D3"/>
    <w:rsid w:val="000C0564"/>
    <w:rsid w:val="000C0C77"/>
    <w:rsid w:val="000C0CD9"/>
    <w:rsid w:val="000C11BD"/>
    <w:rsid w:val="000C1863"/>
    <w:rsid w:val="000C23F4"/>
    <w:rsid w:val="000C257E"/>
    <w:rsid w:val="000C26DD"/>
    <w:rsid w:val="000C329C"/>
    <w:rsid w:val="000C34E8"/>
    <w:rsid w:val="000C3763"/>
    <w:rsid w:val="000C3A28"/>
    <w:rsid w:val="000C3B52"/>
    <w:rsid w:val="000C3FFE"/>
    <w:rsid w:val="000C40EB"/>
    <w:rsid w:val="000C42F5"/>
    <w:rsid w:val="000C4594"/>
    <w:rsid w:val="000C4600"/>
    <w:rsid w:val="000C4689"/>
    <w:rsid w:val="000C4904"/>
    <w:rsid w:val="000C5874"/>
    <w:rsid w:val="000C6DDA"/>
    <w:rsid w:val="000C741D"/>
    <w:rsid w:val="000C75BF"/>
    <w:rsid w:val="000C78B1"/>
    <w:rsid w:val="000D061C"/>
    <w:rsid w:val="000D0D47"/>
    <w:rsid w:val="000D0E4C"/>
    <w:rsid w:val="000D1351"/>
    <w:rsid w:val="000D15D2"/>
    <w:rsid w:val="000D17FC"/>
    <w:rsid w:val="000D1B65"/>
    <w:rsid w:val="000D245D"/>
    <w:rsid w:val="000D24C4"/>
    <w:rsid w:val="000D24E3"/>
    <w:rsid w:val="000D2527"/>
    <w:rsid w:val="000D31DF"/>
    <w:rsid w:val="000D357E"/>
    <w:rsid w:val="000D3B8B"/>
    <w:rsid w:val="000D3DA3"/>
    <w:rsid w:val="000D3E70"/>
    <w:rsid w:val="000D4186"/>
    <w:rsid w:val="000D4C46"/>
    <w:rsid w:val="000D5D77"/>
    <w:rsid w:val="000D5F56"/>
    <w:rsid w:val="000D653A"/>
    <w:rsid w:val="000D6586"/>
    <w:rsid w:val="000D6A2D"/>
    <w:rsid w:val="000D6D08"/>
    <w:rsid w:val="000D7DF3"/>
    <w:rsid w:val="000D7EB7"/>
    <w:rsid w:val="000E083E"/>
    <w:rsid w:val="000E0AE9"/>
    <w:rsid w:val="000E0D81"/>
    <w:rsid w:val="000E0F2A"/>
    <w:rsid w:val="000E0F2F"/>
    <w:rsid w:val="000E18C3"/>
    <w:rsid w:val="000E18E9"/>
    <w:rsid w:val="000E1D1B"/>
    <w:rsid w:val="000E3DB0"/>
    <w:rsid w:val="000E417D"/>
    <w:rsid w:val="000E462A"/>
    <w:rsid w:val="000E487E"/>
    <w:rsid w:val="000E4EE6"/>
    <w:rsid w:val="000E50EF"/>
    <w:rsid w:val="000E51F4"/>
    <w:rsid w:val="000E61D1"/>
    <w:rsid w:val="000E66EE"/>
    <w:rsid w:val="000E7891"/>
    <w:rsid w:val="000E79D4"/>
    <w:rsid w:val="000E7E44"/>
    <w:rsid w:val="000E7F0E"/>
    <w:rsid w:val="000F03B3"/>
    <w:rsid w:val="000F1210"/>
    <w:rsid w:val="000F22D1"/>
    <w:rsid w:val="000F231C"/>
    <w:rsid w:val="000F27EB"/>
    <w:rsid w:val="000F3011"/>
    <w:rsid w:val="000F3286"/>
    <w:rsid w:val="000F3848"/>
    <w:rsid w:val="000F3F73"/>
    <w:rsid w:val="000F5184"/>
    <w:rsid w:val="000F5454"/>
    <w:rsid w:val="000F55CC"/>
    <w:rsid w:val="000F5DA2"/>
    <w:rsid w:val="000F66B6"/>
    <w:rsid w:val="000F7583"/>
    <w:rsid w:val="000F78A8"/>
    <w:rsid w:val="001000A9"/>
    <w:rsid w:val="00100C2D"/>
    <w:rsid w:val="001014F5"/>
    <w:rsid w:val="00101621"/>
    <w:rsid w:val="0010172C"/>
    <w:rsid w:val="00101BA8"/>
    <w:rsid w:val="00102124"/>
    <w:rsid w:val="00102429"/>
    <w:rsid w:val="00102523"/>
    <w:rsid w:val="00102BD4"/>
    <w:rsid w:val="001037AB"/>
    <w:rsid w:val="00103C54"/>
    <w:rsid w:val="00104557"/>
    <w:rsid w:val="00104C0A"/>
    <w:rsid w:val="001051E7"/>
    <w:rsid w:val="001054A2"/>
    <w:rsid w:val="00105D48"/>
    <w:rsid w:val="001060B0"/>
    <w:rsid w:val="00106168"/>
    <w:rsid w:val="001064AB"/>
    <w:rsid w:val="001067E4"/>
    <w:rsid w:val="001067EE"/>
    <w:rsid w:val="0010721D"/>
    <w:rsid w:val="0010768F"/>
    <w:rsid w:val="00107AC2"/>
    <w:rsid w:val="00107E36"/>
    <w:rsid w:val="00111023"/>
    <w:rsid w:val="00111544"/>
    <w:rsid w:val="00111644"/>
    <w:rsid w:val="00111B89"/>
    <w:rsid w:val="00112870"/>
    <w:rsid w:val="00112F99"/>
    <w:rsid w:val="00113543"/>
    <w:rsid w:val="00113A3A"/>
    <w:rsid w:val="00113A69"/>
    <w:rsid w:val="00113B89"/>
    <w:rsid w:val="00113B9D"/>
    <w:rsid w:val="00113FA2"/>
    <w:rsid w:val="0011461A"/>
    <w:rsid w:val="001146A2"/>
    <w:rsid w:val="00114EA5"/>
    <w:rsid w:val="001157DA"/>
    <w:rsid w:val="001158A5"/>
    <w:rsid w:val="001167CA"/>
    <w:rsid w:val="00116CE9"/>
    <w:rsid w:val="001201F8"/>
    <w:rsid w:val="00120E40"/>
    <w:rsid w:val="00120EFA"/>
    <w:rsid w:val="00121056"/>
    <w:rsid w:val="0012209F"/>
    <w:rsid w:val="001222D4"/>
    <w:rsid w:val="001224F6"/>
    <w:rsid w:val="00122D74"/>
    <w:rsid w:val="001231D9"/>
    <w:rsid w:val="00123270"/>
    <w:rsid w:val="0012395B"/>
    <w:rsid w:val="00123D7A"/>
    <w:rsid w:val="001241D9"/>
    <w:rsid w:val="001244E1"/>
    <w:rsid w:val="0012492E"/>
    <w:rsid w:val="00124B19"/>
    <w:rsid w:val="00125271"/>
    <w:rsid w:val="001256A4"/>
    <w:rsid w:val="00126088"/>
    <w:rsid w:val="001268CE"/>
    <w:rsid w:val="00126A85"/>
    <w:rsid w:val="0012717A"/>
    <w:rsid w:val="001306A7"/>
    <w:rsid w:val="00130791"/>
    <w:rsid w:val="00131521"/>
    <w:rsid w:val="00131534"/>
    <w:rsid w:val="0013159F"/>
    <w:rsid w:val="00131BF0"/>
    <w:rsid w:val="001322C5"/>
    <w:rsid w:val="001324C5"/>
    <w:rsid w:val="0013278B"/>
    <w:rsid w:val="00132905"/>
    <w:rsid w:val="00132F7F"/>
    <w:rsid w:val="00133549"/>
    <w:rsid w:val="0013364D"/>
    <w:rsid w:val="00133AC0"/>
    <w:rsid w:val="00134704"/>
    <w:rsid w:val="00135307"/>
    <w:rsid w:val="00135875"/>
    <w:rsid w:val="00135B64"/>
    <w:rsid w:val="00135B8D"/>
    <w:rsid w:val="00135E88"/>
    <w:rsid w:val="00136292"/>
    <w:rsid w:val="00136AE5"/>
    <w:rsid w:val="00136CA7"/>
    <w:rsid w:val="00137614"/>
    <w:rsid w:val="0014098D"/>
    <w:rsid w:val="00141614"/>
    <w:rsid w:val="00141A64"/>
    <w:rsid w:val="00141F34"/>
    <w:rsid w:val="0014205A"/>
    <w:rsid w:val="001420AC"/>
    <w:rsid w:val="0014275E"/>
    <w:rsid w:val="00142CBC"/>
    <w:rsid w:val="00142FFC"/>
    <w:rsid w:val="001438A8"/>
    <w:rsid w:val="00143BE4"/>
    <w:rsid w:val="001445C9"/>
    <w:rsid w:val="0014474E"/>
    <w:rsid w:val="00145007"/>
    <w:rsid w:val="0014511A"/>
    <w:rsid w:val="00145202"/>
    <w:rsid w:val="0014523B"/>
    <w:rsid w:val="001459D6"/>
    <w:rsid w:val="00145B16"/>
    <w:rsid w:val="00146F6B"/>
    <w:rsid w:val="00147169"/>
    <w:rsid w:val="001472E6"/>
    <w:rsid w:val="001474ED"/>
    <w:rsid w:val="0014788D"/>
    <w:rsid w:val="00147938"/>
    <w:rsid w:val="00150366"/>
    <w:rsid w:val="00150564"/>
    <w:rsid w:val="00150F2F"/>
    <w:rsid w:val="0015130E"/>
    <w:rsid w:val="00151692"/>
    <w:rsid w:val="00152559"/>
    <w:rsid w:val="00152614"/>
    <w:rsid w:val="00152822"/>
    <w:rsid w:val="00152FCA"/>
    <w:rsid w:val="001544F3"/>
    <w:rsid w:val="001547D3"/>
    <w:rsid w:val="00155240"/>
    <w:rsid w:val="001554CD"/>
    <w:rsid w:val="00155A4E"/>
    <w:rsid w:val="00155A61"/>
    <w:rsid w:val="0015609A"/>
    <w:rsid w:val="0015734F"/>
    <w:rsid w:val="001574DE"/>
    <w:rsid w:val="0015794E"/>
    <w:rsid w:val="00160226"/>
    <w:rsid w:val="001602B7"/>
    <w:rsid w:val="001604B9"/>
    <w:rsid w:val="00160762"/>
    <w:rsid w:val="0016142C"/>
    <w:rsid w:val="00161E66"/>
    <w:rsid w:val="00162161"/>
    <w:rsid w:val="0016216F"/>
    <w:rsid w:val="001627AB"/>
    <w:rsid w:val="00162A77"/>
    <w:rsid w:val="00162BAC"/>
    <w:rsid w:val="00162DCD"/>
    <w:rsid w:val="0016349C"/>
    <w:rsid w:val="00163A08"/>
    <w:rsid w:val="00164994"/>
    <w:rsid w:val="00164D80"/>
    <w:rsid w:val="001653B6"/>
    <w:rsid w:val="00165525"/>
    <w:rsid w:val="001659C5"/>
    <w:rsid w:val="00165ADF"/>
    <w:rsid w:val="00165DEB"/>
    <w:rsid w:val="0016682C"/>
    <w:rsid w:val="001670B3"/>
    <w:rsid w:val="0016742F"/>
    <w:rsid w:val="0016772E"/>
    <w:rsid w:val="00167FC0"/>
    <w:rsid w:val="0017027B"/>
    <w:rsid w:val="001706C7"/>
    <w:rsid w:val="00170B70"/>
    <w:rsid w:val="00170E51"/>
    <w:rsid w:val="00171440"/>
    <w:rsid w:val="00171582"/>
    <w:rsid w:val="00171DA1"/>
    <w:rsid w:val="00172280"/>
    <w:rsid w:val="001728FA"/>
    <w:rsid w:val="00172B61"/>
    <w:rsid w:val="00172CA8"/>
    <w:rsid w:val="00172CEE"/>
    <w:rsid w:val="00173036"/>
    <w:rsid w:val="0017317B"/>
    <w:rsid w:val="00173272"/>
    <w:rsid w:val="001745FD"/>
    <w:rsid w:val="00174ED6"/>
    <w:rsid w:val="0017545F"/>
    <w:rsid w:val="00175908"/>
    <w:rsid w:val="00175B4C"/>
    <w:rsid w:val="00176613"/>
    <w:rsid w:val="001766D9"/>
    <w:rsid w:val="00176797"/>
    <w:rsid w:val="00176EFB"/>
    <w:rsid w:val="001771FE"/>
    <w:rsid w:val="001809DD"/>
    <w:rsid w:val="00180D16"/>
    <w:rsid w:val="00180F02"/>
    <w:rsid w:val="0018154A"/>
    <w:rsid w:val="001828D7"/>
    <w:rsid w:val="00182B91"/>
    <w:rsid w:val="00182B92"/>
    <w:rsid w:val="0018327F"/>
    <w:rsid w:val="001833F9"/>
    <w:rsid w:val="001837A2"/>
    <w:rsid w:val="00183A4F"/>
    <w:rsid w:val="00183D91"/>
    <w:rsid w:val="001848A6"/>
    <w:rsid w:val="001849A8"/>
    <w:rsid w:val="00185358"/>
    <w:rsid w:val="001853CE"/>
    <w:rsid w:val="00185433"/>
    <w:rsid w:val="00185A45"/>
    <w:rsid w:val="00186CEA"/>
    <w:rsid w:val="0018708D"/>
    <w:rsid w:val="00187869"/>
    <w:rsid w:val="0018787F"/>
    <w:rsid w:val="00190148"/>
    <w:rsid w:val="001902D5"/>
    <w:rsid w:val="001905B8"/>
    <w:rsid w:val="0019081D"/>
    <w:rsid w:val="001908FD"/>
    <w:rsid w:val="00190E5F"/>
    <w:rsid w:val="00190EF5"/>
    <w:rsid w:val="001916C3"/>
    <w:rsid w:val="00191714"/>
    <w:rsid w:val="00191C34"/>
    <w:rsid w:val="001924CB"/>
    <w:rsid w:val="00192671"/>
    <w:rsid w:val="00192764"/>
    <w:rsid w:val="00192B50"/>
    <w:rsid w:val="001933A2"/>
    <w:rsid w:val="001945B9"/>
    <w:rsid w:val="00194B0A"/>
    <w:rsid w:val="001956BC"/>
    <w:rsid w:val="00195AEB"/>
    <w:rsid w:val="0019627B"/>
    <w:rsid w:val="001963C9"/>
    <w:rsid w:val="001969F4"/>
    <w:rsid w:val="00196A6F"/>
    <w:rsid w:val="00196FDA"/>
    <w:rsid w:val="001976B0"/>
    <w:rsid w:val="00197E4C"/>
    <w:rsid w:val="00197F4A"/>
    <w:rsid w:val="001A0184"/>
    <w:rsid w:val="001A0425"/>
    <w:rsid w:val="001A08E3"/>
    <w:rsid w:val="001A0D29"/>
    <w:rsid w:val="001A0F48"/>
    <w:rsid w:val="001A11FF"/>
    <w:rsid w:val="001A160B"/>
    <w:rsid w:val="001A16FC"/>
    <w:rsid w:val="001A174D"/>
    <w:rsid w:val="001A1872"/>
    <w:rsid w:val="001A1D07"/>
    <w:rsid w:val="001A211F"/>
    <w:rsid w:val="001A217A"/>
    <w:rsid w:val="001A2A88"/>
    <w:rsid w:val="001A2D33"/>
    <w:rsid w:val="001A313B"/>
    <w:rsid w:val="001A3A1E"/>
    <w:rsid w:val="001A3F6D"/>
    <w:rsid w:val="001A4938"/>
    <w:rsid w:val="001A49E4"/>
    <w:rsid w:val="001A4E10"/>
    <w:rsid w:val="001A50CB"/>
    <w:rsid w:val="001A5320"/>
    <w:rsid w:val="001A5861"/>
    <w:rsid w:val="001A589E"/>
    <w:rsid w:val="001A6205"/>
    <w:rsid w:val="001A7856"/>
    <w:rsid w:val="001B012C"/>
    <w:rsid w:val="001B0537"/>
    <w:rsid w:val="001B0621"/>
    <w:rsid w:val="001B0A49"/>
    <w:rsid w:val="001B106B"/>
    <w:rsid w:val="001B108C"/>
    <w:rsid w:val="001B206F"/>
    <w:rsid w:val="001B2308"/>
    <w:rsid w:val="001B23A3"/>
    <w:rsid w:val="001B2D65"/>
    <w:rsid w:val="001B31E6"/>
    <w:rsid w:val="001B394D"/>
    <w:rsid w:val="001B415D"/>
    <w:rsid w:val="001B4311"/>
    <w:rsid w:val="001B5EAF"/>
    <w:rsid w:val="001B62A8"/>
    <w:rsid w:val="001B65A0"/>
    <w:rsid w:val="001B6B26"/>
    <w:rsid w:val="001B6FDD"/>
    <w:rsid w:val="001B7483"/>
    <w:rsid w:val="001B78E2"/>
    <w:rsid w:val="001B7B4B"/>
    <w:rsid w:val="001C31FF"/>
    <w:rsid w:val="001C3572"/>
    <w:rsid w:val="001C3686"/>
    <w:rsid w:val="001C4A0E"/>
    <w:rsid w:val="001C53C5"/>
    <w:rsid w:val="001C6ED4"/>
    <w:rsid w:val="001C6F03"/>
    <w:rsid w:val="001C723F"/>
    <w:rsid w:val="001C7569"/>
    <w:rsid w:val="001C7C08"/>
    <w:rsid w:val="001C7FE5"/>
    <w:rsid w:val="001D01C7"/>
    <w:rsid w:val="001D066C"/>
    <w:rsid w:val="001D0A27"/>
    <w:rsid w:val="001D0C3A"/>
    <w:rsid w:val="001D1126"/>
    <w:rsid w:val="001D161D"/>
    <w:rsid w:val="001D1BED"/>
    <w:rsid w:val="001D2B35"/>
    <w:rsid w:val="001D2DA8"/>
    <w:rsid w:val="001D2FD9"/>
    <w:rsid w:val="001D38D5"/>
    <w:rsid w:val="001D4263"/>
    <w:rsid w:val="001D471E"/>
    <w:rsid w:val="001D47BD"/>
    <w:rsid w:val="001D4CD4"/>
    <w:rsid w:val="001D4FAF"/>
    <w:rsid w:val="001D5791"/>
    <w:rsid w:val="001D594F"/>
    <w:rsid w:val="001D5D9C"/>
    <w:rsid w:val="001D5F01"/>
    <w:rsid w:val="001D682C"/>
    <w:rsid w:val="001E059B"/>
    <w:rsid w:val="001E062F"/>
    <w:rsid w:val="001E0953"/>
    <w:rsid w:val="001E0C52"/>
    <w:rsid w:val="001E1097"/>
    <w:rsid w:val="001E17A9"/>
    <w:rsid w:val="001E1BFA"/>
    <w:rsid w:val="001E2EFB"/>
    <w:rsid w:val="001E3194"/>
    <w:rsid w:val="001E33E7"/>
    <w:rsid w:val="001E471B"/>
    <w:rsid w:val="001E4901"/>
    <w:rsid w:val="001E527D"/>
    <w:rsid w:val="001E5CEC"/>
    <w:rsid w:val="001E688E"/>
    <w:rsid w:val="001E6F27"/>
    <w:rsid w:val="001E7400"/>
    <w:rsid w:val="001E7416"/>
    <w:rsid w:val="001E7A15"/>
    <w:rsid w:val="001E7ADE"/>
    <w:rsid w:val="001F0150"/>
    <w:rsid w:val="001F15C8"/>
    <w:rsid w:val="001F162E"/>
    <w:rsid w:val="001F19CE"/>
    <w:rsid w:val="001F1DFF"/>
    <w:rsid w:val="001F1FCD"/>
    <w:rsid w:val="001F2336"/>
    <w:rsid w:val="001F2EA8"/>
    <w:rsid w:val="001F304B"/>
    <w:rsid w:val="001F372A"/>
    <w:rsid w:val="001F39CC"/>
    <w:rsid w:val="001F4558"/>
    <w:rsid w:val="001F4FA1"/>
    <w:rsid w:val="001F64F2"/>
    <w:rsid w:val="001F671B"/>
    <w:rsid w:val="001F7914"/>
    <w:rsid w:val="001F7D7D"/>
    <w:rsid w:val="001F7EFD"/>
    <w:rsid w:val="002003E4"/>
    <w:rsid w:val="00201A19"/>
    <w:rsid w:val="00201B34"/>
    <w:rsid w:val="00201F3F"/>
    <w:rsid w:val="002024F7"/>
    <w:rsid w:val="002029E8"/>
    <w:rsid w:val="00202FE3"/>
    <w:rsid w:val="0020312C"/>
    <w:rsid w:val="00203D79"/>
    <w:rsid w:val="0020404B"/>
    <w:rsid w:val="0020479B"/>
    <w:rsid w:val="00204A5E"/>
    <w:rsid w:val="00204BD9"/>
    <w:rsid w:val="00205699"/>
    <w:rsid w:val="00206363"/>
    <w:rsid w:val="0020636F"/>
    <w:rsid w:val="00206B56"/>
    <w:rsid w:val="00206EDE"/>
    <w:rsid w:val="00207364"/>
    <w:rsid w:val="002076DB"/>
    <w:rsid w:val="0020799C"/>
    <w:rsid w:val="00207ADF"/>
    <w:rsid w:val="0021029B"/>
    <w:rsid w:val="00210BF3"/>
    <w:rsid w:val="00210D5C"/>
    <w:rsid w:val="00211900"/>
    <w:rsid w:val="00211F08"/>
    <w:rsid w:val="00212BD9"/>
    <w:rsid w:val="002134B7"/>
    <w:rsid w:val="00213B05"/>
    <w:rsid w:val="002142F2"/>
    <w:rsid w:val="00214658"/>
    <w:rsid w:val="00215CA7"/>
    <w:rsid w:val="00215CC1"/>
    <w:rsid w:val="002165CA"/>
    <w:rsid w:val="002166AA"/>
    <w:rsid w:val="00216C95"/>
    <w:rsid w:val="00217122"/>
    <w:rsid w:val="00217A7B"/>
    <w:rsid w:val="00217DEA"/>
    <w:rsid w:val="00217E8A"/>
    <w:rsid w:val="0022039E"/>
    <w:rsid w:val="0022100A"/>
    <w:rsid w:val="00221121"/>
    <w:rsid w:val="002214FB"/>
    <w:rsid w:val="00221E31"/>
    <w:rsid w:val="00222BD6"/>
    <w:rsid w:val="00223E3F"/>
    <w:rsid w:val="00223FCC"/>
    <w:rsid w:val="002241C3"/>
    <w:rsid w:val="0022489D"/>
    <w:rsid w:val="00224F5A"/>
    <w:rsid w:val="00224F73"/>
    <w:rsid w:val="0022507A"/>
    <w:rsid w:val="002256BB"/>
    <w:rsid w:val="00225EFA"/>
    <w:rsid w:val="00226BBE"/>
    <w:rsid w:val="00226F1E"/>
    <w:rsid w:val="00226FFE"/>
    <w:rsid w:val="0022703A"/>
    <w:rsid w:val="00227067"/>
    <w:rsid w:val="00227403"/>
    <w:rsid w:val="00227B06"/>
    <w:rsid w:val="00230DDD"/>
    <w:rsid w:val="002314E2"/>
    <w:rsid w:val="002315D9"/>
    <w:rsid w:val="00231EDD"/>
    <w:rsid w:val="00233877"/>
    <w:rsid w:val="00233B28"/>
    <w:rsid w:val="00233C1E"/>
    <w:rsid w:val="00233E98"/>
    <w:rsid w:val="00234556"/>
    <w:rsid w:val="002346D9"/>
    <w:rsid w:val="0023516D"/>
    <w:rsid w:val="002353AE"/>
    <w:rsid w:val="002367FE"/>
    <w:rsid w:val="002368EF"/>
    <w:rsid w:val="00236B93"/>
    <w:rsid w:val="00240398"/>
    <w:rsid w:val="00240591"/>
    <w:rsid w:val="00240906"/>
    <w:rsid w:val="00240D85"/>
    <w:rsid w:val="00241282"/>
    <w:rsid w:val="002415E6"/>
    <w:rsid w:val="00241705"/>
    <w:rsid w:val="00241CC4"/>
    <w:rsid w:val="00241F09"/>
    <w:rsid w:val="00242C4D"/>
    <w:rsid w:val="00243730"/>
    <w:rsid w:val="00243DAC"/>
    <w:rsid w:val="002447C8"/>
    <w:rsid w:val="0024486D"/>
    <w:rsid w:val="00244A09"/>
    <w:rsid w:val="00244B11"/>
    <w:rsid w:val="00244EE5"/>
    <w:rsid w:val="002451D3"/>
    <w:rsid w:val="0024581D"/>
    <w:rsid w:val="00245860"/>
    <w:rsid w:val="00245DEC"/>
    <w:rsid w:val="00245E53"/>
    <w:rsid w:val="00246818"/>
    <w:rsid w:val="00246B5D"/>
    <w:rsid w:val="00246DFA"/>
    <w:rsid w:val="00247A36"/>
    <w:rsid w:val="00250508"/>
    <w:rsid w:val="00250CB0"/>
    <w:rsid w:val="00250D7D"/>
    <w:rsid w:val="0025118D"/>
    <w:rsid w:val="00251CCE"/>
    <w:rsid w:val="00251FB1"/>
    <w:rsid w:val="00252568"/>
    <w:rsid w:val="0025262B"/>
    <w:rsid w:val="002528D5"/>
    <w:rsid w:val="00252CB3"/>
    <w:rsid w:val="0025313A"/>
    <w:rsid w:val="00253212"/>
    <w:rsid w:val="0025338E"/>
    <w:rsid w:val="00253F81"/>
    <w:rsid w:val="00254A8A"/>
    <w:rsid w:val="00255740"/>
    <w:rsid w:val="00255BAA"/>
    <w:rsid w:val="00256F00"/>
    <w:rsid w:val="00257832"/>
    <w:rsid w:val="00257B99"/>
    <w:rsid w:val="00257FB5"/>
    <w:rsid w:val="002605CF"/>
    <w:rsid w:val="00260612"/>
    <w:rsid w:val="00261F62"/>
    <w:rsid w:val="00261FE6"/>
    <w:rsid w:val="0026231F"/>
    <w:rsid w:val="002623AD"/>
    <w:rsid w:val="002631B4"/>
    <w:rsid w:val="002635DF"/>
    <w:rsid w:val="002637E6"/>
    <w:rsid w:val="00263B21"/>
    <w:rsid w:val="00264909"/>
    <w:rsid w:val="00265A5E"/>
    <w:rsid w:val="00265CB7"/>
    <w:rsid w:val="0026628F"/>
    <w:rsid w:val="002669AA"/>
    <w:rsid w:val="00267C2C"/>
    <w:rsid w:val="00270F72"/>
    <w:rsid w:val="002711C5"/>
    <w:rsid w:val="002711DC"/>
    <w:rsid w:val="00271516"/>
    <w:rsid w:val="00271861"/>
    <w:rsid w:val="00271E1D"/>
    <w:rsid w:val="00272481"/>
    <w:rsid w:val="00272B0F"/>
    <w:rsid w:val="00272BE0"/>
    <w:rsid w:val="0027321B"/>
    <w:rsid w:val="00273AEE"/>
    <w:rsid w:val="00273F9C"/>
    <w:rsid w:val="002748A6"/>
    <w:rsid w:val="00274D88"/>
    <w:rsid w:val="002758CA"/>
    <w:rsid w:val="0027597D"/>
    <w:rsid w:val="00275D50"/>
    <w:rsid w:val="00275FE6"/>
    <w:rsid w:val="00276E52"/>
    <w:rsid w:val="002777A7"/>
    <w:rsid w:val="00280972"/>
    <w:rsid w:val="00281A7F"/>
    <w:rsid w:val="00281C50"/>
    <w:rsid w:val="002822D4"/>
    <w:rsid w:val="0028239D"/>
    <w:rsid w:val="0028285B"/>
    <w:rsid w:val="00282B9B"/>
    <w:rsid w:val="00282FBC"/>
    <w:rsid w:val="00283A8E"/>
    <w:rsid w:val="0028414A"/>
    <w:rsid w:val="002841DD"/>
    <w:rsid w:val="002842E4"/>
    <w:rsid w:val="0028457D"/>
    <w:rsid w:val="002845AA"/>
    <w:rsid w:val="00284C2D"/>
    <w:rsid w:val="00285578"/>
    <w:rsid w:val="002856BD"/>
    <w:rsid w:val="00285BAE"/>
    <w:rsid w:val="00286364"/>
    <w:rsid w:val="002873BF"/>
    <w:rsid w:val="002876E4"/>
    <w:rsid w:val="0028797B"/>
    <w:rsid w:val="0029009F"/>
    <w:rsid w:val="00291E7D"/>
    <w:rsid w:val="00292063"/>
    <w:rsid w:val="002926E4"/>
    <w:rsid w:val="002929FB"/>
    <w:rsid w:val="00293BD0"/>
    <w:rsid w:val="00293C5D"/>
    <w:rsid w:val="00294BC6"/>
    <w:rsid w:val="00295208"/>
    <w:rsid w:val="002955DC"/>
    <w:rsid w:val="00295E69"/>
    <w:rsid w:val="002962F8"/>
    <w:rsid w:val="00296784"/>
    <w:rsid w:val="00296A7F"/>
    <w:rsid w:val="00296D60"/>
    <w:rsid w:val="002A074A"/>
    <w:rsid w:val="002A0B82"/>
    <w:rsid w:val="002A0F33"/>
    <w:rsid w:val="002A11A0"/>
    <w:rsid w:val="002A1432"/>
    <w:rsid w:val="002A2504"/>
    <w:rsid w:val="002A2798"/>
    <w:rsid w:val="002A2E3A"/>
    <w:rsid w:val="002A3128"/>
    <w:rsid w:val="002A35E3"/>
    <w:rsid w:val="002A3894"/>
    <w:rsid w:val="002A3F0F"/>
    <w:rsid w:val="002A43AA"/>
    <w:rsid w:val="002A447C"/>
    <w:rsid w:val="002A4D07"/>
    <w:rsid w:val="002A4F0F"/>
    <w:rsid w:val="002A51EB"/>
    <w:rsid w:val="002A6069"/>
    <w:rsid w:val="002A6463"/>
    <w:rsid w:val="002A74F9"/>
    <w:rsid w:val="002A7EE9"/>
    <w:rsid w:val="002A7F8B"/>
    <w:rsid w:val="002B113A"/>
    <w:rsid w:val="002B16CB"/>
    <w:rsid w:val="002B2A97"/>
    <w:rsid w:val="002B2B55"/>
    <w:rsid w:val="002B2BED"/>
    <w:rsid w:val="002B2E91"/>
    <w:rsid w:val="002B3507"/>
    <w:rsid w:val="002B36F3"/>
    <w:rsid w:val="002B3815"/>
    <w:rsid w:val="002B3BD6"/>
    <w:rsid w:val="002B3CB4"/>
    <w:rsid w:val="002B3F33"/>
    <w:rsid w:val="002B5805"/>
    <w:rsid w:val="002B60F6"/>
    <w:rsid w:val="002B6C42"/>
    <w:rsid w:val="002B6CCA"/>
    <w:rsid w:val="002B7151"/>
    <w:rsid w:val="002B78CD"/>
    <w:rsid w:val="002B7BBA"/>
    <w:rsid w:val="002C0184"/>
    <w:rsid w:val="002C1749"/>
    <w:rsid w:val="002C1ACA"/>
    <w:rsid w:val="002C1CE4"/>
    <w:rsid w:val="002C1E07"/>
    <w:rsid w:val="002C2A19"/>
    <w:rsid w:val="002C3B98"/>
    <w:rsid w:val="002C4140"/>
    <w:rsid w:val="002C419F"/>
    <w:rsid w:val="002C428B"/>
    <w:rsid w:val="002C4B93"/>
    <w:rsid w:val="002C4D95"/>
    <w:rsid w:val="002C4E3C"/>
    <w:rsid w:val="002C637C"/>
    <w:rsid w:val="002C6982"/>
    <w:rsid w:val="002C6AFB"/>
    <w:rsid w:val="002C7054"/>
    <w:rsid w:val="002C7425"/>
    <w:rsid w:val="002C7809"/>
    <w:rsid w:val="002D0916"/>
    <w:rsid w:val="002D0B81"/>
    <w:rsid w:val="002D13F3"/>
    <w:rsid w:val="002D244F"/>
    <w:rsid w:val="002D24C8"/>
    <w:rsid w:val="002D27C4"/>
    <w:rsid w:val="002D2DF4"/>
    <w:rsid w:val="002D43BE"/>
    <w:rsid w:val="002D495B"/>
    <w:rsid w:val="002D4B18"/>
    <w:rsid w:val="002D5110"/>
    <w:rsid w:val="002D543B"/>
    <w:rsid w:val="002D5D43"/>
    <w:rsid w:val="002D67B2"/>
    <w:rsid w:val="002D6C2D"/>
    <w:rsid w:val="002D7C9D"/>
    <w:rsid w:val="002E0DA1"/>
    <w:rsid w:val="002E0FD9"/>
    <w:rsid w:val="002E1066"/>
    <w:rsid w:val="002E13A7"/>
    <w:rsid w:val="002E273C"/>
    <w:rsid w:val="002E2AA3"/>
    <w:rsid w:val="002E3023"/>
    <w:rsid w:val="002E3466"/>
    <w:rsid w:val="002E4B4E"/>
    <w:rsid w:val="002E4B76"/>
    <w:rsid w:val="002E5264"/>
    <w:rsid w:val="002E52C9"/>
    <w:rsid w:val="002E5EC9"/>
    <w:rsid w:val="002E7285"/>
    <w:rsid w:val="002E7328"/>
    <w:rsid w:val="002E7378"/>
    <w:rsid w:val="002E7470"/>
    <w:rsid w:val="002E74C5"/>
    <w:rsid w:val="002E750B"/>
    <w:rsid w:val="002E7A66"/>
    <w:rsid w:val="002E7DB2"/>
    <w:rsid w:val="002F024A"/>
    <w:rsid w:val="002F0FF5"/>
    <w:rsid w:val="002F150A"/>
    <w:rsid w:val="002F18D5"/>
    <w:rsid w:val="002F2549"/>
    <w:rsid w:val="002F2C18"/>
    <w:rsid w:val="002F3E70"/>
    <w:rsid w:val="002F44E2"/>
    <w:rsid w:val="002F44F1"/>
    <w:rsid w:val="002F4AD0"/>
    <w:rsid w:val="002F4B74"/>
    <w:rsid w:val="002F5010"/>
    <w:rsid w:val="002F52FA"/>
    <w:rsid w:val="002F590A"/>
    <w:rsid w:val="002F5A80"/>
    <w:rsid w:val="002F5CA8"/>
    <w:rsid w:val="002F5DB6"/>
    <w:rsid w:val="002F641F"/>
    <w:rsid w:val="002F678F"/>
    <w:rsid w:val="002F68A2"/>
    <w:rsid w:val="002F6A87"/>
    <w:rsid w:val="002F6C6B"/>
    <w:rsid w:val="002F6F81"/>
    <w:rsid w:val="002F6FE1"/>
    <w:rsid w:val="002F6FEA"/>
    <w:rsid w:val="002F7217"/>
    <w:rsid w:val="002F73D9"/>
    <w:rsid w:val="002F7A23"/>
    <w:rsid w:val="002F7D2A"/>
    <w:rsid w:val="002F7D6F"/>
    <w:rsid w:val="003000B2"/>
    <w:rsid w:val="00300564"/>
    <w:rsid w:val="0030064A"/>
    <w:rsid w:val="00300C33"/>
    <w:rsid w:val="00300D75"/>
    <w:rsid w:val="00301754"/>
    <w:rsid w:val="0030186E"/>
    <w:rsid w:val="0030264B"/>
    <w:rsid w:val="00303337"/>
    <w:rsid w:val="00303E36"/>
    <w:rsid w:val="00303E8A"/>
    <w:rsid w:val="00304DC6"/>
    <w:rsid w:val="00305161"/>
    <w:rsid w:val="00305E1A"/>
    <w:rsid w:val="003063A0"/>
    <w:rsid w:val="00306596"/>
    <w:rsid w:val="0030710C"/>
    <w:rsid w:val="003077C9"/>
    <w:rsid w:val="00307E45"/>
    <w:rsid w:val="0031030A"/>
    <w:rsid w:val="00310562"/>
    <w:rsid w:val="003108D2"/>
    <w:rsid w:val="00311030"/>
    <w:rsid w:val="003119F3"/>
    <w:rsid w:val="00311B9F"/>
    <w:rsid w:val="00312105"/>
    <w:rsid w:val="00312829"/>
    <w:rsid w:val="003128AB"/>
    <w:rsid w:val="00312FFD"/>
    <w:rsid w:val="0031300F"/>
    <w:rsid w:val="00313EE3"/>
    <w:rsid w:val="0031457E"/>
    <w:rsid w:val="0031467E"/>
    <w:rsid w:val="003149B2"/>
    <w:rsid w:val="00314A4C"/>
    <w:rsid w:val="00315393"/>
    <w:rsid w:val="003153B6"/>
    <w:rsid w:val="00315BCA"/>
    <w:rsid w:val="00315C67"/>
    <w:rsid w:val="003161DF"/>
    <w:rsid w:val="00316979"/>
    <w:rsid w:val="003173D0"/>
    <w:rsid w:val="00317602"/>
    <w:rsid w:val="00320004"/>
    <w:rsid w:val="00320108"/>
    <w:rsid w:val="0032060F"/>
    <w:rsid w:val="00320BB1"/>
    <w:rsid w:val="00320C94"/>
    <w:rsid w:val="00321418"/>
    <w:rsid w:val="00321497"/>
    <w:rsid w:val="00321CE1"/>
    <w:rsid w:val="00321D19"/>
    <w:rsid w:val="00322900"/>
    <w:rsid w:val="0032354C"/>
    <w:rsid w:val="003237A8"/>
    <w:rsid w:val="003244FB"/>
    <w:rsid w:val="003246D1"/>
    <w:rsid w:val="0032530C"/>
    <w:rsid w:val="0032537C"/>
    <w:rsid w:val="00325684"/>
    <w:rsid w:val="00325AE6"/>
    <w:rsid w:val="0032638B"/>
    <w:rsid w:val="00326F1D"/>
    <w:rsid w:val="0032732A"/>
    <w:rsid w:val="00327780"/>
    <w:rsid w:val="00327DD8"/>
    <w:rsid w:val="003305DB"/>
    <w:rsid w:val="00330A8D"/>
    <w:rsid w:val="00331554"/>
    <w:rsid w:val="00332201"/>
    <w:rsid w:val="00332759"/>
    <w:rsid w:val="00332EC0"/>
    <w:rsid w:val="003339B9"/>
    <w:rsid w:val="00333EC4"/>
    <w:rsid w:val="00334B30"/>
    <w:rsid w:val="003359A2"/>
    <w:rsid w:val="003360AC"/>
    <w:rsid w:val="003365FE"/>
    <w:rsid w:val="00336AEF"/>
    <w:rsid w:val="00336BAD"/>
    <w:rsid w:val="00336BF5"/>
    <w:rsid w:val="00336FCB"/>
    <w:rsid w:val="00337149"/>
    <w:rsid w:val="003378AB"/>
    <w:rsid w:val="00337AD4"/>
    <w:rsid w:val="003402EF"/>
    <w:rsid w:val="003405A8"/>
    <w:rsid w:val="00341EEE"/>
    <w:rsid w:val="00341F2B"/>
    <w:rsid w:val="0034243A"/>
    <w:rsid w:val="00342D46"/>
    <w:rsid w:val="003434B7"/>
    <w:rsid w:val="00343806"/>
    <w:rsid w:val="00343829"/>
    <w:rsid w:val="00344379"/>
    <w:rsid w:val="0034492E"/>
    <w:rsid w:val="003449DF"/>
    <w:rsid w:val="00344DD6"/>
    <w:rsid w:val="003454D4"/>
    <w:rsid w:val="00345803"/>
    <w:rsid w:val="00345A75"/>
    <w:rsid w:val="00345C7C"/>
    <w:rsid w:val="0034609A"/>
    <w:rsid w:val="00346294"/>
    <w:rsid w:val="00346374"/>
    <w:rsid w:val="00346514"/>
    <w:rsid w:val="003465B8"/>
    <w:rsid w:val="0034684A"/>
    <w:rsid w:val="00346972"/>
    <w:rsid w:val="00346C9E"/>
    <w:rsid w:val="00346E3F"/>
    <w:rsid w:val="00346F8A"/>
    <w:rsid w:val="003470C2"/>
    <w:rsid w:val="00347B81"/>
    <w:rsid w:val="00347CFF"/>
    <w:rsid w:val="003503FB"/>
    <w:rsid w:val="003507E8"/>
    <w:rsid w:val="00350F43"/>
    <w:rsid w:val="003510D9"/>
    <w:rsid w:val="00352157"/>
    <w:rsid w:val="003524D4"/>
    <w:rsid w:val="003527A2"/>
    <w:rsid w:val="00352DCE"/>
    <w:rsid w:val="00353C1F"/>
    <w:rsid w:val="00354873"/>
    <w:rsid w:val="00354978"/>
    <w:rsid w:val="00354C1F"/>
    <w:rsid w:val="00354C74"/>
    <w:rsid w:val="00355174"/>
    <w:rsid w:val="0035537A"/>
    <w:rsid w:val="003555FC"/>
    <w:rsid w:val="00355A05"/>
    <w:rsid w:val="00356E1E"/>
    <w:rsid w:val="003571E3"/>
    <w:rsid w:val="00357CFA"/>
    <w:rsid w:val="00360075"/>
    <w:rsid w:val="00360C0A"/>
    <w:rsid w:val="003614D2"/>
    <w:rsid w:val="00361EB9"/>
    <w:rsid w:val="00362921"/>
    <w:rsid w:val="00362AAC"/>
    <w:rsid w:val="00362C26"/>
    <w:rsid w:val="00363455"/>
    <w:rsid w:val="00363467"/>
    <w:rsid w:val="00363650"/>
    <w:rsid w:val="003638F9"/>
    <w:rsid w:val="0036421D"/>
    <w:rsid w:val="0036469D"/>
    <w:rsid w:val="003653C3"/>
    <w:rsid w:val="003656B0"/>
    <w:rsid w:val="00365718"/>
    <w:rsid w:val="00365D06"/>
    <w:rsid w:val="003665B9"/>
    <w:rsid w:val="00366781"/>
    <w:rsid w:val="003667CD"/>
    <w:rsid w:val="00367691"/>
    <w:rsid w:val="00367C4A"/>
    <w:rsid w:val="003706ED"/>
    <w:rsid w:val="00371184"/>
    <w:rsid w:val="0037154C"/>
    <w:rsid w:val="0037180F"/>
    <w:rsid w:val="00373003"/>
    <w:rsid w:val="00373304"/>
    <w:rsid w:val="00373DA6"/>
    <w:rsid w:val="003740D2"/>
    <w:rsid w:val="00374819"/>
    <w:rsid w:val="003748B1"/>
    <w:rsid w:val="003759A1"/>
    <w:rsid w:val="00376BF5"/>
    <w:rsid w:val="003772E0"/>
    <w:rsid w:val="00377FF6"/>
    <w:rsid w:val="00381062"/>
    <w:rsid w:val="00381195"/>
    <w:rsid w:val="00381A9B"/>
    <w:rsid w:val="00382514"/>
    <w:rsid w:val="00383572"/>
    <w:rsid w:val="003840CE"/>
    <w:rsid w:val="00384920"/>
    <w:rsid w:val="00384FAD"/>
    <w:rsid w:val="00385839"/>
    <w:rsid w:val="00386770"/>
    <w:rsid w:val="00386E45"/>
    <w:rsid w:val="003871EC"/>
    <w:rsid w:val="00387660"/>
    <w:rsid w:val="003877ED"/>
    <w:rsid w:val="00387B3F"/>
    <w:rsid w:val="00387B91"/>
    <w:rsid w:val="003901A2"/>
    <w:rsid w:val="00390411"/>
    <w:rsid w:val="00390D55"/>
    <w:rsid w:val="00391762"/>
    <w:rsid w:val="00391A34"/>
    <w:rsid w:val="00392047"/>
    <w:rsid w:val="003924E1"/>
    <w:rsid w:val="003934D7"/>
    <w:rsid w:val="003936B6"/>
    <w:rsid w:val="00393A29"/>
    <w:rsid w:val="0039440E"/>
    <w:rsid w:val="00394E5E"/>
    <w:rsid w:val="00394F9B"/>
    <w:rsid w:val="0039613A"/>
    <w:rsid w:val="0039668B"/>
    <w:rsid w:val="00397117"/>
    <w:rsid w:val="003979B6"/>
    <w:rsid w:val="00397B63"/>
    <w:rsid w:val="003A0180"/>
    <w:rsid w:val="003A0687"/>
    <w:rsid w:val="003A16AC"/>
    <w:rsid w:val="003A1A99"/>
    <w:rsid w:val="003A1D2B"/>
    <w:rsid w:val="003A2946"/>
    <w:rsid w:val="003A35D2"/>
    <w:rsid w:val="003A3611"/>
    <w:rsid w:val="003A50FB"/>
    <w:rsid w:val="003A5175"/>
    <w:rsid w:val="003A6132"/>
    <w:rsid w:val="003A6A51"/>
    <w:rsid w:val="003A6AE2"/>
    <w:rsid w:val="003A6E38"/>
    <w:rsid w:val="003A6ECB"/>
    <w:rsid w:val="003A71A1"/>
    <w:rsid w:val="003A7626"/>
    <w:rsid w:val="003A7BFE"/>
    <w:rsid w:val="003B1DC8"/>
    <w:rsid w:val="003B1F65"/>
    <w:rsid w:val="003B20BA"/>
    <w:rsid w:val="003B28CF"/>
    <w:rsid w:val="003B2E5B"/>
    <w:rsid w:val="003B2E83"/>
    <w:rsid w:val="003B2EDA"/>
    <w:rsid w:val="003B3ABF"/>
    <w:rsid w:val="003B45CF"/>
    <w:rsid w:val="003B45E7"/>
    <w:rsid w:val="003B4DEF"/>
    <w:rsid w:val="003B609C"/>
    <w:rsid w:val="003B6EFE"/>
    <w:rsid w:val="003B6F1D"/>
    <w:rsid w:val="003B7062"/>
    <w:rsid w:val="003B7081"/>
    <w:rsid w:val="003B7174"/>
    <w:rsid w:val="003B7CD9"/>
    <w:rsid w:val="003C0AD2"/>
    <w:rsid w:val="003C0B81"/>
    <w:rsid w:val="003C0C9D"/>
    <w:rsid w:val="003C14DF"/>
    <w:rsid w:val="003C1E89"/>
    <w:rsid w:val="003C27EE"/>
    <w:rsid w:val="003C3C0E"/>
    <w:rsid w:val="003C3E2F"/>
    <w:rsid w:val="003C3FF8"/>
    <w:rsid w:val="003C4E8A"/>
    <w:rsid w:val="003C59DE"/>
    <w:rsid w:val="003C5CDC"/>
    <w:rsid w:val="003C5DEE"/>
    <w:rsid w:val="003C6208"/>
    <w:rsid w:val="003C69B3"/>
    <w:rsid w:val="003C7734"/>
    <w:rsid w:val="003D07B5"/>
    <w:rsid w:val="003D0C0A"/>
    <w:rsid w:val="003D0CFF"/>
    <w:rsid w:val="003D0F76"/>
    <w:rsid w:val="003D1E31"/>
    <w:rsid w:val="003D1EF9"/>
    <w:rsid w:val="003D243E"/>
    <w:rsid w:val="003D25DB"/>
    <w:rsid w:val="003D2773"/>
    <w:rsid w:val="003D2C1A"/>
    <w:rsid w:val="003D2DA8"/>
    <w:rsid w:val="003D3F08"/>
    <w:rsid w:val="003D4892"/>
    <w:rsid w:val="003D4E10"/>
    <w:rsid w:val="003D61BB"/>
    <w:rsid w:val="003D688F"/>
    <w:rsid w:val="003D6C2F"/>
    <w:rsid w:val="003D6CD5"/>
    <w:rsid w:val="003D6EB6"/>
    <w:rsid w:val="003E01FF"/>
    <w:rsid w:val="003E0A34"/>
    <w:rsid w:val="003E100E"/>
    <w:rsid w:val="003E136C"/>
    <w:rsid w:val="003E1385"/>
    <w:rsid w:val="003E1EC7"/>
    <w:rsid w:val="003E264B"/>
    <w:rsid w:val="003E2CD0"/>
    <w:rsid w:val="003E34A3"/>
    <w:rsid w:val="003E39BD"/>
    <w:rsid w:val="003E40BC"/>
    <w:rsid w:val="003E491C"/>
    <w:rsid w:val="003E4E36"/>
    <w:rsid w:val="003E59E1"/>
    <w:rsid w:val="003E67D7"/>
    <w:rsid w:val="003E75E9"/>
    <w:rsid w:val="003E76A4"/>
    <w:rsid w:val="003E780A"/>
    <w:rsid w:val="003F0F99"/>
    <w:rsid w:val="003F15BB"/>
    <w:rsid w:val="003F21CC"/>
    <w:rsid w:val="003F231D"/>
    <w:rsid w:val="003F2EEE"/>
    <w:rsid w:val="003F2F7A"/>
    <w:rsid w:val="003F458B"/>
    <w:rsid w:val="003F4B7C"/>
    <w:rsid w:val="003F5876"/>
    <w:rsid w:val="003F5977"/>
    <w:rsid w:val="003F6291"/>
    <w:rsid w:val="003F659E"/>
    <w:rsid w:val="003F6747"/>
    <w:rsid w:val="003F6FE8"/>
    <w:rsid w:val="003F7019"/>
    <w:rsid w:val="003F7131"/>
    <w:rsid w:val="003F7A4F"/>
    <w:rsid w:val="003F7EB4"/>
    <w:rsid w:val="004006F8"/>
    <w:rsid w:val="00400A7A"/>
    <w:rsid w:val="00401095"/>
    <w:rsid w:val="0040219D"/>
    <w:rsid w:val="004029C8"/>
    <w:rsid w:val="004032E4"/>
    <w:rsid w:val="00403470"/>
    <w:rsid w:val="004046EE"/>
    <w:rsid w:val="00404766"/>
    <w:rsid w:val="00404773"/>
    <w:rsid w:val="00404E37"/>
    <w:rsid w:val="00404FD6"/>
    <w:rsid w:val="00405008"/>
    <w:rsid w:val="00405419"/>
    <w:rsid w:val="00406055"/>
    <w:rsid w:val="0040608F"/>
    <w:rsid w:val="00406442"/>
    <w:rsid w:val="00406543"/>
    <w:rsid w:val="0040667D"/>
    <w:rsid w:val="004071F6"/>
    <w:rsid w:val="00407569"/>
    <w:rsid w:val="004108BD"/>
    <w:rsid w:val="00410C96"/>
    <w:rsid w:val="00410E6D"/>
    <w:rsid w:val="00410F03"/>
    <w:rsid w:val="004138C2"/>
    <w:rsid w:val="00413ECD"/>
    <w:rsid w:val="00414768"/>
    <w:rsid w:val="00415101"/>
    <w:rsid w:val="00415295"/>
    <w:rsid w:val="00416261"/>
    <w:rsid w:val="004165BB"/>
    <w:rsid w:val="004169D6"/>
    <w:rsid w:val="00417D15"/>
    <w:rsid w:val="00420279"/>
    <w:rsid w:val="00421232"/>
    <w:rsid w:val="0042142D"/>
    <w:rsid w:val="00421A56"/>
    <w:rsid w:val="00421C31"/>
    <w:rsid w:val="004220CD"/>
    <w:rsid w:val="0042220A"/>
    <w:rsid w:val="00422B7B"/>
    <w:rsid w:val="00423A56"/>
    <w:rsid w:val="00423C58"/>
    <w:rsid w:val="00423F3D"/>
    <w:rsid w:val="004246A7"/>
    <w:rsid w:val="0042476B"/>
    <w:rsid w:val="00424EB0"/>
    <w:rsid w:val="00425409"/>
    <w:rsid w:val="00425455"/>
    <w:rsid w:val="004259A5"/>
    <w:rsid w:val="0042689D"/>
    <w:rsid w:val="0042766C"/>
    <w:rsid w:val="00427966"/>
    <w:rsid w:val="00427D29"/>
    <w:rsid w:val="004302C7"/>
    <w:rsid w:val="0043077F"/>
    <w:rsid w:val="00430894"/>
    <w:rsid w:val="00431332"/>
    <w:rsid w:val="004317B8"/>
    <w:rsid w:val="00431805"/>
    <w:rsid w:val="00431B48"/>
    <w:rsid w:val="00431FC2"/>
    <w:rsid w:val="00432119"/>
    <w:rsid w:val="00432294"/>
    <w:rsid w:val="00432771"/>
    <w:rsid w:val="00432986"/>
    <w:rsid w:val="0043313C"/>
    <w:rsid w:val="004331CB"/>
    <w:rsid w:val="004334B2"/>
    <w:rsid w:val="0043353E"/>
    <w:rsid w:val="00433D57"/>
    <w:rsid w:val="00434175"/>
    <w:rsid w:val="00434672"/>
    <w:rsid w:val="0043492F"/>
    <w:rsid w:val="004359E6"/>
    <w:rsid w:val="0043630F"/>
    <w:rsid w:val="00437085"/>
    <w:rsid w:val="004378ED"/>
    <w:rsid w:val="00437E82"/>
    <w:rsid w:val="00440225"/>
    <w:rsid w:val="0044038A"/>
    <w:rsid w:val="00440BC8"/>
    <w:rsid w:val="00441F9D"/>
    <w:rsid w:val="0044209D"/>
    <w:rsid w:val="0044395F"/>
    <w:rsid w:val="004442F3"/>
    <w:rsid w:val="00444329"/>
    <w:rsid w:val="00444659"/>
    <w:rsid w:val="00444AB8"/>
    <w:rsid w:val="00444D33"/>
    <w:rsid w:val="00444DB2"/>
    <w:rsid w:val="004450C6"/>
    <w:rsid w:val="00445CC9"/>
    <w:rsid w:val="00445DDD"/>
    <w:rsid w:val="00445F7F"/>
    <w:rsid w:val="00446307"/>
    <w:rsid w:val="00447973"/>
    <w:rsid w:val="00447D42"/>
    <w:rsid w:val="00451D80"/>
    <w:rsid w:val="00451E67"/>
    <w:rsid w:val="00452A12"/>
    <w:rsid w:val="00452AFB"/>
    <w:rsid w:val="00452BF8"/>
    <w:rsid w:val="00453138"/>
    <w:rsid w:val="00453344"/>
    <w:rsid w:val="0045354B"/>
    <w:rsid w:val="00453594"/>
    <w:rsid w:val="00453E2F"/>
    <w:rsid w:val="0045429C"/>
    <w:rsid w:val="00454730"/>
    <w:rsid w:val="004549ED"/>
    <w:rsid w:val="00454EEC"/>
    <w:rsid w:val="004552C4"/>
    <w:rsid w:val="00455C76"/>
    <w:rsid w:val="004563FE"/>
    <w:rsid w:val="0045642C"/>
    <w:rsid w:val="004564C2"/>
    <w:rsid w:val="00456E66"/>
    <w:rsid w:val="0045786C"/>
    <w:rsid w:val="0045797D"/>
    <w:rsid w:val="0045799D"/>
    <w:rsid w:val="00457C1C"/>
    <w:rsid w:val="00457FC5"/>
    <w:rsid w:val="004602D0"/>
    <w:rsid w:val="0046037E"/>
    <w:rsid w:val="00460713"/>
    <w:rsid w:val="0046173D"/>
    <w:rsid w:val="004619AA"/>
    <w:rsid w:val="00461FD1"/>
    <w:rsid w:val="00462000"/>
    <w:rsid w:val="0046243F"/>
    <w:rsid w:val="004628C2"/>
    <w:rsid w:val="004630B9"/>
    <w:rsid w:val="004646C7"/>
    <w:rsid w:val="004646E8"/>
    <w:rsid w:val="00465301"/>
    <w:rsid w:val="00465806"/>
    <w:rsid w:val="0046599A"/>
    <w:rsid w:val="00465A12"/>
    <w:rsid w:val="004671BE"/>
    <w:rsid w:val="00467E22"/>
    <w:rsid w:val="004702D2"/>
    <w:rsid w:val="00470491"/>
    <w:rsid w:val="00471CBE"/>
    <w:rsid w:val="00471DFB"/>
    <w:rsid w:val="0047212A"/>
    <w:rsid w:val="00472484"/>
    <w:rsid w:val="00472507"/>
    <w:rsid w:val="0047253E"/>
    <w:rsid w:val="00472808"/>
    <w:rsid w:val="00472F74"/>
    <w:rsid w:val="004730DA"/>
    <w:rsid w:val="00473423"/>
    <w:rsid w:val="004737EF"/>
    <w:rsid w:val="00473B2A"/>
    <w:rsid w:val="00473CD2"/>
    <w:rsid w:val="0047413F"/>
    <w:rsid w:val="004749B1"/>
    <w:rsid w:val="0047525A"/>
    <w:rsid w:val="004752F6"/>
    <w:rsid w:val="004754EE"/>
    <w:rsid w:val="004758D8"/>
    <w:rsid w:val="00476414"/>
    <w:rsid w:val="004769B9"/>
    <w:rsid w:val="00476D60"/>
    <w:rsid w:val="00477BD6"/>
    <w:rsid w:val="00480980"/>
    <w:rsid w:val="00481134"/>
    <w:rsid w:val="00481369"/>
    <w:rsid w:val="00481A88"/>
    <w:rsid w:val="0048214B"/>
    <w:rsid w:val="00482D94"/>
    <w:rsid w:val="00483492"/>
    <w:rsid w:val="0048447D"/>
    <w:rsid w:val="004844E3"/>
    <w:rsid w:val="00484ACC"/>
    <w:rsid w:val="00484AFB"/>
    <w:rsid w:val="00484BAB"/>
    <w:rsid w:val="004853C7"/>
    <w:rsid w:val="004858AF"/>
    <w:rsid w:val="004859EE"/>
    <w:rsid w:val="00485B34"/>
    <w:rsid w:val="00485B66"/>
    <w:rsid w:val="00485BE5"/>
    <w:rsid w:val="00487DB0"/>
    <w:rsid w:val="00491BEE"/>
    <w:rsid w:val="00491D5B"/>
    <w:rsid w:val="00491D85"/>
    <w:rsid w:val="00492407"/>
    <w:rsid w:val="0049279C"/>
    <w:rsid w:val="0049295A"/>
    <w:rsid w:val="00492EF3"/>
    <w:rsid w:val="00492F55"/>
    <w:rsid w:val="0049320D"/>
    <w:rsid w:val="0049371A"/>
    <w:rsid w:val="004937BE"/>
    <w:rsid w:val="00493923"/>
    <w:rsid w:val="00493C20"/>
    <w:rsid w:val="00494320"/>
    <w:rsid w:val="00494413"/>
    <w:rsid w:val="00494463"/>
    <w:rsid w:val="0049479C"/>
    <w:rsid w:val="004953DA"/>
    <w:rsid w:val="00495B5D"/>
    <w:rsid w:val="00496756"/>
    <w:rsid w:val="0049686E"/>
    <w:rsid w:val="004976B9"/>
    <w:rsid w:val="004976BB"/>
    <w:rsid w:val="00497783"/>
    <w:rsid w:val="004A06EB"/>
    <w:rsid w:val="004A0DB3"/>
    <w:rsid w:val="004A10A2"/>
    <w:rsid w:val="004A1A4F"/>
    <w:rsid w:val="004A2243"/>
    <w:rsid w:val="004A2781"/>
    <w:rsid w:val="004A2A5C"/>
    <w:rsid w:val="004A2AED"/>
    <w:rsid w:val="004A3354"/>
    <w:rsid w:val="004A40E3"/>
    <w:rsid w:val="004A443F"/>
    <w:rsid w:val="004A5A39"/>
    <w:rsid w:val="004A65E6"/>
    <w:rsid w:val="004B0F2A"/>
    <w:rsid w:val="004B1222"/>
    <w:rsid w:val="004B1EAA"/>
    <w:rsid w:val="004B2AE1"/>
    <w:rsid w:val="004B2BB3"/>
    <w:rsid w:val="004B44EA"/>
    <w:rsid w:val="004B451B"/>
    <w:rsid w:val="004B4D60"/>
    <w:rsid w:val="004B51D6"/>
    <w:rsid w:val="004B5872"/>
    <w:rsid w:val="004B5DBA"/>
    <w:rsid w:val="004B6001"/>
    <w:rsid w:val="004B66CC"/>
    <w:rsid w:val="004B6FD2"/>
    <w:rsid w:val="004B7C4D"/>
    <w:rsid w:val="004C07BA"/>
    <w:rsid w:val="004C0C73"/>
    <w:rsid w:val="004C15ED"/>
    <w:rsid w:val="004C16E8"/>
    <w:rsid w:val="004C1A11"/>
    <w:rsid w:val="004C2315"/>
    <w:rsid w:val="004C2AA0"/>
    <w:rsid w:val="004C32CE"/>
    <w:rsid w:val="004C3C14"/>
    <w:rsid w:val="004C3E5A"/>
    <w:rsid w:val="004C4695"/>
    <w:rsid w:val="004C48ED"/>
    <w:rsid w:val="004C4FAC"/>
    <w:rsid w:val="004C5222"/>
    <w:rsid w:val="004C5801"/>
    <w:rsid w:val="004C66AF"/>
    <w:rsid w:val="004C68A3"/>
    <w:rsid w:val="004C7125"/>
    <w:rsid w:val="004C78B4"/>
    <w:rsid w:val="004C7D33"/>
    <w:rsid w:val="004D000C"/>
    <w:rsid w:val="004D024B"/>
    <w:rsid w:val="004D056E"/>
    <w:rsid w:val="004D06BB"/>
    <w:rsid w:val="004D106F"/>
    <w:rsid w:val="004D2343"/>
    <w:rsid w:val="004D2F1B"/>
    <w:rsid w:val="004D4D4C"/>
    <w:rsid w:val="004D4D57"/>
    <w:rsid w:val="004D54F8"/>
    <w:rsid w:val="004D56BC"/>
    <w:rsid w:val="004D5916"/>
    <w:rsid w:val="004D618A"/>
    <w:rsid w:val="004D62EB"/>
    <w:rsid w:val="004D6593"/>
    <w:rsid w:val="004D6CDC"/>
    <w:rsid w:val="004D7492"/>
    <w:rsid w:val="004D76B2"/>
    <w:rsid w:val="004D78D4"/>
    <w:rsid w:val="004D7EF4"/>
    <w:rsid w:val="004E0120"/>
    <w:rsid w:val="004E08B5"/>
    <w:rsid w:val="004E0CD7"/>
    <w:rsid w:val="004E0D26"/>
    <w:rsid w:val="004E12B5"/>
    <w:rsid w:val="004E1BE3"/>
    <w:rsid w:val="004E21D4"/>
    <w:rsid w:val="004E2576"/>
    <w:rsid w:val="004E25D8"/>
    <w:rsid w:val="004E2A80"/>
    <w:rsid w:val="004E2D79"/>
    <w:rsid w:val="004E307E"/>
    <w:rsid w:val="004E35DE"/>
    <w:rsid w:val="004E35E2"/>
    <w:rsid w:val="004E4B0C"/>
    <w:rsid w:val="004E5B0A"/>
    <w:rsid w:val="004E6205"/>
    <w:rsid w:val="004E6413"/>
    <w:rsid w:val="004E64A0"/>
    <w:rsid w:val="004E682D"/>
    <w:rsid w:val="004E6FCE"/>
    <w:rsid w:val="004E724B"/>
    <w:rsid w:val="004E7D96"/>
    <w:rsid w:val="004F059C"/>
    <w:rsid w:val="004F0D56"/>
    <w:rsid w:val="004F1BE8"/>
    <w:rsid w:val="004F1CFA"/>
    <w:rsid w:val="004F2054"/>
    <w:rsid w:val="004F24FE"/>
    <w:rsid w:val="004F2559"/>
    <w:rsid w:val="004F2694"/>
    <w:rsid w:val="004F31D5"/>
    <w:rsid w:val="004F3266"/>
    <w:rsid w:val="004F3813"/>
    <w:rsid w:val="004F4BB3"/>
    <w:rsid w:val="004F5E3E"/>
    <w:rsid w:val="004F7156"/>
    <w:rsid w:val="004F78E1"/>
    <w:rsid w:val="005005A5"/>
    <w:rsid w:val="005005D5"/>
    <w:rsid w:val="00500BAD"/>
    <w:rsid w:val="0050123A"/>
    <w:rsid w:val="00501B0A"/>
    <w:rsid w:val="005020CA"/>
    <w:rsid w:val="005022FB"/>
    <w:rsid w:val="00502C14"/>
    <w:rsid w:val="005031ED"/>
    <w:rsid w:val="0050345B"/>
    <w:rsid w:val="0050403C"/>
    <w:rsid w:val="005045D9"/>
    <w:rsid w:val="0050478A"/>
    <w:rsid w:val="00504BF2"/>
    <w:rsid w:val="00504D6E"/>
    <w:rsid w:val="005052A9"/>
    <w:rsid w:val="005056AE"/>
    <w:rsid w:val="005056EA"/>
    <w:rsid w:val="00505DAC"/>
    <w:rsid w:val="00505FEF"/>
    <w:rsid w:val="00506208"/>
    <w:rsid w:val="00506688"/>
    <w:rsid w:val="005078A5"/>
    <w:rsid w:val="005105FD"/>
    <w:rsid w:val="00510A24"/>
    <w:rsid w:val="0051152E"/>
    <w:rsid w:val="005117F6"/>
    <w:rsid w:val="005118FB"/>
    <w:rsid w:val="00512DA4"/>
    <w:rsid w:val="00512F1A"/>
    <w:rsid w:val="005134C5"/>
    <w:rsid w:val="005137B2"/>
    <w:rsid w:val="00514189"/>
    <w:rsid w:val="0051418F"/>
    <w:rsid w:val="00514472"/>
    <w:rsid w:val="0051567A"/>
    <w:rsid w:val="005157C8"/>
    <w:rsid w:val="0051642B"/>
    <w:rsid w:val="00516B9C"/>
    <w:rsid w:val="00516D56"/>
    <w:rsid w:val="005172C5"/>
    <w:rsid w:val="005176C7"/>
    <w:rsid w:val="00520A8B"/>
    <w:rsid w:val="00520E37"/>
    <w:rsid w:val="005210FF"/>
    <w:rsid w:val="005215F2"/>
    <w:rsid w:val="00522DAF"/>
    <w:rsid w:val="00522E26"/>
    <w:rsid w:val="00523306"/>
    <w:rsid w:val="0052485B"/>
    <w:rsid w:val="00525650"/>
    <w:rsid w:val="005264B0"/>
    <w:rsid w:val="005266EA"/>
    <w:rsid w:val="00527DC0"/>
    <w:rsid w:val="005306FE"/>
    <w:rsid w:val="005307A4"/>
    <w:rsid w:val="005308A3"/>
    <w:rsid w:val="00530D0D"/>
    <w:rsid w:val="005311E2"/>
    <w:rsid w:val="005317F2"/>
    <w:rsid w:val="005325F8"/>
    <w:rsid w:val="00532AF5"/>
    <w:rsid w:val="00532B81"/>
    <w:rsid w:val="00533A5F"/>
    <w:rsid w:val="00533C44"/>
    <w:rsid w:val="00533E82"/>
    <w:rsid w:val="005340F3"/>
    <w:rsid w:val="0053452A"/>
    <w:rsid w:val="005351DF"/>
    <w:rsid w:val="00535352"/>
    <w:rsid w:val="0053539E"/>
    <w:rsid w:val="00535788"/>
    <w:rsid w:val="005357C7"/>
    <w:rsid w:val="0053595B"/>
    <w:rsid w:val="00535A6F"/>
    <w:rsid w:val="0053657C"/>
    <w:rsid w:val="00536C64"/>
    <w:rsid w:val="00536EBD"/>
    <w:rsid w:val="00536F6F"/>
    <w:rsid w:val="00537443"/>
    <w:rsid w:val="0053748B"/>
    <w:rsid w:val="005401F5"/>
    <w:rsid w:val="005402CC"/>
    <w:rsid w:val="00540D6B"/>
    <w:rsid w:val="00540E9C"/>
    <w:rsid w:val="0054198E"/>
    <w:rsid w:val="0054230D"/>
    <w:rsid w:val="0054259C"/>
    <w:rsid w:val="00542966"/>
    <w:rsid w:val="005429D6"/>
    <w:rsid w:val="00542D06"/>
    <w:rsid w:val="00542F6B"/>
    <w:rsid w:val="00543248"/>
    <w:rsid w:val="005438B0"/>
    <w:rsid w:val="00543B55"/>
    <w:rsid w:val="0054429B"/>
    <w:rsid w:val="005446E4"/>
    <w:rsid w:val="00545603"/>
    <w:rsid w:val="00546B6E"/>
    <w:rsid w:val="005476D4"/>
    <w:rsid w:val="00547BBE"/>
    <w:rsid w:val="00547BDB"/>
    <w:rsid w:val="00547EA9"/>
    <w:rsid w:val="00550381"/>
    <w:rsid w:val="00550C91"/>
    <w:rsid w:val="0055101E"/>
    <w:rsid w:val="00551139"/>
    <w:rsid w:val="0055119D"/>
    <w:rsid w:val="00551651"/>
    <w:rsid w:val="005517D8"/>
    <w:rsid w:val="005518F2"/>
    <w:rsid w:val="00551E27"/>
    <w:rsid w:val="0055299E"/>
    <w:rsid w:val="00552F4E"/>
    <w:rsid w:val="0055353C"/>
    <w:rsid w:val="005538C3"/>
    <w:rsid w:val="00553DCF"/>
    <w:rsid w:val="00554885"/>
    <w:rsid w:val="00554E40"/>
    <w:rsid w:val="00554E89"/>
    <w:rsid w:val="00555032"/>
    <w:rsid w:val="00555379"/>
    <w:rsid w:val="005553B5"/>
    <w:rsid w:val="00555991"/>
    <w:rsid w:val="005566B5"/>
    <w:rsid w:val="00556E58"/>
    <w:rsid w:val="005600A4"/>
    <w:rsid w:val="00561631"/>
    <w:rsid w:val="00561AEB"/>
    <w:rsid w:val="005626B2"/>
    <w:rsid w:val="0056414B"/>
    <w:rsid w:val="00564C75"/>
    <w:rsid w:val="00564F21"/>
    <w:rsid w:val="0056531B"/>
    <w:rsid w:val="0056535C"/>
    <w:rsid w:val="00565C18"/>
    <w:rsid w:val="0056609F"/>
    <w:rsid w:val="005662EA"/>
    <w:rsid w:val="005666DE"/>
    <w:rsid w:val="00566764"/>
    <w:rsid w:val="00566A78"/>
    <w:rsid w:val="00566C62"/>
    <w:rsid w:val="005672D1"/>
    <w:rsid w:val="00567454"/>
    <w:rsid w:val="005674FE"/>
    <w:rsid w:val="00567BB3"/>
    <w:rsid w:val="00567C10"/>
    <w:rsid w:val="00570233"/>
    <w:rsid w:val="00570B43"/>
    <w:rsid w:val="00570CC6"/>
    <w:rsid w:val="005715F9"/>
    <w:rsid w:val="00571807"/>
    <w:rsid w:val="00571D3D"/>
    <w:rsid w:val="00572595"/>
    <w:rsid w:val="0057259E"/>
    <w:rsid w:val="00573AE2"/>
    <w:rsid w:val="0057454E"/>
    <w:rsid w:val="00574718"/>
    <w:rsid w:val="00574B60"/>
    <w:rsid w:val="005753CE"/>
    <w:rsid w:val="00575EC8"/>
    <w:rsid w:val="00575F96"/>
    <w:rsid w:val="00576442"/>
    <w:rsid w:val="005767C9"/>
    <w:rsid w:val="0057738F"/>
    <w:rsid w:val="00577D28"/>
    <w:rsid w:val="005804D9"/>
    <w:rsid w:val="00580FED"/>
    <w:rsid w:val="00581079"/>
    <w:rsid w:val="005814E8"/>
    <w:rsid w:val="00581A37"/>
    <w:rsid w:val="00581CFE"/>
    <w:rsid w:val="00581D3C"/>
    <w:rsid w:val="00582B02"/>
    <w:rsid w:val="00583039"/>
    <w:rsid w:val="0058388E"/>
    <w:rsid w:val="00583985"/>
    <w:rsid w:val="00583B4B"/>
    <w:rsid w:val="0058492F"/>
    <w:rsid w:val="00584C1D"/>
    <w:rsid w:val="00585730"/>
    <w:rsid w:val="00585925"/>
    <w:rsid w:val="00586152"/>
    <w:rsid w:val="005865DB"/>
    <w:rsid w:val="0058742D"/>
    <w:rsid w:val="00587B38"/>
    <w:rsid w:val="00587CC3"/>
    <w:rsid w:val="005901FE"/>
    <w:rsid w:val="00590875"/>
    <w:rsid w:val="005911EB"/>
    <w:rsid w:val="005913A4"/>
    <w:rsid w:val="00591923"/>
    <w:rsid w:val="00591988"/>
    <w:rsid w:val="00591DE4"/>
    <w:rsid w:val="005921E6"/>
    <w:rsid w:val="0059234E"/>
    <w:rsid w:val="00592F78"/>
    <w:rsid w:val="005932D8"/>
    <w:rsid w:val="00594007"/>
    <w:rsid w:val="00594FF6"/>
    <w:rsid w:val="005955BE"/>
    <w:rsid w:val="00595797"/>
    <w:rsid w:val="00595D4F"/>
    <w:rsid w:val="0059637B"/>
    <w:rsid w:val="00597B84"/>
    <w:rsid w:val="005A00BF"/>
    <w:rsid w:val="005A0F29"/>
    <w:rsid w:val="005A13C4"/>
    <w:rsid w:val="005A1C03"/>
    <w:rsid w:val="005A1D6C"/>
    <w:rsid w:val="005A315C"/>
    <w:rsid w:val="005A3743"/>
    <w:rsid w:val="005A3784"/>
    <w:rsid w:val="005A3FA2"/>
    <w:rsid w:val="005A434E"/>
    <w:rsid w:val="005A4E7B"/>
    <w:rsid w:val="005A5218"/>
    <w:rsid w:val="005A5447"/>
    <w:rsid w:val="005A67E6"/>
    <w:rsid w:val="005A69B5"/>
    <w:rsid w:val="005A71B9"/>
    <w:rsid w:val="005A7211"/>
    <w:rsid w:val="005A7746"/>
    <w:rsid w:val="005A7849"/>
    <w:rsid w:val="005B02E7"/>
    <w:rsid w:val="005B1445"/>
    <w:rsid w:val="005B1511"/>
    <w:rsid w:val="005B1685"/>
    <w:rsid w:val="005B1A1C"/>
    <w:rsid w:val="005B2480"/>
    <w:rsid w:val="005B2AD8"/>
    <w:rsid w:val="005B2ED1"/>
    <w:rsid w:val="005B35C8"/>
    <w:rsid w:val="005B369E"/>
    <w:rsid w:val="005B3904"/>
    <w:rsid w:val="005B3AC3"/>
    <w:rsid w:val="005B3B0A"/>
    <w:rsid w:val="005B3B47"/>
    <w:rsid w:val="005B52CF"/>
    <w:rsid w:val="005B52D5"/>
    <w:rsid w:val="005B52E3"/>
    <w:rsid w:val="005B672A"/>
    <w:rsid w:val="005B6A7A"/>
    <w:rsid w:val="005B6DBD"/>
    <w:rsid w:val="005B7A3E"/>
    <w:rsid w:val="005B7AB6"/>
    <w:rsid w:val="005B7D41"/>
    <w:rsid w:val="005B7EED"/>
    <w:rsid w:val="005C0A3C"/>
    <w:rsid w:val="005C0B3D"/>
    <w:rsid w:val="005C1299"/>
    <w:rsid w:val="005C1F62"/>
    <w:rsid w:val="005C1FCF"/>
    <w:rsid w:val="005C270D"/>
    <w:rsid w:val="005C3034"/>
    <w:rsid w:val="005C3BBA"/>
    <w:rsid w:val="005C3EF7"/>
    <w:rsid w:val="005C407F"/>
    <w:rsid w:val="005C491D"/>
    <w:rsid w:val="005C4AB4"/>
    <w:rsid w:val="005C4C46"/>
    <w:rsid w:val="005C4E15"/>
    <w:rsid w:val="005C5453"/>
    <w:rsid w:val="005C54E7"/>
    <w:rsid w:val="005C5C62"/>
    <w:rsid w:val="005C5F6B"/>
    <w:rsid w:val="005C69C4"/>
    <w:rsid w:val="005C6BD9"/>
    <w:rsid w:val="005C7321"/>
    <w:rsid w:val="005C7C5A"/>
    <w:rsid w:val="005C7E09"/>
    <w:rsid w:val="005C7FA7"/>
    <w:rsid w:val="005D0946"/>
    <w:rsid w:val="005D1334"/>
    <w:rsid w:val="005D1546"/>
    <w:rsid w:val="005D17F8"/>
    <w:rsid w:val="005D29D0"/>
    <w:rsid w:val="005D2A8F"/>
    <w:rsid w:val="005D2E45"/>
    <w:rsid w:val="005D3E07"/>
    <w:rsid w:val="005D4AA4"/>
    <w:rsid w:val="005D5679"/>
    <w:rsid w:val="005D669C"/>
    <w:rsid w:val="005D6774"/>
    <w:rsid w:val="005D6AFE"/>
    <w:rsid w:val="005D6C1D"/>
    <w:rsid w:val="005D6C5A"/>
    <w:rsid w:val="005D6D9C"/>
    <w:rsid w:val="005D725B"/>
    <w:rsid w:val="005D750C"/>
    <w:rsid w:val="005D78F0"/>
    <w:rsid w:val="005E09FD"/>
    <w:rsid w:val="005E0FEA"/>
    <w:rsid w:val="005E1879"/>
    <w:rsid w:val="005E1F54"/>
    <w:rsid w:val="005E29B4"/>
    <w:rsid w:val="005E349C"/>
    <w:rsid w:val="005E370F"/>
    <w:rsid w:val="005E43A1"/>
    <w:rsid w:val="005E505A"/>
    <w:rsid w:val="005E52F0"/>
    <w:rsid w:val="005E5A3B"/>
    <w:rsid w:val="005E6566"/>
    <w:rsid w:val="005E683E"/>
    <w:rsid w:val="005E7A19"/>
    <w:rsid w:val="005E7C97"/>
    <w:rsid w:val="005F0B7D"/>
    <w:rsid w:val="005F12FD"/>
    <w:rsid w:val="005F145B"/>
    <w:rsid w:val="005F17F2"/>
    <w:rsid w:val="005F18AD"/>
    <w:rsid w:val="005F1C04"/>
    <w:rsid w:val="005F208A"/>
    <w:rsid w:val="005F2211"/>
    <w:rsid w:val="005F23F6"/>
    <w:rsid w:val="005F2468"/>
    <w:rsid w:val="005F29B7"/>
    <w:rsid w:val="005F2D26"/>
    <w:rsid w:val="005F2FF3"/>
    <w:rsid w:val="005F3300"/>
    <w:rsid w:val="005F363E"/>
    <w:rsid w:val="005F3DBE"/>
    <w:rsid w:val="005F4316"/>
    <w:rsid w:val="005F4602"/>
    <w:rsid w:val="005F4D21"/>
    <w:rsid w:val="005F4EA2"/>
    <w:rsid w:val="005F50A4"/>
    <w:rsid w:val="005F52D0"/>
    <w:rsid w:val="005F65F7"/>
    <w:rsid w:val="005F761E"/>
    <w:rsid w:val="005F7826"/>
    <w:rsid w:val="006004F1"/>
    <w:rsid w:val="006006B5"/>
    <w:rsid w:val="00600BA2"/>
    <w:rsid w:val="00601395"/>
    <w:rsid w:val="006013B2"/>
    <w:rsid w:val="00601AC2"/>
    <w:rsid w:val="00601E4B"/>
    <w:rsid w:val="006024F8"/>
    <w:rsid w:val="00602514"/>
    <w:rsid w:val="00602595"/>
    <w:rsid w:val="00602A80"/>
    <w:rsid w:val="00602D15"/>
    <w:rsid w:val="0060417F"/>
    <w:rsid w:val="006044E3"/>
    <w:rsid w:val="00604842"/>
    <w:rsid w:val="00604C14"/>
    <w:rsid w:val="00605660"/>
    <w:rsid w:val="00605B68"/>
    <w:rsid w:val="00605E3A"/>
    <w:rsid w:val="006064CE"/>
    <w:rsid w:val="0060778E"/>
    <w:rsid w:val="00607929"/>
    <w:rsid w:val="0061074A"/>
    <w:rsid w:val="00611362"/>
    <w:rsid w:val="006116B5"/>
    <w:rsid w:val="006117C2"/>
    <w:rsid w:val="00611EF5"/>
    <w:rsid w:val="00612978"/>
    <w:rsid w:val="00612CD8"/>
    <w:rsid w:val="00612E37"/>
    <w:rsid w:val="00613AB0"/>
    <w:rsid w:val="00613ADA"/>
    <w:rsid w:val="00614329"/>
    <w:rsid w:val="006145D2"/>
    <w:rsid w:val="00614A68"/>
    <w:rsid w:val="00615303"/>
    <w:rsid w:val="006154EB"/>
    <w:rsid w:val="0061571A"/>
    <w:rsid w:val="00615CAD"/>
    <w:rsid w:val="00616F9F"/>
    <w:rsid w:val="00617AA9"/>
    <w:rsid w:val="00620122"/>
    <w:rsid w:val="00620579"/>
    <w:rsid w:val="00620B45"/>
    <w:rsid w:val="00620D45"/>
    <w:rsid w:val="00620EAB"/>
    <w:rsid w:val="006216A9"/>
    <w:rsid w:val="0062191A"/>
    <w:rsid w:val="00623BCB"/>
    <w:rsid w:val="00623D44"/>
    <w:rsid w:val="0062472F"/>
    <w:rsid w:val="006247B1"/>
    <w:rsid w:val="00624FD8"/>
    <w:rsid w:val="00625014"/>
    <w:rsid w:val="00625103"/>
    <w:rsid w:val="00625448"/>
    <w:rsid w:val="00625928"/>
    <w:rsid w:val="00626A36"/>
    <w:rsid w:val="00626CC4"/>
    <w:rsid w:val="00626DD7"/>
    <w:rsid w:val="00626F16"/>
    <w:rsid w:val="006270D0"/>
    <w:rsid w:val="0062768F"/>
    <w:rsid w:val="006303AE"/>
    <w:rsid w:val="006306F2"/>
    <w:rsid w:val="00630749"/>
    <w:rsid w:val="00630A11"/>
    <w:rsid w:val="00631083"/>
    <w:rsid w:val="00631173"/>
    <w:rsid w:val="0063149C"/>
    <w:rsid w:val="006315EF"/>
    <w:rsid w:val="00631DB3"/>
    <w:rsid w:val="006321DE"/>
    <w:rsid w:val="006322AE"/>
    <w:rsid w:val="006322C3"/>
    <w:rsid w:val="006329E7"/>
    <w:rsid w:val="00632A39"/>
    <w:rsid w:val="00632A51"/>
    <w:rsid w:val="00633933"/>
    <w:rsid w:val="00633C93"/>
    <w:rsid w:val="00634187"/>
    <w:rsid w:val="00634320"/>
    <w:rsid w:val="006343BC"/>
    <w:rsid w:val="006346EE"/>
    <w:rsid w:val="006347ED"/>
    <w:rsid w:val="00634F37"/>
    <w:rsid w:val="006351D6"/>
    <w:rsid w:val="00635606"/>
    <w:rsid w:val="00635F87"/>
    <w:rsid w:val="006364BC"/>
    <w:rsid w:val="0063687E"/>
    <w:rsid w:val="006368B2"/>
    <w:rsid w:val="0063785F"/>
    <w:rsid w:val="006378F3"/>
    <w:rsid w:val="0064096E"/>
    <w:rsid w:val="00640AD4"/>
    <w:rsid w:val="0064160B"/>
    <w:rsid w:val="00641BB5"/>
    <w:rsid w:val="00641F04"/>
    <w:rsid w:val="00642251"/>
    <w:rsid w:val="006425FA"/>
    <w:rsid w:val="0064291C"/>
    <w:rsid w:val="00642C04"/>
    <w:rsid w:val="00642CC7"/>
    <w:rsid w:val="006435F2"/>
    <w:rsid w:val="00643919"/>
    <w:rsid w:val="00644323"/>
    <w:rsid w:val="0064530A"/>
    <w:rsid w:val="00645680"/>
    <w:rsid w:val="006457A6"/>
    <w:rsid w:val="00645861"/>
    <w:rsid w:val="00645BA2"/>
    <w:rsid w:val="00645D5E"/>
    <w:rsid w:val="00646DC0"/>
    <w:rsid w:val="00646E09"/>
    <w:rsid w:val="006472B4"/>
    <w:rsid w:val="00650AAC"/>
    <w:rsid w:val="00650BD8"/>
    <w:rsid w:val="00650DD6"/>
    <w:rsid w:val="00651275"/>
    <w:rsid w:val="006512FB"/>
    <w:rsid w:val="00651AE4"/>
    <w:rsid w:val="00652963"/>
    <w:rsid w:val="00652C69"/>
    <w:rsid w:val="00652D76"/>
    <w:rsid w:val="00653275"/>
    <w:rsid w:val="0065389D"/>
    <w:rsid w:val="00653CF2"/>
    <w:rsid w:val="00655118"/>
    <w:rsid w:val="006552C8"/>
    <w:rsid w:val="006552F9"/>
    <w:rsid w:val="00655B8E"/>
    <w:rsid w:val="00655CCA"/>
    <w:rsid w:val="00655F96"/>
    <w:rsid w:val="006564D6"/>
    <w:rsid w:val="006569C4"/>
    <w:rsid w:val="00656E80"/>
    <w:rsid w:val="00657561"/>
    <w:rsid w:val="00660860"/>
    <w:rsid w:val="006608C9"/>
    <w:rsid w:val="00660B87"/>
    <w:rsid w:val="0066111F"/>
    <w:rsid w:val="006611EC"/>
    <w:rsid w:val="00661471"/>
    <w:rsid w:val="00661566"/>
    <w:rsid w:val="0066156F"/>
    <w:rsid w:val="00662E1A"/>
    <w:rsid w:val="00662F0F"/>
    <w:rsid w:val="006630C0"/>
    <w:rsid w:val="00663209"/>
    <w:rsid w:val="00663A8B"/>
    <w:rsid w:val="0066412A"/>
    <w:rsid w:val="006644FB"/>
    <w:rsid w:val="00664E10"/>
    <w:rsid w:val="006655F0"/>
    <w:rsid w:val="0066569C"/>
    <w:rsid w:val="00665DF3"/>
    <w:rsid w:val="00665FE9"/>
    <w:rsid w:val="00665FF4"/>
    <w:rsid w:val="00666E9B"/>
    <w:rsid w:val="00666F44"/>
    <w:rsid w:val="00667F0A"/>
    <w:rsid w:val="0067031A"/>
    <w:rsid w:val="006703AB"/>
    <w:rsid w:val="0067043D"/>
    <w:rsid w:val="006706D3"/>
    <w:rsid w:val="006709D6"/>
    <w:rsid w:val="006714B5"/>
    <w:rsid w:val="006717DF"/>
    <w:rsid w:val="00671B7D"/>
    <w:rsid w:val="00671BFC"/>
    <w:rsid w:val="00671CC1"/>
    <w:rsid w:val="00672237"/>
    <w:rsid w:val="0067257C"/>
    <w:rsid w:val="0067356C"/>
    <w:rsid w:val="00673E6C"/>
    <w:rsid w:val="00673ED7"/>
    <w:rsid w:val="00673FC3"/>
    <w:rsid w:val="00674D54"/>
    <w:rsid w:val="00675315"/>
    <w:rsid w:val="00675AE7"/>
    <w:rsid w:val="00675F1F"/>
    <w:rsid w:val="00676101"/>
    <w:rsid w:val="00676106"/>
    <w:rsid w:val="006800DE"/>
    <w:rsid w:val="0068141C"/>
    <w:rsid w:val="006819E9"/>
    <w:rsid w:val="00681A1B"/>
    <w:rsid w:val="00683853"/>
    <w:rsid w:val="0068431E"/>
    <w:rsid w:val="00685C86"/>
    <w:rsid w:val="00685D8F"/>
    <w:rsid w:val="0068600F"/>
    <w:rsid w:val="00686769"/>
    <w:rsid w:val="0068741C"/>
    <w:rsid w:val="00687813"/>
    <w:rsid w:val="00690070"/>
    <w:rsid w:val="006906FB"/>
    <w:rsid w:val="0069147A"/>
    <w:rsid w:val="00692432"/>
    <w:rsid w:val="006928AA"/>
    <w:rsid w:val="00693804"/>
    <w:rsid w:val="00693D4D"/>
    <w:rsid w:val="006959CC"/>
    <w:rsid w:val="00695AA0"/>
    <w:rsid w:val="00696420"/>
    <w:rsid w:val="00696759"/>
    <w:rsid w:val="00696EA4"/>
    <w:rsid w:val="0069788A"/>
    <w:rsid w:val="006978B7"/>
    <w:rsid w:val="006979AD"/>
    <w:rsid w:val="00697D6E"/>
    <w:rsid w:val="006A02C9"/>
    <w:rsid w:val="006A0363"/>
    <w:rsid w:val="006A089F"/>
    <w:rsid w:val="006A0BF9"/>
    <w:rsid w:val="006A2197"/>
    <w:rsid w:val="006A2590"/>
    <w:rsid w:val="006A285F"/>
    <w:rsid w:val="006A308C"/>
    <w:rsid w:val="006A3AE4"/>
    <w:rsid w:val="006A49E2"/>
    <w:rsid w:val="006A7109"/>
    <w:rsid w:val="006B03EA"/>
    <w:rsid w:val="006B08C2"/>
    <w:rsid w:val="006B0B70"/>
    <w:rsid w:val="006B2542"/>
    <w:rsid w:val="006B2DCA"/>
    <w:rsid w:val="006B3177"/>
    <w:rsid w:val="006B3B5D"/>
    <w:rsid w:val="006B3BAA"/>
    <w:rsid w:val="006B4E2C"/>
    <w:rsid w:val="006B520B"/>
    <w:rsid w:val="006B6385"/>
    <w:rsid w:val="006B6A67"/>
    <w:rsid w:val="006B70FB"/>
    <w:rsid w:val="006B752F"/>
    <w:rsid w:val="006B757B"/>
    <w:rsid w:val="006B75D5"/>
    <w:rsid w:val="006B768E"/>
    <w:rsid w:val="006C097E"/>
    <w:rsid w:val="006C115B"/>
    <w:rsid w:val="006C1E5B"/>
    <w:rsid w:val="006C1EC9"/>
    <w:rsid w:val="006C2754"/>
    <w:rsid w:val="006C295C"/>
    <w:rsid w:val="006C2CF9"/>
    <w:rsid w:val="006C3619"/>
    <w:rsid w:val="006C379D"/>
    <w:rsid w:val="006C42A6"/>
    <w:rsid w:val="006C6322"/>
    <w:rsid w:val="006C6332"/>
    <w:rsid w:val="006C64BC"/>
    <w:rsid w:val="006C758C"/>
    <w:rsid w:val="006C7750"/>
    <w:rsid w:val="006C7F7B"/>
    <w:rsid w:val="006D039E"/>
    <w:rsid w:val="006D108A"/>
    <w:rsid w:val="006D1948"/>
    <w:rsid w:val="006D2A4F"/>
    <w:rsid w:val="006D2EDE"/>
    <w:rsid w:val="006D3597"/>
    <w:rsid w:val="006D3986"/>
    <w:rsid w:val="006D3D4C"/>
    <w:rsid w:val="006D56A4"/>
    <w:rsid w:val="006D5D07"/>
    <w:rsid w:val="006D5ECD"/>
    <w:rsid w:val="006D6535"/>
    <w:rsid w:val="006D6699"/>
    <w:rsid w:val="006D66AD"/>
    <w:rsid w:val="006D6929"/>
    <w:rsid w:val="006D79E3"/>
    <w:rsid w:val="006D7AEE"/>
    <w:rsid w:val="006D7E6E"/>
    <w:rsid w:val="006E02A8"/>
    <w:rsid w:val="006E032C"/>
    <w:rsid w:val="006E09EF"/>
    <w:rsid w:val="006E0DC9"/>
    <w:rsid w:val="006E103D"/>
    <w:rsid w:val="006E10F7"/>
    <w:rsid w:val="006E151D"/>
    <w:rsid w:val="006E15AB"/>
    <w:rsid w:val="006E1A15"/>
    <w:rsid w:val="006E1E52"/>
    <w:rsid w:val="006E2450"/>
    <w:rsid w:val="006E2BD1"/>
    <w:rsid w:val="006E3377"/>
    <w:rsid w:val="006E44DF"/>
    <w:rsid w:val="006E4726"/>
    <w:rsid w:val="006E4C1A"/>
    <w:rsid w:val="006E5165"/>
    <w:rsid w:val="006E55F9"/>
    <w:rsid w:val="006E5891"/>
    <w:rsid w:val="006E5E16"/>
    <w:rsid w:val="006E5FF6"/>
    <w:rsid w:val="006E6782"/>
    <w:rsid w:val="006E6C56"/>
    <w:rsid w:val="006E7801"/>
    <w:rsid w:val="006F07BF"/>
    <w:rsid w:val="006F2496"/>
    <w:rsid w:val="006F30DC"/>
    <w:rsid w:val="006F3954"/>
    <w:rsid w:val="006F3D3D"/>
    <w:rsid w:val="006F4382"/>
    <w:rsid w:val="006F4614"/>
    <w:rsid w:val="006F4E5E"/>
    <w:rsid w:val="006F5122"/>
    <w:rsid w:val="006F5DA4"/>
    <w:rsid w:val="006F6231"/>
    <w:rsid w:val="006F66EE"/>
    <w:rsid w:val="006F6AB3"/>
    <w:rsid w:val="006F6B82"/>
    <w:rsid w:val="006F7617"/>
    <w:rsid w:val="007007B5"/>
    <w:rsid w:val="0070188B"/>
    <w:rsid w:val="00701DF6"/>
    <w:rsid w:val="00702908"/>
    <w:rsid w:val="00702915"/>
    <w:rsid w:val="00702C30"/>
    <w:rsid w:val="00702E9A"/>
    <w:rsid w:val="00702FAB"/>
    <w:rsid w:val="0070315F"/>
    <w:rsid w:val="007033B1"/>
    <w:rsid w:val="0070352C"/>
    <w:rsid w:val="00704057"/>
    <w:rsid w:val="0070430F"/>
    <w:rsid w:val="0070477A"/>
    <w:rsid w:val="00704C94"/>
    <w:rsid w:val="00704CCA"/>
    <w:rsid w:val="00705AE0"/>
    <w:rsid w:val="00705B62"/>
    <w:rsid w:val="00705BF7"/>
    <w:rsid w:val="00705ECB"/>
    <w:rsid w:val="007060A0"/>
    <w:rsid w:val="007064ED"/>
    <w:rsid w:val="00706937"/>
    <w:rsid w:val="0071010B"/>
    <w:rsid w:val="00711660"/>
    <w:rsid w:val="00711E37"/>
    <w:rsid w:val="00711F7B"/>
    <w:rsid w:val="00712AAE"/>
    <w:rsid w:val="00712B9D"/>
    <w:rsid w:val="00712D2E"/>
    <w:rsid w:val="00712DBD"/>
    <w:rsid w:val="00713215"/>
    <w:rsid w:val="0071343F"/>
    <w:rsid w:val="00713632"/>
    <w:rsid w:val="00713C4D"/>
    <w:rsid w:val="00714197"/>
    <w:rsid w:val="00714AA7"/>
    <w:rsid w:val="00714B41"/>
    <w:rsid w:val="0071511C"/>
    <w:rsid w:val="00715807"/>
    <w:rsid w:val="00715D1C"/>
    <w:rsid w:val="00715DFD"/>
    <w:rsid w:val="00716D1F"/>
    <w:rsid w:val="00720822"/>
    <w:rsid w:val="0072107F"/>
    <w:rsid w:val="00721118"/>
    <w:rsid w:val="00721F34"/>
    <w:rsid w:val="00722814"/>
    <w:rsid w:val="00722B4E"/>
    <w:rsid w:val="007232E6"/>
    <w:rsid w:val="00723D10"/>
    <w:rsid w:val="00723FDB"/>
    <w:rsid w:val="007246C8"/>
    <w:rsid w:val="00724739"/>
    <w:rsid w:val="00724750"/>
    <w:rsid w:val="00724776"/>
    <w:rsid w:val="007258AE"/>
    <w:rsid w:val="00726344"/>
    <w:rsid w:val="00726A6E"/>
    <w:rsid w:val="00726AE5"/>
    <w:rsid w:val="007274A4"/>
    <w:rsid w:val="00727E0E"/>
    <w:rsid w:val="0073082E"/>
    <w:rsid w:val="0073084D"/>
    <w:rsid w:val="007308D9"/>
    <w:rsid w:val="00731014"/>
    <w:rsid w:val="00731023"/>
    <w:rsid w:val="00731277"/>
    <w:rsid w:val="00731C9C"/>
    <w:rsid w:val="00732E1E"/>
    <w:rsid w:val="00732FB5"/>
    <w:rsid w:val="007331A8"/>
    <w:rsid w:val="0073346F"/>
    <w:rsid w:val="00733E16"/>
    <w:rsid w:val="00733F1D"/>
    <w:rsid w:val="0073571F"/>
    <w:rsid w:val="00735B7A"/>
    <w:rsid w:val="00735FAD"/>
    <w:rsid w:val="00736416"/>
    <w:rsid w:val="00741901"/>
    <w:rsid w:val="007431A6"/>
    <w:rsid w:val="007431D7"/>
    <w:rsid w:val="0074351B"/>
    <w:rsid w:val="00744885"/>
    <w:rsid w:val="00744B13"/>
    <w:rsid w:val="00744E06"/>
    <w:rsid w:val="007453D6"/>
    <w:rsid w:val="00745889"/>
    <w:rsid w:val="00745E65"/>
    <w:rsid w:val="007460AB"/>
    <w:rsid w:val="007462C3"/>
    <w:rsid w:val="007464BD"/>
    <w:rsid w:val="00746BED"/>
    <w:rsid w:val="00746E96"/>
    <w:rsid w:val="00746EB7"/>
    <w:rsid w:val="0074712A"/>
    <w:rsid w:val="007478D6"/>
    <w:rsid w:val="00747E86"/>
    <w:rsid w:val="00751542"/>
    <w:rsid w:val="00751849"/>
    <w:rsid w:val="00752401"/>
    <w:rsid w:val="00753109"/>
    <w:rsid w:val="00753611"/>
    <w:rsid w:val="00753AB5"/>
    <w:rsid w:val="00753DCC"/>
    <w:rsid w:val="00753F0F"/>
    <w:rsid w:val="00753F79"/>
    <w:rsid w:val="007540CA"/>
    <w:rsid w:val="00754417"/>
    <w:rsid w:val="007545F2"/>
    <w:rsid w:val="007549BA"/>
    <w:rsid w:val="007551C8"/>
    <w:rsid w:val="0075653A"/>
    <w:rsid w:val="0075690B"/>
    <w:rsid w:val="007571E0"/>
    <w:rsid w:val="00757C40"/>
    <w:rsid w:val="00757FBE"/>
    <w:rsid w:val="0076098A"/>
    <w:rsid w:val="00760A21"/>
    <w:rsid w:val="00760C4D"/>
    <w:rsid w:val="0076242E"/>
    <w:rsid w:val="007624AA"/>
    <w:rsid w:val="0076261C"/>
    <w:rsid w:val="007630FD"/>
    <w:rsid w:val="0076341E"/>
    <w:rsid w:val="007640BE"/>
    <w:rsid w:val="00764452"/>
    <w:rsid w:val="0076480F"/>
    <w:rsid w:val="00764B43"/>
    <w:rsid w:val="00764D15"/>
    <w:rsid w:val="007666F6"/>
    <w:rsid w:val="0076684F"/>
    <w:rsid w:val="00766FFA"/>
    <w:rsid w:val="007675E1"/>
    <w:rsid w:val="00767A7A"/>
    <w:rsid w:val="00767D2B"/>
    <w:rsid w:val="007702A7"/>
    <w:rsid w:val="0077096E"/>
    <w:rsid w:val="00770A3C"/>
    <w:rsid w:val="007711B1"/>
    <w:rsid w:val="00771973"/>
    <w:rsid w:val="00771E87"/>
    <w:rsid w:val="00772B51"/>
    <w:rsid w:val="00773990"/>
    <w:rsid w:val="00773BA2"/>
    <w:rsid w:val="00773CE8"/>
    <w:rsid w:val="0077428C"/>
    <w:rsid w:val="007754BC"/>
    <w:rsid w:val="00775CD5"/>
    <w:rsid w:val="00775D43"/>
    <w:rsid w:val="00776100"/>
    <w:rsid w:val="007766BE"/>
    <w:rsid w:val="00776898"/>
    <w:rsid w:val="00776A75"/>
    <w:rsid w:val="00777281"/>
    <w:rsid w:val="00777DEE"/>
    <w:rsid w:val="007804B2"/>
    <w:rsid w:val="007807EE"/>
    <w:rsid w:val="007808CF"/>
    <w:rsid w:val="00781D60"/>
    <w:rsid w:val="007847F3"/>
    <w:rsid w:val="0078562A"/>
    <w:rsid w:val="00785BAB"/>
    <w:rsid w:val="00785E9E"/>
    <w:rsid w:val="00786866"/>
    <w:rsid w:val="007869A4"/>
    <w:rsid w:val="00786DD0"/>
    <w:rsid w:val="0078738E"/>
    <w:rsid w:val="007905E6"/>
    <w:rsid w:val="00790CF0"/>
    <w:rsid w:val="00791928"/>
    <w:rsid w:val="00791A3C"/>
    <w:rsid w:val="00791A7A"/>
    <w:rsid w:val="00792790"/>
    <w:rsid w:val="007927C5"/>
    <w:rsid w:val="007929E9"/>
    <w:rsid w:val="007929F4"/>
    <w:rsid w:val="00792A4B"/>
    <w:rsid w:val="00792D77"/>
    <w:rsid w:val="00793244"/>
    <w:rsid w:val="00793272"/>
    <w:rsid w:val="00793516"/>
    <w:rsid w:val="0079368D"/>
    <w:rsid w:val="00793A15"/>
    <w:rsid w:val="00793D3A"/>
    <w:rsid w:val="00793F93"/>
    <w:rsid w:val="00794305"/>
    <w:rsid w:val="00794C28"/>
    <w:rsid w:val="00795182"/>
    <w:rsid w:val="007955C7"/>
    <w:rsid w:val="00795EB4"/>
    <w:rsid w:val="00796514"/>
    <w:rsid w:val="00796B24"/>
    <w:rsid w:val="007978BF"/>
    <w:rsid w:val="00797A86"/>
    <w:rsid w:val="007A01A8"/>
    <w:rsid w:val="007A166E"/>
    <w:rsid w:val="007A180E"/>
    <w:rsid w:val="007A1BF8"/>
    <w:rsid w:val="007A1EC2"/>
    <w:rsid w:val="007A1FE7"/>
    <w:rsid w:val="007A2643"/>
    <w:rsid w:val="007A27A9"/>
    <w:rsid w:val="007A3EB8"/>
    <w:rsid w:val="007A4068"/>
    <w:rsid w:val="007A446C"/>
    <w:rsid w:val="007A4625"/>
    <w:rsid w:val="007A4D8B"/>
    <w:rsid w:val="007A4DBF"/>
    <w:rsid w:val="007A4FF5"/>
    <w:rsid w:val="007A504F"/>
    <w:rsid w:val="007A530F"/>
    <w:rsid w:val="007A5921"/>
    <w:rsid w:val="007A594F"/>
    <w:rsid w:val="007A5EC4"/>
    <w:rsid w:val="007A67C3"/>
    <w:rsid w:val="007A69A7"/>
    <w:rsid w:val="007A6E5C"/>
    <w:rsid w:val="007A76E9"/>
    <w:rsid w:val="007A7829"/>
    <w:rsid w:val="007B0165"/>
    <w:rsid w:val="007B02F8"/>
    <w:rsid w:val="007B0D16"/>
    <w:rsid w:val="007B18A2"/>
    <w:rsid w:val="007B1F7E"/>
    <w:rsid w:val="007B3909"/>
    <w:rsid w:val="007B3B36"/>
    <w:rsid w:val="007B4495"/>
    <w:rsid w:val="007B464C"/>
    <w:rsid w:val="007B4FFF"/>
    <w:rsid w:val="007B536C"/>
    <w:rsid w:val="007B539E"/>
    <w:rsid w:val="007B6917"/>
    <w:rsid w:val="007B6C57"/>
    <w:rsid w:val="007B748D"/>
    <w:rsid w:val="007B74EB"/>
    <w:rsid w:val="007C0AB2"/>
    <w:rsid w:val="007C1D04"/>
    <w:rsid w:val="007C348A"/>
    <w:rsid w:val="007C3B99"/>
    <w:rsid w:val="007C3D47"/>
    <w:rsid w:val="007C43E6"/>
    <w:rsid w:val="007C487E"/>
    <w:rsid w:val="007C4A69"/>
    <w:rsid w:val="007C4CDD"/>
    <w:rsid w:val="007C4EC3"/>
    <w:rsid w:val="007C6396"/>
    <w:rsid w:val="007C6817"/>
    <w:rsid w:val="007C7F77"/>
    <w:rsid w:val="007D029A"/>
    <w:rsid w:val="007D0C9F"/>
    <w:rsid w:val="007D1E60"/>
    <w:rsid w:val="007D20BF"/>
    <w:rsid w:val="007D25D4"/>
    <w:rsid w:val="007D32CC"/>
    <w:rsid w:val="007D36B4"/>
    <w:rsid w:val="007D4538"/>
    <w:rsid w:val="007D4D64"/>
    <w:rsid w:val="007D50AA"/>
    <w:rsid w:val="007D5172"/>
    <w:rsid w:val="007D5545"/>
    <w:rsid w:val="007D57D4"/>
    <w:rsid w:val="007D5D43"/>
    <w:rsid w:val="007D5D84"/>
    <w:rsid w:val="007D6064"/>
    <w:rsid w:val="007D6547"/>
    <w:rsid w:val="007D688F"/>
    <w:rsid w:val="007D78C5"/>
    <w:rsid w:val="007D7BE6"/>
    <w:rsid w:val="007E1D47"/>
    <w:rsid w:val="007E1F9D"/>
    <w:rsid w:val="007E2286"/>
    <w:rsid w:val="007E33C7"/>
    <w:rsid w:val="007E3D2D"/>
    <w:rsid w:val="007E437C"/>
    <w:rsid w:val="007E52E0"/>
    <w:rsid w:val="007E5401"/>
    <w:rsid w:val="007E540A"/>
    <w:rsid w:val="007E55D2"/>
    <w:rsid w:val="007E5658"/>
    <w:rsid w:val="007E5850"/>
    <w:rsid w:val="007E594B"/>
    <w:rsid w:val="007E5C8A"/>
    <w:rsid w:val="007E5F00"/>
    <w:rsid w:val="007E69DD"/>
    <w:rsid w:val="007E6FF1"/>
    <w:rsid w:val="007E7DDA"/>
    <w:rsid w:val="007F00FD"/>
    <w:rsid w:val="007F049F"/>
    <w:rsid w:val="007F0D36"/>
    <w:rsid w:val="007F0D65"/>
    <w:rsid w:val="007F0F30"/>
    <w:rsid w:val="007F103F"/>
    <w:rsid w:val="007F2142"/>
    <w:rsid w:val="007F37F5"/>
    <w:rsid w:val="007F3E4D"/>
    <w:rsid w:val="007F40B8"/>
    <w:rsid w:val="007F4394"/>
    <w:rsid w:val="007F4572"/>
    <w:rsid w:val="007F4685"/>
    <w:rsid w:val="007F5202"/>
    <w:rsid w:val="007F5466"/>
    <w:rsid w:val="007F61BC"/>
    <w:rsid w:val="007F7351"/>
    <w:rsid w:val="007F7878"/>
    <w:rsid w:val="007F7FCE"/>
    <w:rsid w:val="008005CA"/>
    <w:rsid w:val="00801580"/>
    <w:rsid w:val="00801C80"/>
    <w:rsid w:val="00801DDA"/>
    <w:rsid w:val="00802241"/>
    <w:rsid w:val="008024E6"/>
    <w:rsid w:val="00802999"/>
    <w:rsid w:val="008035B1"/>
    <w:rsid w:val="00804025"/>
    <w:rsid w:val="00804223"/>
    <w:rsid w:val="00804669"/>
    <w:rsid w:val="00804743"/>
    <w:rsid w:val="0080661A"/>
    <w:rsid w:val="00806CE2"/>
    <w:rsid w:val="00807255"/>
    <w:rsid w:val="00807287"/>
    <w:rsid w:val="00807495"/>
    <w:rsid w:val="00807ABE"/>
    <w:rsid w:val="00807BBD"/>
    <w:rsid w:val="00807C8B"/>
    <w:rsid w:val="008109AF"/>
    <w:rsid w:val="00810F33"/>
    <w:rsid w:val="00811652"/>
    <w:rsid w:val="00811854"/>
    <w:rsid w:val="00811FD2"/>
    <w:rsid w:val="008122F7"/>
    <w:rsid w:val="0081235A"/>
    <w:rsid w:val="00812940"/>
    <w:rsid w:val="00812D77"/>
    <w:rsid w:val="0081381F"/>
    <w:rsid w:val="00813EC4"/>
    <w:rsid w:val="00813ECF"/>
    <w:rsid w:val="00813F63"/>
    <w:rsid w:val="00813FA5"/>
    <w:rsid w:val="00814D32"/>
    <w:rsid w:val="0081530B"/>
    <w:rsid w:val="00815929"/>
    <w:rsid w:val="00815D6C"/>
    <w:rsid w:val="00815DA6"/>
    <w:rsid w:val="00815ED4"/>
    <w:rsid w:val="008167CF"/>
    <w:rsid w:val="0081762D"/>
    <w:rsid w:val="00817819"/>
    <w:rsid w:val="008201BA"/>
    <w:rsid w:val="008209AD"/>
    <w:rsid w:val="008209E5"/>
    <w:rsid w:val="00820B23"/>
    <w:rsid w:val="00821914"/>
    <w:rsid w:val="00821A70"/>
    <w:rsid w:val="00822D21"/>
    <w:rsid w:val="00823D9A"/>
    <w:rsid w:val="0082410F"/>
    <w:rsid w:val="0082467B"/>
    <w:rsid w:val="00824FBA"/>
    <w:rsid w:val="0082517A"/>
    <w:rsid w:val="00825363"/>
    <w:rsid w:val="00825734"/>
    <w:rsid w:val="00825C93"/>
    <w:rsid w:val="008261C6"/>
    <w:rsid w:val="00827892"/>
    <w:rsid w:val="00827C40"/>
    <w:rsid w:val="0083003A"/>
    <w:rsid w:val="00830BA2"/>
    <w:rsid w:val="00830E4E"/>
    <w:rsid w:val="0083127B"/>
    <w:rsid w:val="008315C1"/>
    <w:rsid w:val="00831E1D"/>
    <w:rsid w:val="00831F77"/>
    <w:rsid w:val="0083273F"/>
    <w:rsid w:val="00832AA6"/>
    <w:rsid w:val="00832C47"/>
    <w:rsid w:val="00833313"/>
    <w:rsid w:val="00833648"/>
    <w:rsid w:val="0083372C"/>
    <w:rsid w:val="008339FA"/>
    <w:rsid w:val="008345CE"/>
    <w:rsid w:val="00834BF1"/>
    <w:rsid w:val="00835045"/>
    <w:rsid w:val="00835491"/>
    <w:rsid w:val="00835D7D"/>
    <w:rsid w:val="00836458"/>
    <w:rsid w:val="008368FE"/>
    <w:rsid w:val="00836FB9"/>
    <w:rsid w:val="0083721B"/>
    <w:rsid w:val="008372EF"/>
    <w:rsid w:val="00837A63"/>
    <w:rsid w:val="00837A75"/>
    <w:rsid w:val="00837BC9"/>
    <w:rsid w:val="00840104"/>
    <w:rsid w:val="008401C3"/>
    <w:rsid w:val="008401C7"/>
    <w:rsid w:val="008406F2"/>
    <w:rsid w:val="00840CA8"/>
    <w:rsid w:val="008415F3"/>
    <w:rsid w:val="008417C7"/>
    <w:rsid w:val="008417E7"/>
    <w:rsid w:val="0084202F"/>
    <w:rsid w:val="00842148"/>
    <w:rsid w:val="0084265D"/>
    <w:rsid w:val="008428AF"/>
    <w:rsid w:val="0084314E"/>
    <w:rsid w:val="0084317A"/>
    <w:rsid w:val="008432CB"/>
    <w:rsid w:val="0084365F"/>
    <w:rsid w:val="008438A1"/>
    <w:rsid w:val="00843982"/>
    <w:rsid w:val="00844092"/>
    <w:rsid w:val="0084458D"/>
    <w:rsid w:val="00844832"/>
    <w:rsid w:val="00845433"/>
    <w:rsid w:val="00845B59"/>
    <w:rsid w:val="00846237"/>
    <w:rsid w:val="00846BA8"/>
    <w:rsid w:val="00847670"/>
    <w:rsid w:val="00847B92"/>
    <w:rsid w:val="00847CF0"/>
    <w:rsid w:val="00850410"/>
    <w:rsid w:val="00850898"/>
    <w:rsid w:val="00850F62"/>
    <w:rsid w:val="008515FC"/>
    <w:rsid w:val="00851F3E"/>
    <w:rsid w:val="0085279D"/>
    <w:rsid w:val="00852E08"/>
    <w:rsid w:val="00853351"/>
    <w:rsid w:val="00853C04"/>
    <w:rsid w:val="00854BF4"/>
    <w:rsid w:val="00855194"/>
    <w:rsid w:val="0085532F"/>
    <w:rsid w:val="00855621"/>
    <w:rsid w:val="00855FC1"/>
    <w:rsid w:val="008567E7"/>
    <w:rsid w:val="00856A36"/>
    <w:rsid w:val="008574EC"/>
    <w:rsid w:val="008577D4"/>
    <w:rsid w:val="008602A6"/>
    <w:rsid w:val="00860300"/>
    <w:rsid w:val="00860340"/>
    <w:rsid w:val="00860499"/>
    <w:rsid w:val="00860837"/>
    <w:rsid w:val="00860A1C"/>
    <w:rsid w:val="00860FA0"/>
    <w:rsid w:val="00861464"/>
    <w:rsid w:val="0086242E"/>
    <w:rsid w:val="00862499"/>
    <w:rsid w:val="00862508"/>
    <w:rsid w:val="00862590"/>
    <w:rsid w:val="00863032"/>
    <w:rsid w:val="0086315D"/>
    <w:rsid w:val="00863542"/>
    <w:rsid w:val="00863671"/>
    <w:rsid w:val="008639C5"/>
    <w:rsid w:val="00863CC0"/>
    <w:rsid w:val="00863F77"/>
    <w:rsid w:val="008641AA"/>
    <w:rsid w:val="00864313"/>
    <w:rsid w:val="00864777"/>
    <w:rsid w:val="00864FA6"/>
    <w:rsid w:val="0086504D"/>
    <w:rsid w:val="00865743"/>
    <w:rsid w:val="00866A7C"/>
    <w:rsid w:val="00866ECA"/>
    <w:rsid w:val="00866F12"/>
    <w:rsid w:val="00866F9E"/>
    <w:rsid w:val="00867349"/>
    <w:rsid w:val="00867C17"/>
    <w:rsid w:val="0087037D"/>
    <w:rsid w:val="0087144B"/>
    <w:rsid w:val="00871526"/>
    <w:rsid w:val="008719E2"/>
    <w:rsid w:val="008722D8"/>
    <w:rsid w:val="0087347A"/>
    <w:rsid w:val="00873509"/>
    <w:rsid w:val="00873B44"/>
    <w:rsid w:val="00874747"/>
    <w:rsid w:val="00874CC6"/>
    <w:rsid w:val="008753AF"/>
    <w:rsid w:val="008753F3"/>
    <w:rsid w:val="00875B5E"/>
    <w:rsid w:val="00875DE9"/>
    <w:rsid w:val="00875E59"/>
    <w:rsid w:val="00876291"/>
    <w:rsid w:val="00877C98"/>
    <w:rsid w:val="00877DED"/>
    <w:rsid w:val="0088024C"/>
    <w:rsid w:val="0088043F"/>
    <w:rsid w:val="0088105E"/>
    <w:rsid w:val="00881333"/>
    <w:rsid w:val="0088134A"/>
    <w:rsid w:val="00882568"/>
    <w:rsid w:val="00883305"/>
    <w:rsid w:val="008836CA"/>
    <w:rsid w:val="008839B2"/>
    <w:rsid w:val="00884EBF"/>
    <w:rsid w:val="00884F8F"/>
    <w:rsid w:val="00885063"/>
    <w:rsid w:val="00885100"/>
    <w:rsid w:val="0088567C"/>
    <w:rsid w:val="00885E6E"/>
    <w:rsid w:val="0088682A"/>
    <w:rsid w:val="00886F40"/>
    <w:rsid w:val="008875D5"/>
    <w:rsid w:val="00887FD1"/>
    <w:rsid w:val="008903F0"/>
    <w:rsid w:val="00891971"/>
    <w:rsid w:val="00892C7E"/>
    <w:rsid w:val="0089373E"/>
    <w:rsid w:val="0089388F"/>
    <w:rsid w:val="00893C29"/>
    <w:rsid w:val="00893F62"/>
    <w:rsid w:val="008943E3"/>
    <w:rsid w:val="0089468F"/>
    <w:rsid w:val="00895277"/>
    <w:rsid w:val="00895ABA"/>
    <w:rsid w:val="00895CF8"/>
    <w:rsid w:val="008961D2"/>
    <w:rsid w:val="00897E18"/>
    <w:rsid w:val="008A0963"/>
    <w:rsid w:val="008A0CED"/>
    <w:rsid w:val="008A10E9"/>
    <w:rsid w:val="008A1603"/>
    <w:rsid w:val="008A1D28"/>
    <w:rsid w:val="008A21C7"/>
    <w:rsid w:val="008A2307"/>
    <w:rsid w:val="008A2566"/>
    <w:rsid w:val="008A2687"/>
    <w:rsid w:val="008A418E"/>
    <w:rsid w:val="008A41BE"/>
    <w:rsid w:val="008A46B3"/>
    <w:rsid w:val="008A4BAD"/>
    <w:rsid w:val="008A51A5"/>
    <w:rsid w:val="008A5A25"/>
    <w:rsid w:val="008A5D18"/>
    <w:rsid w:val="008A64C6"/>
    <w:rsid w:val="008A6E84"/>
    <w:rsid w:val="008A6F5C"/>
    <w:rsid w:val="008A74CB"/>
    <w:rsid w:val="008A7802"/>
    <w:rsid w:val="008A7856"/>
    <w:rsid w:val="008A7C40"/>
    <w:rsid w:val="008A7D19"/>
    <w:rsid w:val="008B0B7F"/>
    <w:rsid w:val="008B15E7"/>
    <w:rsid w:val="008B193A"/>
    <w:rsid w:val="008B1ADF"/>
    <w:rsid w:val="008B1DA0"/>
    <w:rsid w:val="008B2BEB"/>
    <w:rsid w:val="008B326C"/>
    <w:rsid w:val="008B3385"/>
    <w:rsid w:val="008B3682"/>
    <w:rsid w:val="008B4627"/>
    <w:rsid w:val="008B46E7"/>
    <w:rsid w:val="008B49CB"/>
    <w:rsid w:val="008B4ADE"/>
    <w:rsid w:val="008B4E82"/>
    <w:rsid w:val="008B4ED5"/>
    <w:rsid w:val="008B506D"/>
    <w:rsid w:val="008B515F"/>
    <w:rsid w:val="008B5DAC"/>
    <w:rsid w:val="008B66FA"/>
    <w:rsid w:val="008B6B9D"/>
    <w:rsid w:val="008B6B9F"/>
    <w:rsid w:val="008B718E"/>
    <w:rsid w:val="008B76E2"/>
    <w:rsid w:val="008B77A5"/>
    <w:rsid w:val="008B78FE"/>
    <w:rsid w:val="008C094C"/>
    <w:rsid w:val="008C09D1"/>
    <w:rsid w:val="008C0A10"/>
    <w:rsid w:val="008C125D"/>
    <w:rsid w:val="008C1BEA"/>
    <w:rsid w:val="008C2C63"/>
    <w:rsid w:val="008C2EF3"/>
    <w:rsid w:val="008C2F2C"/>
    <w:rsid w:val="008C30E4"/>
    <w:rsid w:val="008C333C"/>
    <w:rsid w:val="008C4676"/>
    <w:rsid w:val="008C470F"/>
    <w:rsid w:val="008C4A6D"/>
    <w:rsid w:val="008C4D16"/>
    <w:rsid w:val="008C4F4C"/>
    <w:rsid w:val="008C4F56"/>
    <w:rsid w:val="008C577A"/>
    <w:rsid w:val="008C5C7C"/>
    <w:rsid w:val="008C64D2"/>
    <w:rsid w:val="008C74DE"/>
    <w:rsid w:val="008C7C70"/>
    <w:rsid w:val="008C7CE6"/>
    <w:rsid w:val="008D0256"/>
    <w:rsid w:val="008D03F8"/>
    <w:rsid w:val="008D0B61"/>
    <w:rsid w:val="008D0B90"/>
    <w:rsid w:val="008D0D29"/>
    <w:rsid w:val="008D1562"/>
    <w:rsid w:val="008D15BB"/>
    <w:rsid w:val="008D18A7"/>
    <w:rsid w:val="008D192B"/>
    <w:rsid w:val="008D2694"/>
    <w:rsid w:val="008D2754"/>
    <w:rsid w:val="008D308D"/>
    <w:rsid w:val="008D32BD"/>
    <w:rsid w:val="008D45DC"/>
    <w:rsid w:val="008D49A9"/>
    <w:rsid w:val="008D5DC2"/>
    <w:rsid w:val="008D61EA"/>
    <w:rsid w:val="008D671F"/>
    <w:rsid w:val="008D6C1F"/>
    <w:rsid w:val="008D780F"/>
    <w:rsid w:val="008E0A39"/>
    <w:rsid w:val="008E0CC9"/>
    <w:rsid w:val="008E1653"/>
    <w:rsid w:val="008E1B74"/>
    <w:rsid w:val="008E1BB0"/>
    <w:rsid w:val="008E1D56"/>
    <w:rsid w:val="008E2730"/>
    <w:rsid w:val="008E2F2F"/>
    <w:rsid w:val="008E3A82"/>
    <w:rsid w:val="008E44A5"/>
    <w:rsid w:val="008E488C"/>
    <w:rsid w:val="008E498D"/>
    <w:rsid w:val="008E4B22"/>
    <w:rsid w:val="008E53F5"/>
    <w:rsid w:val="008E56B0"/>
    <w:rsid w:val="008E5CAE"/>
    <w:rsid w:val="008E5D1C"/>
    <w:rsid w:val="008E5DE9"/>
    <w:rsid w:val="008E6048"/>
    <w:rsid w:val="008E620A"/>
    <w:rsid w:val="008E6446"/>
    <w:rsid w:val="008E6CA8"/>
    <w:rsid w:val="008E6D42"/>
    <w:rsid w:val="008E794B"/>
    <w:rsid w:val="008E79ED"/>
    <w:rsid w:val="008F09D9"/>
    <w:rsid w:val="008F0BB5"/>
    <w:rsid w:val="008F1E43"/>
    <w:rsid w:val="008F1EE4"/>
    <w:rsid w:val="008F205C"/>
    <w:rsid w:val="008F2713"/>
    <w:rsid w:val="008F3576"/>
    <w:rsid w:val="008F360A"/>
    <w:rsid w:val="008F36E2"/>
    <w:rsid w:val="008F37FE"/>
    <w:rsid w:val="008F44FD"/>
    <w:rsid w:val="008F55F7"/>
    <w:rsid w:val="008F5C03"/>
    <w:rsid w:val="008F5C73"/>
    <w:rsid w:val="008F65FF"/>
    <w:rsid w:val="008F662D"/>
    <w:rsid w:val="008F6C8B"/>
    <w:rsid w:val="008F6DD4"/>
    <w:rsid w:val="008F6F15"/>
    <w:rsid w:val="008F7DF4"/>
    <w:rsid w:val="009000E2"/>
    <w:rsid w:val="009002B0"/>
    <w:rsid w:val="00900E63"/>
    <w:rsid w:val="0090122C"/>
    <w:rsid w:val="00901A36"/>
    <w:rsid w:val="00901E40"/>
    <w:rsid w:val="00903743"/>
    <w:rsid w:val="00903772"/>
    <w:rsid w:val="00903A89"/>
    <w:rsid w:val="0090452A"/>
    <w:rsid w:val="009056B1"/>
    <w:rsid w:val="009059AB"/>
    <w:rsid w:val="00905EA3"/>
    <w:rsid w:val="009062C9"/>
    <w:rsid w:val="0090643C"/>
    <w:rsid w:val="00906B8E"/>
    <w:rsid w:val="00906FF9"/>
    <w:rsid w:val="00907199"/>
    <w:rsid w:val="009105CD"/>
    <w:rsid w:val="0091099A"/>
    <w:rsid w:val="00910C93"/>
    <w:rsid w:val="00911EDA"/>
    <w:rsid w:val="0091280A"/>
    <w:rsid w:val="00912986"/>
    <w:rsid w:val="00912A64"/>
    <w:rsid w:val="00912BCD"/>
    <w:rsid w:val="00912E7C"/>
    <w:rsid w:val="00912FCB"/>
    <w:rsid w:val="00913425"/>
    <w:rsid w:val="00913482"/>
    <w:rsid w:val="0091440B"/>
    <w:rsid w:val="00914708"/>
    <w:rsid w:val="009154E8"/>
    <w:rsid w:val="009161F4"/>
    <w:rsid w:val="0091622C"/>
    <w:rsid w:val="009164A8"/>
    <w:rsid w:val="00916ADC"/>
    <w:rsid w:val="00917D37"/>
    <w:rsid w:val="0092036B"/>
    <w:rsid w:val="00920DD4"/>
    <w:rsid w:val="00922B93"/>
    <w:rsid w:val="00922C4A"/>
    <w:rsid w:val="00922D8D"/>
    <w:rsid w:val="00923B51"/>
    <w:rsid w:val="00923B9F"/>
    <w:rsid w:val="0092459D"/>
    <w:rsid w:val="009256DF"/>
    <w:rsid w:val="009259C2"/>
    <w:rsid w:val="00926113"/>
    <w:rsid w:val="009266A2"/>
    <w:rsid w:val="009267C7"/>
    <w:rsid w:val="00926AB9"/>
    <w:rsid w:val="0093029B"/>
    <w:rsid w:val="009304C5"/>
    <w:rsid w:val="00930BBF"/>
    <w:rsid w:val="00930DFA"/>
    <w:rsid w:val="00930E75"/>
    <w:rsid w:val="0093153A"/>
    <w:rsid w:val="00931567"/>
    <w:rsid w:val="0093187C"/>
    <w:rsid w:val="009329D6"/>
    <w:rsid w:val="00933249"/>
    <w:rsid w:val="00933338"/>
    <w:rsid w:val="00933B86"/>
    <w:rsid w:val="009340B9"/>
    <w:rsid w:val="009341E6"/>
    <w:rsid w:val="0093488D"/>
    <w:rsid w:val="00934ED9"/>
    <w:rsid w:val="00935022"/>
    <w:rsid w:val="00935684"/>
    <w:rsid w:val="0093570D"/>
    <w:rsid w:val="0093580E"/>
    <w:rsid w:val="00935872"/>
    <w:rsid w:val="00935DFD"/>
    <w:rsid w:val="0093640E"/>
    <w:rsid w:val="009369EC"/>
    <w:rsid w:val="00936AF8"/>
    <w:rsid w:val="00936EF2"/>
    <w:rsid w:val="0093710F"/>
    <w:rsid w:val="009371EB"/>
    <w:rsid w:val="009379EE"/>
    <w:rsid w:val="00940057"/>
    <w:rsid w:val="00940515"/>
    <w:rsid w:val="00940790"/>
    <w:rsid w:val="00941057"/>
    <w:rsid w:val="00941A48"/>
    <w:rsid w:val="00941E20"/>
    <w:rsid w:val="00943100"/>
    <w:rsid w:val="00943222"/>
    <w:rsid w:val="009438E0"/>
    <w:rsid w:val="00943B36"/>
    <w:rsid w:val="00943E95"/>
    <w:rsid w:val="009447E4"/>
    <w:rsid w:val="00944A08"/>
    <w:rsid w:val="00944AB9"/>
    <w:rsid w:val="009456CD"/>
    <w:rsid w:val="009464E4"/>
    <w:rsid w:val="009468FD"/>
    <w:rsid w:val="009471FA"/>
    <w:rsid w:val="009473BA"/>
    <w:rsid w:val="009478A3"/>
    <w:rsid w:val="0094796B"/>
    <w:rsid w:val="00950010"/>
    <w:rsid w:val="00950FC2"/>
    <w:rsid w:val="00951317"/>
    <w:rsid w:val="00951510"/>
    <w:rsid w:val="0095179B"/>
    <w:rsid w:val="00952816"/>
    <w:rsid w:val="00952E4D"/>
    <w:rsid w:val="0095335F"/>
    <w:rsid w:val="00953B77"/>
    <w:rsid w:val="00953FBA"/>
    <w:rsid w:val="00954468"/>
    <w:rsid w:val="00954707"/>
    <w:rsid w:val="00954A76"/>
    <w:rsid w:val="00954E8E"/>
    <w:rsid w:val="009551AB"/>
    <w:rsid w:val="009558DF"/>
    <w:rsid w:val="009559A4"/>
    <w:rsid w:val="009564B7"/>
    <w:rsid w:val="00956844"/>
    <w:rsid w:val="00956A14"/>
    <w:rsid w:val="00956DEA"/>
    <w:rsid w:val="00957749"/>
    <w:rsid w:val="00957AC8"/>
    <w:rsid w:val="00957CEC"/>
    <w:rsid w:val="009604C3"/>
    <w:rsid w:val="0096091F"/>
    <w:rsid w:val="00960A5E"/>
    <w:rsid w:val="0096101C"/>
    <w:rsid w:val="009615F0"/>
    <w:rsid w:val="009617A6"/>
    <w:rsid w:val="00961B37"/>
    <w:rsid w:val="00961D1A"/>
    <w:rsid w:val="00962587"/>
    <w:rsid w:val="00962FA0"/>
    <w:rsid w:val="00962FA5"/>
    <w:rsid w:val="00962FC6"/>
    <w:rsid w:val="00963321"/>
    <w:rsid w:val="009636C3"/>
    <w:rsid w:val="00964538"/>
    <w:rsid w:val="00964661"/>
    <w:rsid w:val="009646E8"/>
    <w:rsid w:val="00964746"/>
    <w:rsid w:val="00964DB4"/>
    <w:rsid w:val="00965ECB"/>
    <w:rsid w:val="0096609B"/>
    <w:rsid w:val="00966379"/>
    <w:rsid w:val="0096649B"/>
    <w:rsid w:val="00966514"/>
    <w:rsid w:val="00966B6B"/>
    <w:rsid w:val="00966EDE"/>
    <w:rsid w:val="00967385"/>
    <w:rsid w:val="0096755A"/>
    <w:rsid w:val="0096765C"/>
    <w:rsid w:val="00970C28"/>
    <w:rsid w:val="00970E97"/>
    <w:rsid w:val="009712D8"/>
    <w:rsid w:val="009714E8"/>
    <w:rsid w:val="009716E3"/>
    <w:rsid w:val="00971731"/>
    <w:rsid w:val="009718C0"/>
    <w:rsid w:val="009720B7"/>
    <w:rsid w:val="00972209"/>
    <w:rsid w:val="0097222B"/>
    <w:rsid w:val="009732F3"/>
    <w:rsid w:val="0097360B"/>
    <w:rsid w:val="009739E6"/>
    <w:rsid w:val="00973DEA"/>
    <w:rsid w:val="00974806"/>
    <w:rsid w:val="009755F6"/>
    <w:rsid w:val="00975D10"/>
    <w:rsid w:val="00975EA2"/>
    <w:rsid w:val="0097637F"/>
    <w:rsid w:val="009771BF"/>
    <w:rsid w:val="009800E1"/>
    <w:rsid w:val="00981956"/>
    <w:rsid w:val="00981C7E"/>
    <w:rsid w:val="00981DFD"/>
    <w:rsid w:val="0098234B"/>
    <w:rsid w:val="00982BBB"/>
    <w:rsid w:val="00982C75"/>
    <w:rsid w:val="009834C2"/>
    <w:rsid w:val="00983B18"/>
    <w:rsid w:val="00983B7F"/>
    <w:rsid w:val="00983DF3"/>
    <w:rsid w:val="009842D7"/>
    <w:rsid w:val="009842DA"/>
    <w:rsid w:val="0098434A"/>
    <w:rsid w:val="009847D6"/>
    <w:rsid w:val="009847DF"/>
    <w:rsid w:val="00984BAE"/>
    <w:rsid w:val="00985636"/>
    <w:rsid w:val="00985690"/>
    <w:rsid w:val="00985710"/>
    <w:rsid w:val="009859D7"/>
    <w:rsid w:val="00985B0E"/>
    <w:rsid w:val="00985BC1"/>
    <w:rsid w:val="009863B5"/>
    <w:rsid w:val="00987898"/>
    <w:rsid w:val="00987ACB"/>
    <w:rsid w:val="00987B16"/>
    <w:rsid w:val="0099019F"/>
    <w:rsid w:val="009904F4"/>
    <w:rsid w:val="00990DF0"/>
    <w:rsid w:val="009913EB"/>
    <w:rsid w:val="00991659"/>
    <w:rsid w:val="00991DD7"/>
    <w:rsid w:val="00992156"/>
    <w:rsid w:val="00992E23"/>
    <w:rsid w:val="00992E24"/>
    <w:rsid w:val="00992FB9"/>
    <w:rsid w:val="0099390A"/>
    <w:rsid w:val="0099458A"/>
    <w:rsid w:val="009946C1"/>
    <w:rsid w:val="00994C38"/>
    <w:rsid w:val="00995491"/>
    <w:rsid w:val="0099678C"/>
    <w:rsid w:val="00997E2C"/>
    <w:rsid w:val="00997FF4"/>
    <w:rsid w:val="009A0547"/>
    <w:rsid w:val="009A1464"/>
    <w:rsid w:val="009A2380"/>
    <w:rsid w:val="009A25F6"/>
    <w:rsid w:val="009A26F9"/>
    <w:rsid w:val="009A3A3A"/>
    <w:rsid w:val="009A3C42"/>
    <w:rsid w:val="009A3F3C"/>
    <w:rsid w:val="009A3F85"/>
    <w:rsid w:val="009A40FE"/>
    <w:rsid w:val="009A4389"/>
    <w:rsid w:val="009A45CA"/>
    <w:rsid w:val="009A507C"/>
    <w:rsid w:val="009A59E8"/>
    <w:rsid w:val="009A5D2F"/>
    <w:rsid w:val="009A62BA"/>
    <w:rsid w:val="009A6A8B"/>
    <w:rsid w:val="009A70FA"/>
    <w:rsid w:val="009A725B"/>
    <w:rsid w:val="009A784A"/>
    <w:rsid w:val="009B19E2"/>
    <w:rsid w:val="009B1F96"/>
    <w:rsid w:val="009B3303"/>
    <w:rsid w:val="009B4551"/>
    <w:rsid w:val="009B4553"/>
    <w:rsid w:val="009B45D8"/>
    <w:rsid w:val="009B51F1"/>
    <w:rsid w:val="009B5506"/>
    <w:rsid w:val="009B5A2F"/>
    <w:rsid w:val="009B5CF1"/>
    <w:rsid w:val="009B5EBC"/>
    <w:rsid w:val="009B7966"/>
    <w:rsid w:val="009C0570"/>
    <w:rsid w:val="009C0FF4"/>
    <w:rsid w:val="009C18C5"/>
    <w:rsid w:val="009C1A1D"/>
    <w:rsid w:val="009C1F30"/>
    <w:rsid w:val="009C3AB4"/>
    <w:rsid w:val="009C470A"/>
    <w:rsid w:val="009C487C"/>
    <w:rsid w:val="009C4C7E"/>
    <w:rsid w:val="009C5003"/>
    <w:rsid w:val="009C5684"/>
    <w:rsid w:val="009C5774"/>
    <w:rsid w:val="009C5FD0"/>
    <w:rsid w:val="009C603A"/>
    <w:rsid w:val="009C64B2"/>
    <w:rsid w:val="009C666E"/>
    <w:rsid w:val="009C6949"/>
    <w:rsid w:val="009C6F95"/>
    <w:rsid w:val="009C7A9D"/>
    <w:rsid w:val="009C7F66"/>
    <w:rsid w:val="009D03F8"/>
    <w:rsid w:val="009D0541"/>
    <w:rsid w:val="009D07D1"/>
    <w:rsid w:val="009D16AF"/>
    <w:rsid w:val="009D21C7"/>
    <w:rsid w:val="009D2B9D"/>
    <w:rsid w:val="009D2D4E"/>
    <w:rsid w:val="009D2EF1"/>
    <w:rsid w:val="009D2F04"/>
    <w:rsid w:val="009D5729"/>
    <w:rsid w:val="009D5758"/>
    <w:rsid w:val="009D5771"/>
    <w:rsid w:val="009D57A7"/>
    <w:rsid w:val="009D7673"/>
    <w:rsid w:val="009D767D"/>
    <w:rsid w:val="009D7793"/>
    <w:rsid w:val="009D7891"/>
    <w:rsid w:val="009D7AA8"/>
    <w:rsid w:val="009D7B20"/>
    <w:rsid w:val="009E0BAE"/>
    <w:rsid w:val="009E0E47"/>
    <w:rsid w:val="009E0F01"/>
    <w:rsid w:val="009E1FF6"/>
    <w:rsid w:val="009E2A4E"/>
    <w:rsid w:val="009E2F43"/>
    <w:rsid w:val="009E300F"/>
    <w:rsid w:val="009E315F"/>
    <w:rsid w:val="009E3717"/>
    <w:rsid w:val="009E38BE"/>
    <w:rsid w:val="009E3FCA"/>
    <w:rsid w:val="009E40B7"/>
    <w:rsid w:val="009E425E"/>
    <w:rsid w:val="009E438F"/>
    <w:rsid w:val="009E4C70"/>
    <w:rsid w:val="009E4EAD"/>
    <w:rsid w:val="009E5406"/>
    <w:rsid w:val="009E5627"/>
    <w:rsid w:val="009E56A4"/>
    <w:rsid w:val="009E56B2"/>
    <w:rsid w:val="009E5981"/>
    <w:rsid w:val="009E5BA5"/>
    <w:rsid w:val="009E5C99"/>
    <w:rsid w:val="009E5CF2"/>
    <w:rsid w:val="009E6838"/>
    <w:rsid w:val="009E6DDC"/>
    <w:rsid w:val="009E6E3F"/>
    <w:rsid w:val="009F00AF"/>
    <w:rsid w:val="009F0609"/>
    <w:rsid w:val="009F0719"/>
    <w:rsid w:val="009F0F7B"/>
    <w:rsid w:val="009F371E"/>
    <w:rsid w:val="009F3CA4"/>
    <w:rsid w:val="009F5670"/>
    <w:rsid w:val="009F60E3"/>
    <w:rsid w:val="009F6214"/>
    <w:rsid w:val="009F6FAF"/>
    <w:rsid w:val="009F7072"/>
    <w:rsid w:val="009F7F4F"/>
    <w:rsid w:val="00A0032D"/>
    <w:rsid w:val="00A004A9"/>
    <w:rsid w:val="00A0089C"/>
    <w:rsid w:val="00A00DA1"/>
    <w:rsid w:val="00A01122"/>
    <w:rsid w:val="00A01B1F"/>
    <w:rsid w:val="00A01C29"/>
    <w:rsid w:val="00A04829"/>
    <w:rsid w:val="00A04BD0"/>
    <w:rsid w:val="00A04C2C"/>
    <w:rsid w:val="00A050A4"/>
    <w:rsid w:val="00A05181"/>
    <w:rsid w:val="00A0562E"/>
    <w:rsid w:val="00A05CF3"/>
    <w:rsid w:val="00A05D94"/>
    <w:rsid w:val="00A06DF6"/>
    <w:rsid w:val="00A077C8"/>
    <w:rsid w:val="00A102DE"/>
    <w:rsid w:val="00A10342"/>
    <w:rsid w:val="00A109DF"/>
    <w:rsid w:val="00A11837"/>
    <w:rsid w:val="00A11EF1"/>
    <w:rsid w:val="00A13599"/>
    <w:rsid w:val="00A135D5"/>
    <w:rsid w:val="00A151D8"/>
    <w:rsid w:val="00A15341"/>
    <w:rsid w:val="00A15CB4"/>
    <w:rsid w:val="00A163EA"/>
    <w:rsid w:val="00A16BC8"/>
    <w:rsid w:val="00A16F49"/>
    <w:rsid w:val="00A16F88"/>
    <w:rsid w:val="00A2045C"/>
    <w:rsid w:val="00A20601"/>
    <w:rsid w:val="00A20ED1"/>
    <w:rsid w:val="00A2148C"/>
    <w:rsid w:val="00A214EE"/>
    <w:rsid w:val="00A21844"/>
    <w:rsid w:val="00A21A49"/>
    <w:rsid w:val="00A21AA7"/>
    <w:rsid w:val="00A2257C"/>
    <w:rsid w:val="00A2341F"/>
    <w:rsid w:val="00A23992"/>
    <w:rsid w:val="00A23D26"/>
    <w:rsid w:val="00A242A0"/>
    <w:rsid w:val="00A2437B"/>
    <w:rsid w:val="00A248D5"/>
    <w:rsid w:val="00A24D22"/>
    <w:rsid w:val="00A24F95"/>
    <w:rsid w:val="00A25353"/>
    <w:rsid w:val="00A256AA"/>
    <w:rsid w:val="00A26EFD"/>
    <w:rsid w:val="00A27029"/>
    <w:rsid w:val="00A27527"/>
    <w:rsid w:val="00A301AD"/>
    <w:rsid w:val="00A308DA"/>
    <w:rsid w:val="00A310ED"/>
    <w:rsid w:val="00A3175F"/>
    <w:rsid w:val="00A31F59"/>
    <w:rsid w:val="00A32381"/>
    <w:rsid w:val="00A33129"/>
    <w:rsid w:val="00A3418A"/>
    <w:rsid w:val="00A3434E"/>
    <w:rsid w:val="00A343E1"/>
    <w:rsid w:val="00A344C7"/>
    <w:rsid w:val="00A34658"/>
    <w:rsid w:val="00A34A88"/>
    <w:rsid w:val="00A34BD3"/>
    <w:rsid w:val="00A36131"/>
    <w:rsid w:val="00A36923"/>
    <w:rsid w:val="00A36AA7"/>
    <w:rsid w:val="00A36DDF"/>
    <w:rsid w:val="00A37A7B"/>
    <w:rsid w:val="00A407BC"/>
    <w:rsid w:val="00A40859"/>
    <w:rsid w:val="00A41CB3"/>
    <w:rsid w:val="00A42BBB"/>
    <w:rsid w:val="00A42F27"/>
    <w:rsid w:val="00A433DF"/>
    <w:rsid w:val="00A434A0"/>
    <w:rsid w:val="00A43F9A"/>
    <w:rsid w:val="00A4499B"/>
    <w:rsid w:val="00A44AD7"/>
    <w:rsid w:val="00A45E7E"/>
    <w:rsid w:val="00A46E69"/>
    <w:rsid w:val="00A47584"/>
    <w:rsid w:val="00A47D71"/>
    <w:rsid w:val="00A47F1C"/>
    <w:rsid w:val="00A47FE3"/>
    <w:rsid w:val="00A50983"/>
    <w:rsid w:val="00A50B9E"/>
    <w:rsid w:val="00A50C47"/>
    <w:rsid w:val="00A50CD9"/>
    <w:rsid w:val="00A50E1E"/>
    <w:rsid w:val="00A51342"/>
    <w:rsid w:val="00A515FC"/>
    <w:rsid w:val="00A51740"/>
    <w:rsid w:val="00A51B63"/>
    <w:rsid w:val="00A51C9C"/>
    <w:rsid w:val="00A524AF"/>
    <w:rsid w:val="00A52E52"/>
    <w:rsid w:val="00A53073"/>
    <w:rsid w:val="00A53750"/>
    <w:rsid w:val="00A539F2"/>
    <w:rsid w:val="00A53B68"/>
    <w:rsid w:val="00A542EF"/>
    <w:rsid w:val="00A54407"/>
    <w:rsid w:val="00A54E92"/>
    <w:rsid w:val="00A5527C"/>
    <w:rsid w:val="00A56975"/>
    <w:rsid w:val="00A56D0D"/>
    <w:rsid w:val="00A57135"/>
    <w:rsid w:val="00A57490"/>
    <w:rsid w:val="00A60D1B"/>
    <w:rsid w:val="00A60F7B"/>
    <w:rsid w:val="00A619F2"/>
    <w:rsid w:val="00A61AE1"/>
    <w:rsid w:val="00A61D4D"/>
    <w:rsid w:val="00A620DC"/>
    <w:rsid w:val="00A626FE"/>
    <w:rsid w:val="00A62CB7"/>
    <w:rsid w:val="00A632B8"/>
    <w:rsid w:val="00A63992"/>
    <w:rsid w:val="00A63A36"/>
    <w:rsid w:val="00A63AA6"/>
    <w:rsid w:val="00A64218"/>
    <w:rsid w:val="00A64814"/>
    <w:rsid w:val="00A648FC"/>
    <w:rsid w:val="00A649CE"/>
    <w:rsid w:val="00A65A03"/>
    <w:rsid w:val="00A661B2"/>
    <w:rsid w:val="00A70823"/>
    <w:rsid w:val="00A70A21"/>
    <w:rsid w:val="00A71474"/>
    <w:rsid w:val="00A71D42"/>
    <w:rsid w:val="00A723AC"/>
    <w:rsid w:val="00A72742"/>
    <w:rsid w:val="00A7369D"/>
    <w:rsid w:val="00A73C73"/>
    <w:rsid w:val="00A7433E"/>
    <w:rsid w:val="00A74383"/>
    <w:rsid w:val="00A744F1"/>
    <w:rsid w:val="00A7480C"/>
    <w:rsid w:val="00A75751"/>
    <w:rsid w:val="00A757AB"/>
    <w:rsid w:val="00A7759E"/>
    <w:rsid w:val="00A80714"/>
    <w:rsid w:val="00A8119F"/>
    <w:rsid w:val="00A81409"/>
    <w:rsid w:val="00A8167F"/>
    <w:rsid w:val="00A8180B"/>
    <w:rsid w:val="00A8361B"/>
    <w:rsid w:val="00A8487B"/>
    <w:rsid w:val="00A85884"/>
    <w:rsid w:val="00A85B87"/>
    <w:rsid w:val="00A86534"/>
    <w:rsid w:val="00A86A27"/>
    <w:rsid w:val="00A86DD1"/>
    <w:rsid w:val="00A87530"/>
    <w:rsid w:val="00A876A6"/>
    <w:rsid w:val="00A87B86"/>
    <w:rsid w:val="00A90DE6"/>
    <w:rsid w:val="00A90DFE"/>
    <w:rsid w:val="00A90FFF"/>
    <w:rsid w:val="00A91A6F"/>
    <w:rsid w:val="00A93241"/>
    <w:rsid w:val="00A93821"/>
    <w:rsid w:val="00A93C6D"/>
    <w:rsid w:val="00A94127"/>
    <w:rsid w:val="00A94305"/>
    <w:rsid w:val="00A946A6"/>
    <w:rsid w:val="00A95828"/>
    <w:rsid w:val="00A95D2F"/>
    <w:rsid w:val="00A95ED6"/>
    <w:rsid w:val="00A9682B"/>
    <w:rsid w:val="00A97206"/>
    <w:rsid w:val="00A9778F"/>
    <w:rsid w:val="00AA0050"/>
    <w:rsid w:val="00AA0A12"/>
    <w:rsid w:val="00AA0A8D"/>
    <w:rsid w:val="00AA0DB0"/>
    <w:rsid w:val="00AA0F94"/>
    <w:rsid w:val="00AA12D2"/>
    <w:rsid w:val="00AA1FBF"/>
    <w:rsid w:val="00AA23DD"/>
    <w:rsid w:val="00AA281A"/>
    <w:rsid w:val="00AA2F02"/>
    <w:rsid w:val="00AA3C2C"/>
    <w:rsid w:val="00AA452E"/>
    <w:rsid w:val="00AA4A24"/>
    <w:rsid w:val="00AA5470"/>
    <w:rsid w:val="00AA66CA"/>
    <w:rsid w:val="00AA6937"/>
    <w:rsid w:val="00AA69AC"/>
    <w:rsid w:val="00AA7279"/>
    <w:rsid w:val="00AA72D8"/>
    <w:rsid w:val="00AA7366"/>
    <w:rsid w:val="00AA7850"/>
    <w:rsid w:val="00AA7864"/>
    <w:rsid w:val="00AA7BE6"/>
    <w:rsid w:val="00AB0AE8"/>
    <w:rsid w:val="00AB1D4A"/>
    <w:rsid w:val="00AB1F10"/>
    <w:rsid w:val="00AB1F2C"/>
    <w:rsid w:val="00AB2BC9"/>
    <w:rsid w:val="00AB306F"/>
    <w:rsid w:val="00AB381C"/>
    <w:rsid w:val="00AB38C7"/>
    <w:rsid w:val="00AB4010"/>
    <w:rsid w:val="00AB6360"/>
    <w:rsid w:val="00AB6513"/>
    <w:rsid w:val="00AB6D69"/>
    <w:rsid w:val="00AB71DC"/>
    <w:rsid w:val="00AB7357"/>
    <w:rsid w:val="00AB79C4"/>
    <w:rsid w:val="00AB7DF0"/>
    <w:rsid w:val="00AC01EF"/>
    <w:rsid w:val="00AC121F"/>
    <w:rsid w:val="00AC125C"/>
    <w:rsid w:val="00AC13EE"/>
    <w:rsid w:val="00AC1642"/>
    <w:rsid w:val="00AC1D2C"/>
    <w:rsid w:val="00AC1E4F"/>
    <w:rsid w:val="00AC25AD"/>
    <w:rsid w:val="00AC2DBC"/>
    <w:rsid w:val="00AC3D27"/>
    <w:rsid w:val="00AC3EC4"/>
    <w:rsid w:val="00AC3FCD"/>
    <w:rsid w:val="00AC45EE"/>
    <w:rsid w:val="00AC4BD2"/>
    <w:rsid w:val="00AC4F23"/>
    <w:rsid w:val="00AC5D12"/>
    <w:rsid w:val="00AC6274"/>
    <w:rsid w:val="00AC6781"/>
    <w:rsid w:val="00AD0756"/>
    <w:rsid w:val="00AD10BD"/>
    <w:rsid w:val="00AD1579"/>
    <w:rsid w:val="00AD1EDB"/>
    <w:rsid w:val="00AD1F24"/>
    <w:rsid w:val="00AD215C"/>
    <w:rsid w:val="00AD25B9"/>
    <w:rsid w:val="00AD2D93"/>
    <w:rsid w:val="00AD2E81"/>
    <w:rsid w:val="00AD2EB4"/>
    <w:rsid w:val="00AD31DE"/>
    <w:rsid w:val="00AD3586"/>
    <w:rsid w:val="00AD372F"/>
    <w:rsid w:val="00AD45D8"/>
    <w:rsid w:val="00AD5B8D"/>
    <w:rsid w:val="00AD6585"/>
    <w:rsid w:val="00AD72B7"/>
    <w:rsid w:val="00AD75B2"/>
    <w:rsid w:val="00AE0475"/>
    <w:rsid w:val="00AE0FDA"/>
    <w:rsid w:val="00AE1911"/>
    <w:rsid w:val="00AE1A7D"/>
    <w:rsid w:val="00AE2758"/>
    <w:rsid w:val="00AE298E"/>
    <w:rsid w:val="00AE3485"/>
    <w:rsid w:val="00AE3708"/>
    <w:rsid w:val="00AE43DE"/>
    <w:rsid w:val="00AE4C48"/>
    <w:rsid w:val="00AE4E1B"/>
    <w:rsid w:val="00AE5116"/>
    <w:rsid w:val="00AE529C"/>
    <w:rsid w:val="00AE52B3"/>
    <w:rsid w:val="00AE6004"/>
    <w:rsid w:val="00AE6357"/>
    <w:rsid w:val="00AE704B"/>
    <w:rsid w:val="00AE78C4"/>
    <w:rsid w:val="00AF08AA"/>
    <w:rsid w:val="00AF0B11"/>
    <w:rsid w:val="00AF0D38"/>
    <w:rsid w:val="00AF11A8"/>
    <w:rsid w:val="00AF213C"/>
    <w:rsid w:val="00AF23B4"/>
    <w:rsid w:val="00AF26C4"/>
    <w:rsid w:val="00AF2C08"/>
    <w:rsid w:val="00AF2E44"/>
    <w:rsid w:val="00AF34F0"/>
    <w:rsid w:val="00AF46F2"/>
    <w:rsid w:val="00AF4C61"/>
    <w:rsid w:val="00AF4D87"/>
    <w:rsid w:val="00AF676F"/>
    <w:rsid w:val="00AF6847"/>
    <w:rsid w:val="00AF6A9A"/>
    <w:rsid w:val="00AF6D86"/>
    <w:rsid w:val="00AF77B7"/>
    <w:rsid w:val="00AF79D0"/>
    <w:rsid w:val="00AF7AA6"/>
    <w:rsid w:val="00B00926"/>
    <w:rsid w:val="00B00E79"/>
    <w:rsid w:val="00B00F32"/>
    <w:rsid w:val="00B018FC"/>
    <w:rsid w:val="00B02355"/>
    <w:rsid w:val="00B02FCB"/>
    <w:rsid w:val="00B032F9"/>
    <w:rsid w:val="00B0363D"/>
    <w:rsid w:val="00B03813"/>
    <w:rsid w:val="00B05383"/>
    <w:rsid w:val="00B05F55"/>
    <w:rsid w:val="00B06116"/>
    <w:rsid w:val="00B064C2"/>
    <w:rsid w:val="00B065BF"/>
    <w:rsid w:val="00B06709"/>
    <w:rsid w:val="00B06B5A"/>
    <w:rsid w:val="00B06BB7"/>
    <w:rsid w:val="00B073CB"/>
    <w:rsid w:val="00B076D3"/>
    <w:rsid w:val="00B10207"/>
    <w:rsid w:val="00B102F0"/>
    <w:rsid w:val="00B1089C"/>
    <w:rsid w:val="00B1113F"/>
    <w:rsid w:val="00B113EC"/>
    <w:rsid w:val="00B114C7"/>
    <w:rsid w:val="00B117D1"/>
    <w:rsid w:val="00B12F5C"/>
    <w:rsid w:val="00B1306A"/>
    <w:rsid w:val="00B14572"/>
    <w:rsid w:val="00B14E73"/>
    <w:rsid w:val="00B1518C"/>
    <w:rsid w:val="00B152F5"/>
    <w:rsid w:val="00B16ACC"/>
    <w:rsid w:val="00B17733"/>
    <w:rsid w:val="00B177FB"/>
    <w:rsid w:val="00B179F0"/>
    <w:rsid w:val="00B17BE8"/>
    <w:rsid w:val="00B17D08"/>
    <w:rsid w:val="00B17FF3"/>
    <w:rsid w:val="00B20CA2"/>
    <w:rsid w:val="00B20E3D"/>
    <w:rsid w:val="00B22045"/>
    <w:rsid w:val="00B22390"/>
    <w:rsid w:val="00B22AE5"/>
    <w:rsid w:val="00B235F6"/>
    <w:rsid w:val="00B23852"/>
    <w:rsid w:val="00B23A79"/>
    <w:rsid w:val="00B248B7"/>
    <w:rsid w:val="00B258DA"/>
    <w:rsid w:val="00B25D8F"/>
    <w:rsid w:val="00B26187"/>
    <w:rsid w:val="00B26A77"/>
    <w:rsid w:val="00B270A4"/>
    <w:rsid w:val="00B2734F"/>
    <w:rsid w:val="00B273BF"/>
    <w:rsid w:val="00B30A93"/>
    <w:rsid w:val="00B30C22"/>
    <w:rsid w:val="00B310EE"/>
    <w:rsid w:val="00B31345"/>
    <w:rsid w:val="00B31678"/>
    <w:rsid w:val="00B318C7"/>
    <w:rsid w:val="00B3224A"/>
    <w:rsid w:val="00B32914"/>
    <w:rsid w:val="00B32931"/>
    <w:rsid w:val="00B32C18"/>
    <w:rsid w:val="00B33B67"/>
    <w:rsid w:val="00B33EAE"/>
    <w:rsid w:val="00B34281"/>
    <w:rsid w:val="00B34313"/>
    <w:rsid w:val="00B34AAD"/>
    <w:rsid w:val="00B35B79"/>
    <w:rsid w:val="00B35CC0"/>
    <w:rsid w:val="00B35D2C"/>
    <w:rsid w:val="00B35FA0"/>
    <w:rsid w:val="00B3697B"/>
    <w:rsid w:val="00B37070"/>
    <w:rsid w:val="00B375BB"/>
    <w:rsid w:val="00B3760E"/>
    <w:rsid w:val="00B378DC"/>
    <w:rsid w:val="00B41318"/>
    <w:rsid w:val="00B4133D"/>
    <w:rsid w:val="00B4178D"/>
    <w:rsid w:val="00B423F1"/>
    <w:rsid w:val="00B42525"/>
    <w:rsid w:val="00B430D9"/>
    <w:rsid w:val="00B4319C"/>
    <w:rsid w:val="00B4333A"/>
    <w:rsid w:val="00B43570"/>
    <w:rsid w:val="00B43BD3"/>
    <w:rsid w:val="00B43C4F"/>
    <w:rsid w:val="00B445CC"/>
    <w:rsid w:val="00B45423"/>
    <w:rsid w:val="00B45598"/>
    <w:rsid w:val="00B4592A"/>
    <w:rsid w:val="00B46814"/>
    <w:rsid w:val="00B4788B"/>
    <w:rsid w:val="00B50DB6"/>
    <w:rsid w:val="00B5121D"/>
    <w:rsid w:val="00B51C82"/>
    <w:rsid w:val="00B53864"/>
    <w:rsid w:val="00B540EF"/>
    <w:rsid w:val="00B555ED"/>
    <w:rsid w:val="00B5576B"/>
    <w:rsid w:val="00B55BCB"/>
    <w:rsid w:val="00B55BED"/>
    <w:rsid w:val="00B56216"/>
    <w:rsid w:val="00B56D8E"/>
    <w:rsid w:val="00B572A7"/>
    <w:rsid w:val="00B574A9"/>
    <w:rsid w:val="00B57C62"/>
    <w:rsid w:val="00B6008B"/>
    <w:rsid w:val="00B607EE"/>
    <w:rsid w:val="00B60933"/>
    <w:rsid w:val="00B618E4"/>
    <w:rsid w:val="00B61A75"/>
    <w:rsid w:val="00B61AA3"/>
    <w:rsid w:val="00B62CB0"/>
    <w:rsid w:val="00B6468A"/>
    <w:rsid w:val="00B64FAC"/>
    <w:rsid w:val="00B651B1"/>
    <w:rsid w:val="00B653DC"/>
    <w:rsid w:val="00B6571C"/>
    <w:rsid w:val="00B65E0E"/>
    <w:rsid w:val="00B66811"/>
    <w:rsid w:val="00B67F6F"/>
    <w:rsid w:val="00B701B9"/>
    <w:rsid w:val="00B707D9"/>
    <w:rsid w:val="00B70A3A"/>
    <w:rsid w:val="00B722D8"/>
    <w:rsid w:val="00B72C28"/>
    <w:rsid w:val="00B72E12"/>
    <w:rsid w:val="00B73520"/>
    <w:rsid w:val="00B73669"/>
    <w:rsid w:val="00B73EA9"/>
    <w:rsid w:val="00B74CC5"/>
    <w:rsid w:val="00B74FEB"/>
    <w:rsid w:val="00B7568E"/>
    <w:rsid w:val="00B75EA1"/>
    <w:rsid w:val="00B76944"/>
    <w:rsid w:val="00B76FA9"/>
    <w:rsid w:val="00B776D7"/>
    <w:rsid w:val="00B77EE7"/>
    <w:rsid w:val="00B80366"/>
    <w:rsid w:val="00B80380"/>
    <w:rsid w:val="00B8040C"/>
    <w:rsid w:val="00B80446"/>
    <w:rsid w:val="00B80D9C"/>
    <w:rsid w:val="00B8141A"/>
    <w:rsid w:val="00B8183F"/>
    <w:rsid w:val="00B81CD0"/>
    <w:rsid w:val="00B82A61"/>
    <w:rsid w:val="00B82C17"/>
    <w:rsid w:val="00B8373B"/>
    <w:rsid w:val="00B83C0C"/>
    <w:rsid w:val="00B83D7B"/>
    <w:rsid w:val="00B8449F"/>
    <w:rsid w:val="00B84853"/>
    <w:rsid w:val="00B84CF7"/>
    <w:rsid w:val="00B84F1C"/>
    <w:rsid w:val="00B84F99"/>
    <w:rsid w:val="00B85689"/>
    <w:rsid w:val="00B865CF"/>
    <w:rsid w:val="00B86B3C"/>
    <w:rsid w:val="00B872E0"/>
    <w:rsid w:val="00B8736B"/>
    <w:rsid w:val="00B8765D"/>
    <w:rsid w:val="00B901C0"/>
    <w:rsid w:val="00B908A5"/>
    <w:rsid w:val="00B9117D"/>
    <w:rsid w:val="00B9156E"/>
    <w:rsid w:val="00B917A7"/>
    <w:rsid w:val="00B924AC"/>
    <w:rsid w:val="00B9282B"/>
    <w:rsid w:val="00B933A2"/>
    <w:rsid w:val="00B93A35"/>
    <w:rsid w:val="00B93E17"/>
    <w:rsid w:val="00B9493E"/>
    <w:rsid w:val="00B94B57"/>
    <w:rsid w:val="00B950C5"/>
    <w:rsid w:val="00B95C78"/>
    <w:rsid w:val="00B966EC"/>
    <w:rsid w:val="00B9691A"/>
    <w:rsid w:val="00B97031"/>
    <w:rsid w:val="00B9705D"/>
    <w:rsid w:val="00B9728C"/>
    <w:rsid w:val="00B97BA0"/>
    <w:rsid w:val="00BA04E9"/>
    <w:rsid w:val="00BA06A0"/>
    <w:rsid w:val="00BA137B"/>
    <w:rsid w:val="00BA1DAF"/>
    <w:rsid w:val="00BA1ED3"/>
    <w:rsid w:val="00BA24BE"/>
    <w:rsid w:val="00BA283F"/>
    <w:rsid w:val="00BA2891"/>
    <w:rsid w:val="00BA326D"/>
    <w:rsid w:val="00BA3571"/>
    <w:rsid w:val="00BA35F0"/>
    <w:rsid w:val="00BA379F"/>
    <w:rsid w:val="00BA38DC"/>
    <w:rsid w:val="00BA39C4"/>
    <w:rsid w:val="00BA3C88"/>
    <w:rsid w:val="00BA3EAE"/>
    <w:rsid w:val="00BA53D8"/>
    <w:rsid w:val="00BA55F9"/>
    <w:rsid w:val="00BA5632"/>
    <w:rsid w:val="00BA5B65"/>
    <w:rsid w:val="00BA5BBB"/>
    <w:rsid w:val="00BA5CAC"/>
    <w:rsid w:val="00BA63EF"/>
    <w:rsid w:val="00BA6F06"/>
    <w:rsid w:val="00BA70AA"/>
    <w:rsid w:val="00BA787A"/>
    <w:rsid w:val="00BB0580"/>
    <w:rsid w:val="00BB0978"/>
    <w:rsid w:val="00BB0A7A"/>
    <w:rsid w:val="00BB0F6F"/>
    <w:rsid w:val="00BB1415"/>
    <w:rsid w:val="00BB14A3"/>
    <w:rsid w:val="00BB2994"/>
    <w:rsid w:val="00BB2DE0"/>
    <w:rsid w:val="00BB2EFE"/>
    <w:rsid w:val="00BB3687"/>
    <w:rsid w:val="00BB378E"/>
    <w:rsid w:val="00BB440D"/>
    <w:rsid w:val="00BB4FBF"/>
    <w:rsid w:val="00BB6207"/>
    <w:rsid w:val="00BB663B"/>
    <w:rsid w:val="00BB6A83"/>
    <w:rsid w:val="00BB75EE"/>
    <w:rsid w:val="00BB7C27"/>
    <w:rsid w:val="00BB7F48"/>
    <w:rsid w:val="00BC03E1"/>
    <w:rsid w:val="00BC0ABD"/>
    <w:rsid w:val="00BC0E5C"/>
    <w:rsid w:val="00BC136B"/>
    <w:rsid w:val="00BC15D3"/>
    <w:rsid w:val="00BC2753"/>
    <w:rsid w:val="00BC2C0E"/>
    <w:rsid w:val="00BC338E"/>
    <w:rsid w:val="00BC3D52"/>
    <w:rsid w:val="00BC3DA4"/>
    <w:rsid w:val="00BC4BA8"/>
    <w:rsid w:val="00BC4EA8"/>
    <w:rsid w:val="00BC58DC"/>
    <w:rsid w:val="00BC67BE"/>
    <w:rsid w:val="00BC6AA6"/>
    <w:rsid w:val="00BC6AF7"/>
    <w:rsid w:val="00BC6D46"/>
    <w:rsid w:val="00BC75EB"/>
    <w:rsid w:val="00BC76DF"/>
    <w:rsid w:val="00BC7856"/>
    <w:rsid w:val="00BC7995"/>
    <w:rsid w:val="00BD0180"/>
    <w:rsid w:val="00BD0449"/>
    <w:rsid w:val="00BD05A1"/>
    <w:rsid w:val="00BD0871"/>
    <w:rsid w:val="00BD0A55"/>
    <w:rsid w:val="00BD0CFD"/>
    <w:rsid w:val="00BD1A22"/>
    <w:rsid w:val="00BD1CFA"/>
    <w:rsid w:val="00BD2EC2"/>
    <w:rsid w:val="00BD3134"/>
    <w:rsid w:val="00BD3278"/>
    <w:rsid w:val="00BD3805"/>
    <w:rsid w:val="00BD4609"/>
    <w:rsid w:val="00BD498C"/>
    <w:rsid w:val="00BD516A"/>
    <w:rsid w:val="00BD522B"/>
    <w:rsid w:val="00BD54D8"/>
    <w:rsid w:val="00BD5F9D"/>
    <w:rsid w:val="00BD6024"/>
    <w:rsid w:val="00BD625B"/>
    <w:rsid w:val="00BD6383"/>
    <w:rsid w:val="00BD6AB6"/>
    <w:rsid w:val="00BD6BF5"/>
    <w:rsid w:val="00BD7B03"/>
    <w:rsid w:val="00BE0203"/>
    <w:rsid w:val="00BE0294"/>
    <w:rsid w:val="00BE0988"/>
    <w:rsid w:val="00BE1AAE"/>
    <w:rsid w:val="00BE20B1"/>
    <w:rsid w:val="00BE2616"/>
    <w:rsid w:val="00BE2945"/>
    <w:rsid w:val="00BE3AB6"/>
    <w:rsid w:val="00BE42B2"/>
    <w:rsid w:val="00BE4EC7"/>
    <w:rsid w:val="00BE52E9"/>
    <w:rsid w:val="00BE6BA7"/>
    <w:rsid w:val="00BE6E49"/>
    <w:rsid w:val="00BE701D"/>
    <w:rsid w:val="00BE7E37"/>
    <w:rsid w:val="00BE7ECA"/>
    <w:rsid w:val="00BF0387"/>
    <w:rsid w:val="00BF0D77"/>
    <w:rsid w:val="00BF189A"/>
    <w:rsid w:val="00BF1BAA"/>
    <w:rsid w:val="00BF2020"/>
    <w:rsid w:val="00BF24DE"/>
    <w:rsid w:val="00BF2983"/>
    <w:rsid w:val="00BF3238"/>
    <w:rsid w:val="00BF3828"/>
    <w:rsid w:val="00BF3C41"/>
    <w:rsid w:val="00BF3CF8"/>
    <w:rsid w:val="00BF418C"/>
    <w:rsid w:val="00BF4557"/>
    <w:rsid w:val="00BF4812"/>
    <w:rsid w:val="00BF59BF"/>
    <w:rsid w:val="00BF5CE8"/>
    <w:rsid w:val="00BF604F"/>
    <w:rsid w:val="00BF6813"/>
    <w:rsid w:val="00BF6FA9"/>
    <w:rsid w:val="00BF73DD"/>
    <w:rsid w:val="00BF7428"/>
    <w:rsid w:val="00BF7643"/>
    <w:rsid w:val="00BF773F"/>
    <w:rsid w:val="00C000DE"/>
    <w:rsid w:val="00C00F46"/>
    <w:rsid w:val="00C010B2"/>
    <w:rsid w:val="00C016A9"/>
    <w:rsid w:val="00C0258E"/>
    <w:rsid w:val="00C02C79"/>
    <w:rsid w:val="00C0369E"/>
    <w:rsid w:val="00C03EB8"/>
    <w:rsid w:val="00C04022"/>
    <w:rsid w:val="00C04B0E"/>
    <w:rsid w:val="00C0584A"/>
    <w:rsid w:val="00C062AA"/>
    <w:rsid w:val="00C06B96"/>
    <w:rsid w:val="00C07478"/>
    <w:rsid w:val="00C075A9"/>
    <w:rsid w:val="00C076A0"/>
    <w:rsid w:val="00C100EB"/>
    <w:rsid w:val="00C11324"/>
    <w:rsid w:val="00C12176"/>
    <w:rsid w:val="00C1241B"/>
    <w:rsid w:val="00C12830"/>
    <w:rsid w:val="00C133E7"/>
    <w:rsid w:val="00C13A52"/>
    <w:rsid w:val="00C14ECE"/>
    <w:rsid w:val="00C1652E"/>
    <w:rsid w:val="00C16CCC"/>
    <w:rsid w:val="00C1733C"/>
    <w:rsid w:val="00C17383"/>
    <w:rsid w:val="00C175F7"/>
    <w:rsid w:val="00C17846"/>
    <w:rsid w:val="00C17E93"/>
    <w:rsid w:val="00C209F9"/>
    <w:rsid w:val="00C20CD4"/>
    <w:rsid w:val="00C20D7C"/>
    <w:rsid w:val="00C20F49"/>
    <w:rsid w:val="00C2135E"/>
    <w:rsid w:val="00C214B3"/>
    <w:rsid w:val="00C216B5"/>
    <w:rsid w:val="00C21B06"/>
    <w:rsid w:val="00C2257B"/>
    <w:rsid w:val="00C22B4C"/>
    <w:rsid w:val="00C22C64"/>
    <w:rsid w:val="00C22ED6"/>
    <w:rsid w:val="00C232ED"/>
    <w:rsid w:val="00C244E7"/>
    <w:rsid w:val="00C25D99"/>
    <w:rsid w:val="00C305DA"/>
    <w:rsid w:val="00C309E6"/>
    <w:rsid w:val="00C311AD"/>
    <w:rsid w:val="00C31269"/>
    <w:rsid w:val="00C31490"/>
    <w:rsid w:val="00C31726"/>
    <w:rsid w:val="00C31B90"/>
    <w:rsid w:val="00C32063"/>
    <w:rsid w:val="00C326B0"/>
    <w:rsid w:val="00C34108"/>
    <w:rsid w:val="00C342F1"/>
    <w:rsid w:val="00C351A1"/>
    <w:rsid w:val="00C3698A"/>
    <w:rsid w:val="00C36A77"/>
    <w:rsid w:val="00C37218"/>
    <w:rsid w:val="00C37226"/>
    <w:rsid w:val="00C37C5A"/>
    <w:rsid w:val="00C40D5C"/>
    <w:rsid w:val="00C41445"/>
    <w:rsid w:val="00C41B49"/>
    <w:rsid w:val="00C41B9E"/>
    <w:rsid w:val="00C41D88"/>
    <w:rsid w:val="00C42252"/>
    <w:rsid w:val="00C42FEB"/>
    <w:rsid w:val="00C431E5"/>
    <w:rsid w:val="00C43373"/>
    <w:rsid w:val="00C434BA"/>
    <w:rsid w:val="00C43742"/>
    <w:rsid w:val="00C438E2"/>
    <w:rsid w:val="00C442FD"/>
    <w:rsid w:val="00C444AB"/>
    <w:rsid w:val="00C44666"/>
    <w:rsid w:val="00C44A57"/>
    <w:rsid w:val="00C45082"/>
    <w:rsid w:val="00C45BF9"/>
    <w:rsid w:val="00C45FD4"/>
    <w:rsid w:val="00C4628D"/>
    <w:rsid w:val="00C473AA"/>
    <w:rsid w:val="00C47A89"/>
    <w:rsid w:val="00C51328"/>
    <w:rsid w:val="00C51426"/>
    <w:rsid w:val="00C516C7"/>
    <w:rsid w:val="00C5188F"/>
    <w:rsid w:val="00C51C39"/>
    <w:rsid w:val="00C5201D"/>
    <w:rsid w:val="00C5246D"/>
    <w:rsid w:val="00C52962"/>
    <w:rsid w:val="00C52981"/>
    <w:rsid w:val="00C52AF2"/>
    <w:rsid w:val="00C52E89"/>
    <w:rsid w:val="00C52FC3"/>
    <w:rsid w:val="00C53483"/>
    <w:rsid w:val="00C5353C"/>
    <w:rsid w:val="00C535B8"/>
    <w:rsid w:val="00C5390E"/>
    <w:rsid w:val="00C53E78"/>
    <w:rsid w:val="00C53F74"/>
    <w:rsid w:val="00C53FF9"/>
    <w:rsid w:val="00C54441"/>
    <w:rsid w:val="00C551ED"/>
    <w:rsid w:val="00C55AC6"/>
    <w:rsid w:val="00C60512"/>
    <w:rsid w:val="00C60CD5"/>
    <w:rsid w:val="00C60EF6"/>
    <w:rsid w:val="00C61807"/>
    <w:rsid w:val="00C61E62"/>
    <w:rsid w:val="00C62979"/>
    <w:rsid w:val="00C62E2D"/>
    <w:rsid w:val="00C63041"/>
    <w:rsid w:val="00C63070"/>
    <w:rsid w:val="00C631E4"/>
    <w:rsid w:val="00C63287"/>
    <w:rsid w:val="00C63606"/>
    <w:rsid w:val="00C63AC5"/>
    <w:rsid w:val="00C641E6"/>
    <w:rsid w:val="00C648D9"/>
    <w:rsid w:val="00C64EDF"/>
    <w:rsid w:val="00C65606"/>
    <w:rsid w:val="00C6595C"/>
    <w:rsid w:val="00C65C24"/>
    <w:rsid w:val="00C65F92"/>
    <w:rsid w:val="00C65FEF"/>
    <w:rsid w:val="00C66193"/>
    <w:rsid w:val="00C6643D"/>
    <w:rsid w:val="00C664EA"/>
    <w:rsid w:val="00C6656E"/>
    <w:rsid w:val="00C66712"/>
    <w:rsid w:val="00C66C04"/>
    <w:rsid w:val="00C66EED"/>
    <w:rsid w:val="00C67354"/>
    <w:rsid w:val="00C70179"/>
    <w:rsid w:val="00C706FA"/>
    <w:rsid w:val="00C70B79"/>
    <w:rsid w:val="00C71552"/>
    <w:rsid w:val="00C715AB"/>
    <w:rsid w:val="00C71C22"/>
    <w:rsid w:val="00C71ECB"/>
    <w:rsid w:val="00C725FC"/>
    <w:rsid w:val="00C72727"/>
    <w:rsid w:val="00C727C8"/>
    <w:rsid w:val="00C736C0"/>
    <w:rsid w:val="00C738F6"/>
    <w:rsid w:val="00C73A57"/>
    <w:rsid w:val="00C73C45"/>
    <w:rsid w:val="00C7423C"/>
    <w:rsid w:val="00C74713"/>
    <w:rsid w:val="00C74C78"/>
    <w:rsid w:val="00C75839"/>
    <w:rsid w:val="00C763EF"/>
    <w:rsid w:val="00C76A7E"/>
    <w:rsid w:val="00C76C7C"/>
    <w:rsid w:val="00C76C92"/>
    <w:rsid w:val="00C77439"/>
    <w:rsid w:val="00C77452"/>
    <w:rsid w:val="00C81027"/>
    <w:rsid w:val="00C811CF"/>
    <w:rsid w:val="00C81DB7"/>
    <w:rsid w:val="00C82012"/>
    <w:rsid w:val="00C821DA"/>
    <w:rsid w:val="00C825D6"/>
    <w:rsid w:val="00C826EA"/>
    <w:rsid w:val="00C82B4C"/>
    <w:rsid w:val="00C82CC7"/>
    <w:rsid w:val="00C8326C"/>
    <w:rsid w:val="00C84027"/>
    <w:rsid w:val="00C84990"/>
    <w:rsid w:val="00C84A36"/>
    <w:rsid w:val="00C84C9B"/>
    <w:rsid w:val="00C84FFA"/>
    <w:rsid w:val="00C86726"/>
    <w:rsid w:val="00C86B3B"/>
    <w:rsid w:val="00C87AD1"/>
    <w:rsid w:val="00C87F8E"/>
    <w:rsid w:val="00C901CA"/>
    <w:rsid w:val="00C906AD"/>
    <w:rsid w:val="00C9106E"/>
    <w:rsid w:val="00C927D4"/>
    <w:rsid w:val="00C92BA8"/>
    <w:rsid w:val="00C9303A"/>
    <w:rsid w:val="00C932B2"/>
    <w:rsid w:val="00C94625"/>
    <w:rsid w:val="00C9491B"/>
    <w:rsid w:val="00C94A0E"/>
    <w:rsid w:val="00C94A1D"/>
    <w:rsid w:val="00C95AD9"/>
    <w:rsid w:val="00C95BD6"/>
    <w:rsid w:val="00C95F4D"/>
    <w:rsid w:val="00C96D9B"/>
    <w:rsid w:val="00C96EF2"/>
    <w:rsid w:val="00C96F0B"/>
    <w:rsid w:val="00C97260"/>
    <w:rsid w:val="00C977EA"/>
    <w:rsid w:val="00C979DB"/>
    <w:rsid w:val="00C97A9A"/>
    <w:rsid w:val="00CA0987"/>
    <w:rsid w:val="00CA0D14"/>
    <w:rsid w:val="00CA1019"/>
    <w:rsid w:val="00CA11E0"/>
    <w:rsid w:val="00CA19D7"/>
    <w:rsid w:val="00CA26FB"/>
    <w:rsid w:val="00CA28D7"/>
    <w:rsid w:val="00CA2AAC"/>
    <w:rsid w:val="00CA2EA2"/>
    <w:rsid w:val="00CA3807"/>
    <w:rsid w:val="00CA3BCE"/>
    <w:rsid w:val="00CA3EEB"/>
    <w:rsid w:val="00CA408C"/>
    <w:rsid w:val="00CA41DB"/>
    <w:rsid w:val="00CA4BFE"/>
    <w:rsid w:val="00CA506D"/>
    <w:rsid w:val="00CA627A"/>
    <w:rsid w:val="00CA6287"/>
    <w:rsid w:val="00CA6750"/>
    <w:rsid w:val="00CA70B1"/>
    <w:rsid w:val="00CA746D"/>
    <w:rsid w:val="00CA7950"/>
    <w:rsid w:val="00CA7E77"/>
    <w:rsid w:val="00CB0084"/>
    <w:rsid w:val="00CB0370"/>
    <w:rsid w:val="00CB0948"/>
    <w:rsid w:val="00CB0C25"/>
    <w:rsid w:val="00CB0D13"/>
    <w:rsid w:val="00CB1369"/>
    <w:rsid w:val="00CB142A"/>
    <w:rsid w:val="00CB2D86"/>
    <w:rsid w:val="00CB2DB2"/>
    <w:rsid w:val="00CB3031"/>
    <w:rsid w:val="00CB30BE"/>
    <w:rsid w:val="00CB373C"/>
    <w:rsid w:val="00CB3D7B"/>
    <w:rsid w:val="00CB46D3"/>
    <w:rsid w:val="00CB492F"/>
    <w:rsid w:val="00CB4D48"/>
    <w:rsid w:val="00CB54F7"/>
    <w:rsid w:val="00CB5509"/>
    <w:rsid w:val="00CB5F61"/>
    <w:rsid w:val="00CB6497"/>
    <w:rsid w:val="00CB65BC"/>
    <w:rsid w:val="00CB6B17"/>
    <w:rsid w:val="00CB756A"/>
    <w:rsid w:val="00CB775B"/>
    <w:rsid w:val="00CC0513"/>
    <w:rsid w:val="00CC0EAC"/>
    <w:rsid w:val="00CC1593"/>
    <w:rsid w:val="00CC162F"/>
    <w:rsid w:val="00CC1944"/>
    <w:rsid w:val="00CC1CD8"/>
    <w:rsid w:val="00CC1D21"/>
    <w:rsid w:val="00CC1DF7"/>
    <w:rsid w:val="00CC20C7"/>
    <w:rsid w:val="00CC32EB"/>
    <w:rsid w:val="00CC36CC"/>
    <w:rsid w:val="00CC38A5"/>
    <w:rsid w:val="00CC3A91"/>
    <w:rsid w:val="00CC3E9C"/>
    <w:rsid w:val="00CC4087"/>
    <w:rsid w:val="00CC5097"/>
    <w:rsid w:val="00CC51E3"/>
    <w:rsid w:val="00CC529D"/>
    <w:rsid w:val="00CC5304"/>
    <w:rsid w:val="00CC565B"/>
    <w:rsid w:val="00CC5689"/>
    <w:rsid w:val="00CC58F5"/>
    <w:rsid w:val="00CC6225"/>
    <w:rsid w:val="00CC6315"/>
    <w:rsid w:val="00CC6557"/>
    <w:rsid w:val="00CC6F94"/>
    <w:rsid w:val="00CC713E"/>
    <w:rsid w:val="00CC7FC3"/>
    <w:rsid w:val="00CD02E0"/>
    <w:rsid w:val="00CD1197"/>
    <w:rsid w:val="00CD16CD"/>
    <w:rsid w:val="00CD1DA5"/>
    <w:rsid w:val="00CD2321"/>
    <w:rsid w:val="00CD2438"/>
    <w:rsid w:val="00CD2A07"/>
    <w:rsid w:val="00CD2CA5"/>
    <w:rsid w:val="00CD3D61"/>
    <w:rsid w:val="00CD3E49"/>
    <w:rsid w:val="00CD5685"/>
    <w:rsid w:val="00CD59FE"/>
    <w:rsid w:val="00CD5FEA"/>
    <w:rsid w:val="00CD6283"/>
    <w:rsid w:val="00CD63C1"/>
    <w:rsid w:val="00CD6A04"/>
    <w:rsid w:val="00CD721E"/>
    <w:rsid w:val="00CD734D"/>
    <w:rsid w:val="00CD743D"/>
    <w:rsid w:val="00CE0E22"/>
    <w:rsid w:val="00CE1692"/>
    <w:rsid w:val="00CE19E6"/>
    <w:rsid w:val="00CE2203"/>
    <w:rsid w:val="00CE2279"/>
    <w:rsid w:val="00CE2988"/>
    <w:rsid w:val="00CE2A62"/>
    <w:rsid w:val="00CE2CA1"/>
    <w:rsid w:val="00CE4185"/>
    <w:rsid w:val="00CE5328"/>
    <w:rsid w:val="00CE6955"/>
    <w:rsid w:val="00CE6A4D"/>
    <w:rsid w:val="00CE7394"/>
    <w:rsid w:val="00CE7A56"/>
    <w:rsid w:val="00CE7CEF"/>
    <w:rsid w:val="00CF089B"/>
    <w:rsid w:val="00CF08F4"/>
    <w:rsid w:val="00CF0E79"/>
    <w:rsid w:val="00CF1470"/>
    <w:rsid w:val="00CF1761"/>
    <w:rsid w:val="00CF1E87"/>
    <w:rsid w:val="00CF1ED7"/>
    <w:rsid w:val="00CF2A1B"/>
    <w:rsid w:val="00CF2B1A"/>
    <w:rsid w:val="00CF35D7"/>
    <w:rsid w:val="00CF362B"/>
    <w:rsid w:val="00CF39E2"/>
    <w:rsid w:val="00CF40DF"/>
    <w:rsid w:val="00CF49C2"/>
    <w:rsid w:val="00CF4A87"/>
    <w:rsid w:val="00CF4AC7"/>
    <w:rsid w:val="00CF4CF7"/>
    <w:rsid w:val="00CF5B75"/>
    <w:rsid w:val="00CF668E"/>
    <w:rsid w:val="00CF6782"/>
    <w:rsid w:val="00CF6FB9"/>
    <w:rsid w:val="00CF7056"/>
    <w:rsid w:val="00CF75CB"/>
    <w:rsid w:val="00CF7D42"/>
    <w:rsid w:val="00D0063B"/>
    <w:rsid w:val="00D00689"/>
    <w:rsid w:val="00D00DE0"/>
    <w:rsid w:val="00D0124A"/>
    <w:rsid w:val="00D01FBB"/>
    <w:rsid w:val="00D0312F"/>
    <w:rsid w:val="00D032FC"/>
    <w:rsid w:val="00D04B00"/>
    <w:rsid w:val="00D04D96"/>
    <w:rsid w:val="00D04DC8"/>
    <w:rsid w:val="00D0554C"/>
    <w:rsid w:val="00D05B18"/>
    <w:rsid w:val="00D06525"/>
    <w:rsid w:val="00D06BF2"/>
    <w:rsid w:val="00D06DE4"/>
    <w:rsid w:val="00D07056"/>
    <w:rsid w:val="00D077BA"/>
    <w:rsid w:val="00D1046A"/>
    <w:rsid w:val="00D10E63"/>
    <w:rsid w:val="00D11350"/>
    <w:rsid w:val="00D115AB"/>
    <w:rsid w:val="00D119EF"/>
    <w:rsid w:val="00D11B00"/>
    <w:rsid w:val="00D11FDA"/>
    <w:rsid w:val="00D12775"/>
    <w:rsid w:val="00D13783"/>
    <w:rsid w:val="00D13965"/>
    <w:rsid w:val="00D145D5"/>
    <w:rsid w:val="00D14AE5"/>
    <w:rsid w:val="00D15E57"/>
    <w:rsid w:val="00D15EDB"/>
    <w:rsid w:val="00D16669"/>
    <w:rsid w:val="00D16D57"/>
    <w:rsid w:val="00D1722F"/>
    <w:rsid w:val="00D17F26"/>
    <w:rsid w:val="00D20926"/>
    <w:rsid w:val="00D20FD3"/>
    <w:rsid w:val="00D2168E"/>
    <w:rsid w:val="00D217D7"/>
    <w:rsid w:val="00D21F1B"/>
    <w:rsid w:val="00D22639"/>
    <w:rsid w:val="00D228B3"/>
    <w:rsid w:val="00D23AB2"/>
    <w:rsid w:val="00D254D6"/>
    <w:rsid w:val="00D25A16"/>
    <w:rsid w:val="00D2641B"/>
    <w:rsid w:val="00D26753"/>
    <w:rsid w:val="00D27198"/>
    <w:rsid w:val="00D272A9"/>
    <w:rsid w:val="00D2736C"/>
    <w:rsid w:val="00D27889"/>
    <w:rsid w:val="00D27943"/>
    <w:rsid w:val="00D30BAA"/>
    <w:rsid w:val="00D30E9C"/>
    <w:rsid w:val="00D30EA4"/>
    <w:rsid w:val="00D31453"/>
    <w:rsid w:val="00D315D2"/>
    <w:rsid w:val="00D317D0"/>
    <w:rsid w:val="00D31A07"/>
    <w:rsid w:val="00D320F6"/>
    <w:rsid w:val="00D32253"/>
    <w:rsid w:val="00D325A7"/>
    <w:rsid w:val="00D327DE"/>
    <w:rsid w:val="00D32A45"/>
    <w:rsid w:val="00D32F57"/>
    <w:rsid w:val="00D333D9"/>
    <w:rsid w:val="00D337AA"/>
    <w:rsid w:val="00D33CBC"/>
    <w:rsid w:val="00D3524D"/>
    <w:rsid w:val="00D359AD"/>
    <w:rsid w:val="00D35B1A"/>
    <w:rsid w:val="00D361F4"/>
    <w:rsid w:val="00D3637B"/>
    <w:rsid w:val="00D3691F"/>
    <w:rsid w:val="00D36920"/>
    <w:rsid w:val="00D375B3"/>
    <w:rsid w:val="00D37731"/>
    <w:rsid w:val="00D37BCD"/>
    <w:rsid w:val="00D37DB3"/>
    <w:rsid w:val="00D4025E"/>
    <w:rsid w:val="00D407AC"/>
    <w:rsid w:val="00D41426"/>
    <w:rsid w:val="00D41603"/>
    <w:rsid w:val="00D41C87"/>
    <w:rsid w:val="00D41DC4"/>
    <w:rsid w:val="00D420B5"/>
    <w:rsid w:val="00D42B28"/>
    <w:rsid w:val="00D43C6B"/>
    <w:rsid w:val="00D43F29"/>
    <w:rsid w:val="00D4403D"/>
    <w:rsid w:val="00D44206"/>
    <w:rsid w:val="00D4442A"/>
    <w:rsid w:val="00D45FD7"/>
    <w:rsid w:val="00D4720C"/>
    <w:rsid w:val="00D474DC"/>
    <w:rsid w:val="00D47948"/>
    <w:rsid w:val="00D47D30"/>
    <w:rsid w:val="00D501CC"/>
    <w:rsid w:val="00D50303"/>
    <w:rsid w:val="00D5077C"/>
    <w:rsid w:val="00D50B27"/>
    <w:rsid w:val="00D5228D"/>
    <w:rsid w:val="00D52551"/>
    <w:rsid w:val="00D52D19"/>
    <w:rsid w:val="00D52DB7"/>
    <w:rsid w:val="00D53347"/>
    <w:rsid w:val="00D5388D"/>
    <w:rsid w:val="00D5391E"/>
    <w:rsid w:val="00D53D6D"/>
    <w:rsid w:val="00D53E03"/>
    <w:rsid w:val="00D53E55"/>
    <w:rsid w:val="00D542F1"/>
    <w:rsid w:val="00D546EE"/>
    <w:rsid w:val="00D550C9"/>
    <w:rsid w:val="00D55289"/>
    <w:rsid w:val="00D55D24"/>
    <w:rsid w:val="00D55DA5"/>
    <w:rsid w:val="00D57F79"/>
    <w:rsid w:val="00D60145"/>
    <w:rsid w:val="00D60E74"/>
    <w:rsid w:val="00D60EF8"/>
    <w:rsid w:val="00D6116A"/>
    <w:rsid w:val="00D612D1"/>
    <w:rsid w:val="00D622BA"/>
    <w:rsid w:val="00D62523"/>
    <w:rsid w:val="00D6286C"/>
    <w:rsid w:val="00D62CDF"/>
    <w:rsid w:val="00D62D7B"/>
    <w:rsid w:val="00D63036"/>
    <w:rsid w:val="00D637FA"/>
    <w:rsid w:val="00D63AA5"/>
    <w:rsid w:val="00D63B4B"/>
    <w:rsid w:val="00D6412C"/>
    <w:rsid w:val="00D642EA"/>
    <w:rsid w:val="00D64B51"/>
    <w:rsid w:val="00D654AD"/>
    <w:rsid w:val="00D659CA"/>
    <w:rsid w:val="00D65A72"/>
    <w:rsid w:val="00D66630"/>
    <w:rsid w:val="00D67669"/>
    <w:rsid w:val="00D707EC"/>
    <w:rsid w:val="00D70E52"/>
    <w:rsid w:val="00D70E6A"/>
    <w:rsid w:val="00D70FDA"/>
    <w:rsid w:val="00D711E4"/>
    <w:rsid w:val="00D72197"/>
    <w:rsid w:val="00D728E9"/>
    <w:rsid w:val="00D734B2"/>
    <w:rsid w:val="00D73B91"/>
    <w:rsid w:val="00D73D1A"/>
    <w:rsid w:val="00D73DEE"/>
    <w:rsid w:val="00D73E24"/>
    <w:rsid w:val="00D74BC2"/>
    <w:rsid w:val="00D74C4F"/>
    <w:rsid w:val="00D74D23"/>
    <w:rsid w:val="00D74E75"/>
    <w:rsid w:val="00D74F38"/>
    <w:rsid w:val="00D75028"/>
    <w:rsid w:val="00D75F1C"/>
    <w:rsid w:val="00D7681A"/>
    <w:rsid w:val="00D76A3F"/>
    <w:rsid w:val="00D76A98"/>
    <w:rsid w:val="00D76B24"/>
    <w:rsid w:val="00D775F7"/>
    <w:rsid w:val="00D776D4"/>
    <w:rsid w:val="00D77D4A"/>
    <w:rsid w:val="00D80653"/>
    <w:rsid w:val="00D80AA5"/>
    <w:rsid w:val="00D80B3A"/>
    <w:rsid w:val="00D80F13"/>
    <w:rsid w:val="00D81043"/>
    <w:rsid w:val="00D81349"/>
    <w:rsid w:val="00D81523"/>
    <w:rsid w:val="00D81C29"/>
    <w:rsid w:val="00D81C30"/>
    <w:rsid w:val="00D81FC6"/>
    <w:rsid w:val="00D82414"/>
    <w:rsid w:val="00D8254A"/>
    <w:rsid w:val="00D843A8"/>
    <w:rsid w:val="00D8538E"/>
    <w:rsid w:val="00D85451"/>
    <w:rsid w:val="00D854A2"/>
    <w:rsid w:val="00D85E68"/>
    <w:rsid w:val="00D869C9"/>
    <w:rsid w:val="00D877DF"/>
    <w:rsid w:val="00D9047E"/>
    <w:rsid w:val="00D908B2"/>
    <w:rsid w:val="00D90952"/>
    <w:rsid w:val="00D91BAA"/>
    <w:rsid w:val="00D92552"/>
    <w:rsid w:val="00D92DFA"/>
    <w:rsid w:val="00D92F6A"/>
    <w:rsid w:val="00D930F6"/>
    <w:rsid w:val="00D9340B"/>
    <w:rsid w:val="00D93812"/>
    <w:rsid w:val="00D93C20"/>
    <w:rsid w:val="00D94486"/>
    <w:rsid w:val="00D947C5"/>
    <w:rsid w:val="00D94915"/>
    <w:rsid w:val="00D94F47"/>
    <w:rsid w:val="00D954C1"/>
    <w:rsid w:val="00D9583D"/>
    <w:rsid w:val="00D959F0"/>
    <w:rsid w:val="00D95A43"/>
    <w:rsid w:val="00D95CB7"/>
    <w:rsid w:val="00D95F77"/>
    <w:rsid w:val="00D963E0"/>
    <w:rsid w:val="00D96D42"/>
    <w:rsid w:val="00D96EA9"/>
    <w:rsid w:val="00DA0097"/>
    <w:rsid w:val="00DA02B5"/>
    <w:rsid w:val="00DA09BE"/>
    <w:rsid w:val="00DA19FC"/>
    <w:rsid w:val="00DA29A9"/>
    <w:rsid w:val="00DA3C6F"/>
    <w:rsid w:val="00DA42D8"/>
    <w:rsid w:val="00DA49A0"/>
    <w:rsid w:val="00DA5527"/>
    <w:rsid w:val="00DA59F7"/>
    <w:rsid w:val="00DA5A6E"/>
    <w:rsid w:val="00DA5BDC"/>
    <w:rsid w:val="00DA6BF0"/>
    <w:rsid w:val="00DA6DB2"/>
    <w:rsid w:val="00DA7006"/>
    <w:rsid w:val="00DA74D9"/>
    <w:rsid w:val="00DB0124"/>
    <w:rsid w:val="00DB03D4"/>
    <w:rsid w:val="00DB0C19"/>
    <w:rsid w:val="00DB1212"/>
    <w:rsid w:val="00DB1834"/>
    <w:rsid w:val="00DB2141"/>
    <w:rsid w:val="00DB222E"/>
    <w:rsid w:val="00DB22D1"/>
    <w:rsid w:val="00DB2562"/>
    <w:rsid w:val="00DB26F8"/>
    <w:rsid w:val="00DB34B7"/>
    <w:rsid w:val="00DB38CF"/>
    <w:rsid w:val="00DB3A64"/>
    <w:rsid w:val="00DB407F"/>
    <w:rsid w:val="00DB4A48"/>
    <w:rsid w:val="00DB4EE3"/>
    <w:rsid w:val="00DB5E26"/>
    <w:rsid w:val="00DB63A6"/>
    <w:rsid w:val="00DB6B50"/>
    <w:rsid w:val="00DB6B80"/>
    <w:rsid w:val="00DB6C37"/>
    <w:rsid w:val="00DB6D14"/>
    <w:rsid w:val="00DB737B"/>
    <w:rsid w:val="00DB76F6"/>
    <w:rsid w:val="00DB7A73"/>
    <w:rsid w:val="00DC0495"/>
    <w:rsid w:val="00DC07CD"/>
    <w:rsid w:val="00DC0A02"/>
    <w:rsid w:val="00DC0BB9"/>
    <w:rsid w:val="00DC1F31"/>
    <w:rsid w:val="00DC2658"/>
    <w:rsid w:val="00DC30BA"/>
    <w:rsid w:val="00DC3D3A"/>
    <w:rsid w:val="00DC4147"/>
    <w:rsid w:val="00DC4CC8"/>
    <w:rsid w:val="00DC4E89"/>
    <w:rsid w:val="00DC55CA"/>
    <w:rsid w:val="00DC5DB1"/>
    <w:rsid w:val="00DC5F6C"/>
    <w:rsid w:val="00DC6840"/>
    <w:rsid w:val="00DC6927"/>
    <w:rsid w:val="00DC6AB0"/>
    <w:rsid w:val="00DC6BD1"/>
    <w:rsid w:val="00DC6F0C"/>
    <w:rsid w:val="00DC7BA0"/>
    <w:rsid w:val="00DD030A"/>
    <w:rsid w:val="00DD03D5"/>
    <w:rsid w:val="00DD0614"/>
    <w:rsid w:val="00DD07A5"/>
    <w:rsid w:val="00DD0CC3"/>
    <w:rsid w:val="00DD0E55"/>
    <w:rsid w:val="00DD1A66"/>
    <w:rsid w:val="00DD1D49"/>
    <w:rsid w:val="00DD224D"/>
    <w:rsid w:val="00DD240A"/>
    <w:rsid w:val="00DD248B"/>
    <w:rsid w:val="00DD2491"/>
    <w:rsid w:val="00DD2D62"/>
    <w:rsid w:val="00DD3490"/>
    <w:rsid w:val="00DD3A0C"/>
    <w:rsid w:val="00DD53ED"/>
    <w:rsid w:val="00DD590B"/>
    <w:rsid w:val="00DD6310"/>
    <w:rsid w:val="00DD682A"/>
    <w:rsid w:val="00DD68A4"/>
    <w:rsid w:val="00DE007D"/>
    <w:rsid w:val="00DE1096"/>
    <w:rsid w:val="00DE188A"/>
    <w:rsid w:val="00DE1DE9"/>
    <w:rsid w:val="00DE2034"/>
    <w:rsid w:val="00DE253A"/>
    <w:rsid w:val="00DE2E10"/>
    <w:rsid w:val="00DE3A7D"/>
    <w:rsid w:val="00DE3C1D"/>
    <w:rsid w:val="00DE446E"/>
    <w:rsid w:val="00DE49CC"/>
    <w:rsid w:val="00DE4D2A"/>
    <w:rsid w:val="00DE5214"/>
    <w:rsid w:val="00DE65E2"/>
    <w:rsid w:val="00DE6627"/>
    <w:rsid w:val="00DE6A20"/>
    <w:rsid w:val="00DE705D"/>
    <w:rsid w:val="00DE74C5"/>
    <w:rsid w:val="00DE751C"/>
    <w:rsid w:val="00DE7922"/>
    <w:rsid w:val="00DE7CAD"/>
    <w:rsid w:val="00DE7EAD"/>
    <w:rsid w:val="00DF022E"/>
    <w:rsid w:val="00DF0CE7"/>
    <w:rsid w:val="00DF1B98"/>
    <w:rsid w:val="00DF3304"/>
    <w:rsid w:val="00DF3636"/>
    <w:rsid w:val="00DF4E0A"/>
    <w:rsid w:val="00DF50A9"/>
    <w:rsid w:val="00DF5445"/>
    <w:rsid w:val="00DF58E7"/>
    <w:rsid w:val="00DF5D3A"/>
    <w:rsid w:val="00DF64C5"/>
    <w:rsid w:val="00DF67D4"/>
    <w:rsid w:val="00DF684B"/>
    <w:rsid w:val="00DF69E6"/>
    <w:rsid w:val="00DF6A3F"/>
    <w:rsid w:val="00DF6FAB"/>
    <w:rsid w:val="00DF79A1"/>
    <w:rsid w:val="00DF7F4A"/>
    <w:rsid w:val="00E005F5"/>
    <w:rsid w:val="00E00974"/>
    <w:rsid w:val="00E011E4"/>
    <w:rsid w:val="00E014D5"/>
    <w:rsid w:val="00E016AE"/>
    <w:rsid w:val="00E01BC5"/>
    <w:rsid w:val="00E01D1D"/>
    <w:rsid w:val="00E01F83"/>
    <w:rsid w:val="00E02604"/>
    <w:rsid w:val="00E02A0D"/>
    <w:rsid w:val="00E02D3A"/>
    <w:rsid w:val="00E0326E"/>
    <w:rsid w:val="00E04C8C"/>
    <w:rsid w:val="00E04FAF"/>
    <w:rsid w:val="00E05326"/>
    <w:rsid w:val="00E063A6"/>
    <w:rsid w:val="00E06D28"/>
    <w:rsid w:val="00E078B0"/>
    <w:rsid w:val="00E07969"/>
    <w:rsid w:val="00E07D0A"/>
    <w:rsid w:val="00E10AC5"/>
    <w:rsid w:val="00E10C50"/>
    <w:rsid w:val="00E10EF8"/>
    <w:rsid w:val="00E10FB6"/>
    <w:rsid w:val="00E13457"/>
    <w:rsid w:val="00E13EBA"/>
    <w:rsid w:val="00E142CD"/>
    <w:rsid w:val="00E149F2"/>
    <w:rsid w:val="00E14B6B"/>
    <w:rsid w:val="00E15528"/>
    <w:rsid w:val="00E15646"/>
    <w:rsid w:val="00E15D01"/>
    <w:rsid w:val="00E17458"/>
    <w:rsid w:val="00E17E6B"/>
    <w:rsid w:val="00E20AFB"/>
    <w:rsid w:val="00E21EBA"/>
    <w:rsid w:val="00E21F79"/>
    <w:rsid w:val="00E2269E"/>
    <w:rsid w:val="00E2271C"/>
    <w:rsid w:val="00E227A6"/>
    <w:rsid w:val="00E22E0D"/>
    <w:rsid w:val="00E22F57"/>
    <w:rsid w:val="00E240D0"/>
    <w:rsid w:val="00E24436"/>
    <w:rsid w:val="00E24923"/>
    <w:rsid w:val="00E24E37"/>
    <w:rsid w:val="00E25095"/>
    <w:rsid w:val="00E25743"/>
    <w:rsid w:val="00E25A87"/>
    <w:rsid w:val="00E26070"/>
    <w:rsid w:val="00E26437"/>
    <w:rsid w:val="00E265BA"/>
    <w:rsid w:val="00E2677D"/>
    <w:rsid w:val="00E26EBC"/>
    <w:rsid w:val="00E27854"/>
    <w:rsid w:val="00E27B0E"/>
    <w:rsid w:val="00E27B8C"/>
    <w:rsid w:val="00E27D90"/>
    <w:rsid w:val="00E30582"/>
    <w:rsid w:val="00E30E40"/>
    <w:rsid w:val="00E3148B"/>
    <w:rsid w:val="00E316D8"/>
    <w:rsid w:val="00E32288"/>
    <w:rsid w:val="00E32959"/>
    <w:rsid w:val="00E32FAE"/>
    <w:rsid w:val="00E33BE4"/>
    <w:rsid w:val="00E33F48"/>
    <w:rsid w:val="00E340E9"/>
    <w:rsid w:val="00E34641"/>
    <w:rsid w:val="00E3467E"/>
    <w:rsid w:val="00E34B05"/>
    <w:rsid w:val="00E34FC3"/>
    <w:rsid w:val="00E35F10"/>
    <w:rsid w:val="00E35F9F"/>
    <w:rsid w:val="00E37185"/>
    <w:rsid w:val="00E3790A"/>
    <w:rsid w:val="00E40209"/>
    <w:rsid w:val="00E406A0"/>
    <w:rsid w:val="00E4093D"/>
    <w:rsid w:val="00E4098B"/>
    <w:rsid w:val="00E40ECF"/>
    <w:rsid w:val="00E415C1"/>
    <w:rsid w:val="00E426D4"/>
    <w:rsid w:val="00E427CB"/>
    <w:rsid w:val="00E42DFA"/>
    <w:rsid w:val="00E456C3"/>
    <w:rsid w:val="00E4577E"/>
    <w:rsid w:val="00E46DC0"/>
    <w:rsid w:val="00E470CD"/>
    <w:rsid w:val="00E474F9"/>
    <w:rsid w:val="00E47874"/>
    <w:rsid w:val="00E47D81"/>
    <w:rsid w:val="00E50E51"/>
    <w:rsid w:val="00E51EA6"/>
    <w:rsid w:val="00E522ED"/>
    <w:rsid w:val="00E52DB3"/>
    <w:rsid w:val="00E52F67"/>
    <w:rsid w:val="00E53683"/>
    <w:rsid w:val="00E53B04"/>
    <w:rsid w:val="00E541D9"/>
    <w:rsid w:val="00E54312"/>
    <w:rsid w:val="00E54CA3"/>
    <w:rsid w:val="00E54F54"/>
    <w:rsid w:val="00E554E6"/>
    <w:rsid w:val="00E5564B"/>
    <w:rsid w:val="00E56AFF"/>
    <w:rsid w:val="00E56E29"/>
    <w:rsid w:val="00E57900"/>
    <w:rsid w:val="00E601F9"/>
    <w:rsid w:val="00E604B5"/>
    <w:rsid w:val="00E61011"/>
    <w:rsid w:val="00E612D9"/>
    <w:rsid w:val="00E6181F"/>
    <w:rsid w:val="00E61B5D"/>
    <w:rsid w:val="00E62392"/>
    <w:rsid w:val="00E628FE"/>
    <w:rsid w:val="00E62E5F"/>
    <w:rsid w:val="00E639F0"/>
    <w:rsid w:val="00E647F7"/>
    <w:rsid w:val="00E6558B"/>
    <w:rsid w:val="00E655CF"/>
    <w:rsid w:val="00E656F2"/>
    <w:rsid w:val="00E65E91"/>
    <w:rsid w:val="00E65F91"/>
    <w:rsid w:val="00E6624A"/>
    <w:rsid w:val="00E67CC3"/>
    <w:rsid w:val="00E67F14"/>
    <w:rsid w:val="00E70711"/>
    <w:rsid w:val="00E70E2C"/>
    <w:rsid w:val="00E70E33"/>
    <w:rsid w:val="00E71035"/>
    <w:rsid w:val="00E71440"/>
    <w:rsid w:val="00E718AA"/>
    <w:rsid w:val="00E718CD"/>
    <w:rsid w:val="00E71B07"/>
    <w:rsid w:val="00E71CF9"/>
    <w:rsid w:val="00E72178"/>
    <w:rsid w:val="00E73C18"/>
    <w:rsid w:val="00E73D30"/>
    <w:rsid w:val="00E73DAA"/>
    <w:rsid w:val="00E73F2E"/>
    <w:rsid w:val="00E74E66"/>
    <w:rsid w:val="00E753DF"/>
    <w:rsid w:val="00E754D4"/>
    <w:rsid w:val="00E75EC1"/>
    <w:rsid w:val="00E75F67"/>
    <w:rsid w:val="00E76ADF"/>
    <w:rsid w:val="00E76B0B"/>
    <w:rsid w:val="00E76B96"/>
    <w:rsid w:val="00E77293"/>
    <w:rsid w:val="00E772BB"/>
    <w:rsid w:val="00E777EF"/>
    <w:rsid w:val="00E77B8A"/>
    <w:rsid w:val="00E77C0B"/>
    <w:rsid w:val="00E77EEA"/>
    <w:rsid w:val="00E80E72"/>
    <w:rsid w:val="00E82562"/>
    <w:rsid w:val="00E82772"/>
    <w:rsid w:val="00E8303B"/>
    <w:rsid w:val="00E83A0E"/>
    <w:rsid w:val="00E83C66"/>
    <w:rsid w:val="00E83D11"/>
    <w:rsid w:val="00E84605"/>
    <w:rsid w:val="00E8507E"/>
    <w:rsid w:val="00E85317"/>
    <w:rsid w:val="00E85EB0"/>
    <w:rsid w:val="00E860A7"/>
    <w:rsid w:val="00E865A8"/>
    <w:rsid w:val="00E87673"/>
    <w:rsid w:val="00E9016A"/>
    <w:rsid w:val="00E9086A"/>
    <w:rsid w:val="00E90A78"/>
    <w:rsid w:val="00E90F8F"/>
    <w:rsid w:val="00E90FDB"/>
    <w:rsid w:val="00E91BFD"/>
    <w:rsid w:val="00E92300"/>
    <w:rsid w:val="00E928DF"/>
    <w:rsid w:val="00E93240"/>
    <w:rsid w:val="00E934D1"/>
    <w:rsid w:val="00E93757"/>
    <w:rsid w:val="00E93E1C"/>
    <w:rsid w:val="00E94012"/>
    <w:rsid w:val="00E95552"/>
    <w:rsid w:val="00E95976"/>
    <w:rsid w:val="00E9681F"/>
    <w:rsid w:val="00E97924"/>
    <w:rsid w:val="00EA020E"/>
    <w:rsid w:val="00EA0489"/>
    <w:rsid w:val="00EA10DD"/>
    <w:rsid w:val="00EA121E"/>
    <w:rsid w:val="00EA1371"/>
    <w:rsid w:val="00EA1701"/>
    <w:rsid w:val="00EA1755"/>
    <w:rsid w:val="00EA1907"/>
    <w:rsid w:val="00EA1949"/>
    <w:rsid w:val="00EA195B"/>
    <w:rsid w:val="00EA1F74"/>
    <w:rsid w:val="00EA1FE2"/>
    <w:rsid w:val="00EA2668"/>
    <w:rsid w:val="00EA27B6"/>
    <w:rsid w:val="00EA30E5"/>
    <w:rsid w:val="00EA34BA"/>
    <w:rsid w:val="00EA401E"/>
    <w:rsid w:val="00EA42DB"/>
    <w:rsid w:val="00EA611D"/>
    <w:rsid w:val="00EA61FB"/>
    <w:rsid w:val="00EA628D"/>
    <w:rsid w:val="00EA6CF0"/>
    <w:rsid w:val="00EA7862"/>
    <w:rsid w:val="00EA7BBA"/>
    <w:rsid w:val="00EB06AB"/>
    <w:rsid w:val="00EB0D43"/>
    <w:rsid w:val="00EB15C1"/>
    <w:rsid w:val="00EB1916"/>
    <w:rsid w:val="00EB1A0B"/>
    <w:rsid w:val="00EB2D9A"/>
    <w:rsid w:val="00EB300B"/>
    <w:rsid w:val="00EB3C42"/>
    <w:rsid w:val="00EB3ED3"/>
    <w:rsid w:val="00EB421E"/>
    <w:rsid w:val="00EB427C"/>
    <w:rsid w:val="00EB4378"/>
    <w:rsid w:val="00EB4879"/>
    <w:rsid w:val="00EB4BD1"/>
    <w:rsid w:val="00EB5D56"/>
    <w:rsid w:val="00EB6968"/>
    <w:rsid w:val="00EB7442"/>
    <w:rsid w:val="00EB7AB4"/>
    <w:rsid w:val="00EC00BE"/>
    <w:rsid w:val="00EC0559"/>
    <w:rsid w:val="00EC1957"/>
    <w:rsid w:val="00EC280F"/>
    <w:rsid w:val="00EC2912"/>
    <w:rsid w:val="00EC4EB9"/>
    <w:rsid w:val="00EC61C3"/>
    <w:rsid w:val="00EC6A5E"/>
    <w:rsid w:val="00EC6ADD"/>
    <w:rsid w:val="00EC79AF"/>
    <w:rsid w:val="00EC7DFA"/>
    <w:rsid w:val="00ED05F3"/>
    <w:rsid w:val="00ED1149"/>
    <w:rsid w:val="00ED11FA"/>
    <w:rsid w:val="00ED1A17"/>
    <w:rsid w:val="00ED1D1C"/>
    <w:rsid w:val="00ED24C1"/>
    <w:rsid w:val="00ED2A77"/>
    <w:rsid w:val="00ED2DE1"/>
    <w:rsid w:val="00ED3A9D"/>
    <w:rsid w:val="00ED3C40"/>
    <w:rsid w:val="00ED3EE0"/>
    <w:rsid w:val="00ED42CD"/>
    <w:rsid w:val="00ED46BA"/>
    <w:rsid w:val="00ED49DC"/>
    <w:rsid w:val="00ED4F98"/>
    <w:rsid w:val="00ED516C"/>
    <w:rsid w:val="00ED538F"/>
    <w:rsid w:val="00ED5406"/>
    <w:rsid w:val="00ED67D4"/>
    <w:rsid w:val="00ED6FB5"/>
    <w:rsid w:val="00ED72A4"/>
    <w:rsid w:val="00ED7CB5"/>
    <w:rsid w:val="00EE01AD"/>
    <w:rsid w:val="00EE025B"/>
    <w:rsid w:val="00EE11C1"/>
    <w:rsid w:val="00EE1908"/>
    <w:rsid w:val="00EE1A9E"/>
    <w:rsid w:val="00EE1BE2"/>
    <w:rsid w:val="00EE2655"/>
    <w:rsid w:val="00EE2733"/>
    <w:rsid w:val="00EE2A65"/>
    <w:rsid w:val="00EE3328"/>
    <w:rsid w:val="00EE362C"/>
    <w:rsid w:val="00EE3685"/>
    <w:rsid w:val="00EE3839"/>
    <w:rsid w:val="00EE3DD0"/>
    <w:rsid w:val="00EE3F38"/>
    <w:rsid w:val="00EE4448"/>
    <w:rsid w:val="00EE4B51"/>
    <w:rsid w:val="00EE4F4D"/>
    <w:rsid w:val="00EE4F5A"/>
    <w:rsid w:val="00EE50C0"/>
    <w:rsid w:val="00EE62CB"/>
    <w:rsid w:val="00EE651E"/>
    <w:rsid w:val="00EE656A"/>
    <w:rsid w:val="00EE6F28"/>
    <w:rsid w:val="00EE7BA9"/>
    <w:rsid w:val="00EE7BD5"/>
    <w:rsid w:val="00EE7F16"/>
    <w:rsid w:val="00EF058A"/>
    <w:rsid w:val="00EF0607"/>
    <w:rsid w:val="00EF0BAC"/>
    <w:rsid w:val="00EF0DAE"/>
    <w:rsid w:val="00EF0E90"/>
    <w:rsid w:val="00EF18CE"/>
    <w:rsid w:val="00EF193C"/>
    <w:rsid w:val="00EF1F52"/>
    <w:rsid w:val="00EF2D42"/>
    <w:rsid w:val="00EF3545"/>
    <w:rsid w:val="00EF4997"/>
    <w:rsid w:val="00EF4F31"/>
    <w:rsid w:val="00EF5278"/>
    <w:rsid w:val="00EF56A0"/>
    <w:rsid w:val="00EF794B"/>
    <w:rsid w:val="00EF7C8E"/>
    <w:rsid w:val="00F0003E"/>
    <w:rsid w:val="00F005AE"/>
    <w:rsid w:val="00F00671"/>
    <w:rsid w:val="00F00759"/>
    <w:rsid w:val="00F0098E"/>
    <w:rsid w:val="00F00F18"/>
    <w:rsid w:val="00F01855"/>
    <w:rsid w:val="00F01ABA"/>
    <w:rsid w:val="00F0213F"/>
    <w:rsid w:val="00F02F47"/>
    <w:rsid w:val="00F030D7"/>
    <w:rsid w:val="00F03737"/>
    <w:rsid w:val="00F03ABF"/>
    <w:rsid w:val="00F046AA"/>
    <w:rsid w:val="00F04709"/>
    <w:rsid w:val="00F04EDE"/>
    <w:rsid w:val="00F05260"/>
    <w:rsid w:val="00F055DE"/>
    <w:rsid w:val="00F05840"/>
    <w:rsid w:val="00F061D1"/>
    <w:rsid w:val="00F06461"/>
    <w:rsid w:val="00F06F0E"/>
    <w:rsid w:val="00F075F4"/>
    <w:rsid w:val="00F07D27"/>
    <w:rsid w:val="00F10879"/>
    <w:rsid w:val="00F1094D"/>
    <w:rsid w:val="00F10DC0"/>
    <w:rsid w:val="00F10E43"/>
    <w:rsid w:val="00F1156C"/>
    <w:rsid w:val="00F11AEF"/>
    <w:rsid w:val="00F11BF6"/>
    <w:rsid w:val="00F11F1F"/>
    <w:rsid w:val="00F1204D"/>
    <w:rsid w:val="00F123D5"/>
    <w:rsid w:val="00F1255E"/>
    <w:rsid w:val="00F13C75"/>
    <w:rsid w:val="00F14172"/>
    <w:rsid w:val="00F141B3"/>
    <w:rsid w:val="00F14605"/>
    <w:rsid w:val="00F14B28"/>
    <w:rsid w:val="00F14D26"/>
    <w:rsid w:val="00F15091"/>
    <w:rsid w:val="00F153AE"/>
    <w:rsid w:val="00F158EE"/>
    <w:rsid w:val="00F15D60"/>
    <w:rsid w:val="00F17425"/>
    <w:rsid w:val="00F203C1"/>
    <w:rsid w:val="00F203EF"/>
    <w:rsid w:val="00F20D51"/>
    <w:rsid w:val="00F20EB6"/>
    <w:rsid w:val="00F2229B"/>
    <w:rsid w:val="00F2263E"/>
    <w:rsid w:val="00F226E7"/>
    <w:rsid w:val="00F22700"/>
    <w:rsid w:val="00F227D8"/>
    <w:rsid w:val="00F22AFE"/>
    <w:rsid w:val="00F22D0B"/>
    <w:rsid w:val="00F2308D"/>
    <w:rsid w:val="00F238B9"/>
    <w:rsid w:val="00F23CF7"/>
    <w:rsid w:val="00F23DDC"/>
    <w:rsid w:val="00F243FD"/>
    <w:rsid w:val="00F24674"/>
    <w:rsid w:val="00F2480E"/>
    <w:rsid w:val="00F24ADD"/>
    <w:rsid w:val="00F24DA3"/>
    <w:rsid w:val="00F25340"/>
    <w:rsid w:val="00F25BD9"/>
    <w:rsid w:val="00F25C51"/>
    <w:rsid w:val="00F25F12"/>
    <w:rsid w:val="00F262A1"/>
    <w:rsid w:val="00F26474"/>
    <w:rsid w:val="00F2652A"/>
    <w:rsid w:val="00F265B9"/>
    <w:rsid w:val="00F2692D"/>
    <w:rsid w:val="00F26EB1"/>
    <w:rsid w:val="00F2773E"/>
    <w:rsid w:val="00F2790E"/>
    <w:rsid w:val="00F27A8D"/>
    <w:rsid w:val="00F27AAA"/>
    <w:rsid w:val="00F27C6F"/>
    <w:rsid w:val="00F27D62"/>
    <w:rsid w:val="00F27FE8"/>
    <w:rsid w:val="00F30748"/>
    <w:rsid w:val="00F30762"/>
    <w:rsid w:val="00F30D3F"/>
    <w:rsid w:val="00F31518"/>
    <w:rsid w:val="00F31711"/>
    <w:rsid w:val="00F3246B"/>
    <w:rsid w:val="00F326FB"/>
    <w:rsid w:val="00F32704"/>
    <w:rsid w:val="00F32741"/>
    <w:rsid w:val="00F32821"/>
    <w:rsid w:val="00F32962"/>
    <w:rsid w:val="00F332B3"/>
    <w:rsid w:val="00F333CB"/>
    <w:rsid w:val="00F3394E"/>
    <w:rsid w:val="00F33CBC"/>
    <w:rsid w:val="00F33D06"/>
    <w:rsid w:val="00F341F1"/>
    <w:rsid w:val="00F34907"/>
    <w:rsid w:val="00F34915"/>
    <w:rsid w:val="00F349E7"/>
    <w:rsid w:val="00F34C24"/>
    <w:rsid w:val="00F352C6"/>
    <w:rsid w:val="00F353F2"/>
    <w:rsid w:val="00F35694"/>
    <w:rsid w:val="00F35774"/>
    <w:rsid w:val="00F35B2D"/>
    <w:rsid w:val="00F364AB"/>
    <w:rsid w:val="00F36621"/>
    <w:rsid w:val="00F36A2A"/>
    <w:rsid w:val="00F371FB"/>
    <w:rsid w:val="00F3730E"/>
    <w:rsid w:val="00F37B7B"/>
    <w:rsid w:val="00F37C3B"/>
    <w:rsid w:val="00F400E1"/>
    <w:rsid w:val="00F40202"/>
    <w:rsid w:val="00F40B77"/>
    <w:rsid w:val="00F411BA"/>
    <w:rsid w:val="00F415AD"/>
    <w:rsid w:val="00F42BD2"/>
    <w:rsid w:val="00F430B2"/>
    <w:rsid w:val="00F43964"/>
    <w:rsid w:val="00F4445A"/>
    <w:rsid w:val="00F4454E"/>
    <w:rsid w:val="00F4505C"/>
    <w:rsid w:val="00F4511C"/>
    <w:rsid w:val="00F4518E"/>
    <w:rsid w:val="00F458D2"/>
    <w:rsid w:val="00F46470"/>
    <w:rsid w:val="00F474E0"/>
    <w:rsid w:val="00F474F6"/>
    <w:rsid w:val="00F47CBD"/>
    <w:rsid w:val="00F50771"/>
    <w:rsid w:val="00F50E2B"/>
    <w:rsid w:val="00F50E7C"/>
    <w:rsid w:val="00F51EFC"/>
    <w:rsid w:val="00F527D8"/>
    <w:rsid w:val="00F52C72"/>
    <w:rsid w:val="00F53D58"/>
    <w:rsid w:val="00F54363"/>
    <w:rsid w:val="00F5489C"/>
    <w:rsid w:val="00F55364"/>
    <w:rsid w:val="00F556E4"/>
    <w:rsid w:val="00F55FB2"/>
    <w:rsid w:val="00F5631F"/>
    <w:rsid w:val="00F566A7"/>
    <w:rsid w:val="00F5781E"/>
    <w:rsid w:val="00F57A14"/>
    <w:rsid w:val="00F57C1A"/>
    <w:rsid w:val="00F57FCF"/>
    <w:rsid w:val="00F60319"/>
    <w:rsid w:val="00F60349"/>
    <w:rsid w:val="00F60F6D"/>
    <w:rsid w:val="00F620EA"/>
    <w:rsid w:val="00F62179"/>
    <w:rsid w:val="00F627E6"/>
    <w:rsid w:val="00F62A06"/>
    <w:rsid w:val="00F62C76"/>
    <w:rsid w:val="00F62DC7"/>
    <w:rsid w:val="00F62ECE"/>
    <w:rsid w:val="00F6415C"/>
    <w:rsid w:val="00F64F17"/>
    <w:rsid w:val="00F65CC2"/>
    <w:rsid w:val="00F660CA"/>
    <w:rsid w:val="00F6631B"/>
    <w:rsid w:val="00F6635F"/>
    <w:rsid w:val="00F6659F"/>
    <w:rsid w:val="00F66A27"/>
    <w:rsid w:val="00F66E11"/>
    <w:rsid w:val="00F674E3"/>
    <w:rsid w:val="00F677B0"/>
    <w:rsid w:val="00F677DC"/>
    <w:rsid w:val="00F70361"/>
    <w:rsid w:val="00F7053A"/>
    <w:rsid w:val="00F705B1"/>
    <w:rsid w:val="00F70725"/>
    <w:rsid w:val="00F70F05"/>
    <w:rsid w:val="00F7124C"/>
    <w:rsid w:val="00F71383"/>
    <w:rsid w:val="00F7170E"/>
    <w:rsid w:val="00F7188F"/>
    <w:rsid w:val="00F7215B"/>
    <w:rsid w:val="00F7220E"/>
    <w:rsid w:val="00F72576"/>
    <w:rsid w:val="00F72713"/>
    <w:rsid w:val="00F7345C"/>
    <w:rsid w:val="00F742A4"/>
    <w:rsid w:val="00F74478"/>
    <w:rsid w:val="00F74890"/>
    <w:rsid w:val="00F7511F"/>
    <w:rsid w:val="00F753EA"/>
    <w:rsid w:val="00F75C02"/>
    <w:rsid w:val="00F75EB3"/>
    <w:rsid w:val="00F76A0B"/>
    <w:rsid w:val="00F76C32"/>
    <w:rsid w:val="00F77D3F"/>
    <w:rsid w:val="00F80776"/>
    <w:rsid w:val="00F80F70"/>
    <w:rsid w:val="00F81942"/>
    <w:rsid w:val="00F81D9D"/>
    <w:rsid w:val="00F824A6"/>
    <w:rsid w:val="00F8289F"/>
    <w:rsid w:val="00F82D5C"/>
    <w:rsid w:val="00F83870"/>
    <w:rsid w:val="00F83BC9"/>
    <w:rsid w:val="00F83BFB"/>
    <w:rsid w:val="00F83CBA"/>
    <w:rsid w:val="00F8423F"/>
    <w:rsid w:val="00F845BA"/>
    <w:rsid w:val="00F850FD"/>
    <w:rsid w:val="00F85541"/>
    <w:rsid w:val="00F860A4"/>
    <w:rsid w:val="00F8617B"/>
    <w:rsid w:val="00F86A8A"/>
    <w:rsid w:val="00F86F3C"/>
    <w:rsid w:val="00F87286"/>
    <w:rsid w:val="00F874A5"/>
    <w:rsid w:val="00F87639"/>
    <w:rsid w:val="00F87E7A"/>
    <w:rsid w:val="00F9015E"/>
    <w:rsid w:val="00F906C6"/>
    <w:rsid w:val="00F921A5"/>
    <w:rsid w:val="00F9286D"/>
    <w:rsid w:val="00F92F04"/>
    <w:rsid w:val="00F93D4B"/>
    <w:rsid w:val="00F9427B"/>
    <w:rsid w:val="00F943A4"/>
    <w:rsid w:val="00F9494F"/>
    <w:rsid w:val="00F95071"/>
    <w:rsid w:val="00F95B05"/>
    <w:rsid w:val="00F95F92"/>
    <w:rsid w:val="00F96400"/>
    <w:rsid w:val="00F96E08"/>
    <w:rsid w:val="00F970CF"/>
    <w:rsid w:val="00F975F8"/>
    <w:rsid w:val="00F97826"/>
    <w:rsid w:val="00F97DF5"/>
    <w:rsid w:val="00FA0A3B"/>
    <w:rsid w:val="00FA1EE4"/>
    <w:rsid w:val="00FA22EE"/>
    <w:rsid w:val="00FA25D4"/>
    <w:rsid w:val="00FA2B41"/>
    <w:rsid w:val="00FA3044"/>
    <w:rsid w:val="00FA355B"/>
    <w:rsid w:val="00FA3597"/>
    <w:rsid w:val="00FA3BF9"/>
    <w:rsid w:val="00FA462D"/>
    <w:rsid w:val="00FA5CED"/>
    <w:rsid w:val="00FA5F67"/>
    <w:rsid w:val="00FA63D0"/>
    <w:rsid w:val="00FA648C"/>
    <w:rsid w:val="00FA660D"/>
    <w:rsid w:val="00FA6D43"/>
    <w:rsid w:val="00FA6DF0"/>
    <w:rsid w:val="00FA6FDF"/>
    <w:rsid w:val="00FA7304"/>
    <w:rsid w:val="00FA7611"/>
    <w:rsid w:val="00FA7FE1"/>
    <w:rsid w:val="00FB0B33"/>
    <w:rsid w:val="00FB0EF1"/>
    <w:rsid w:val="00FB25B1"/>
    <w:rsid w:val="00FB28DD"/>
    <w:rsid w:val="00FB29C8"/>
    <w:rsid w:val="00FB2A7A"/>
    <w:rsid w:val="00FB2B2B"/>
    <w:rsid w:val="00FB2EC3"/>
    <w:rsid w:val="00FB3579"/>
    <w:rsid w:val="00FB3800"/>
    <w:rsid w:val="00FB41DF"/>
    <w:rsid w:val="00FB433F"/>
    <w:rsid w:val="00FB434D"/>
    <w:rsid w:val="00FB476C"/>
    <w:rsid w:val="00FB4953"/>
    <w:rsid w:val="00FB4F06"/>
    <w:rsid w:val="00FB551B"/>
    <w:rsid w:val="00FB5E4A"/>
    <w:rsid w:val="00FB6955"/>
    <w:rsid w:val="00FB6DAA"/>
    <w:rsid w:val="00FB7539"/>
    <w:rsid w:val="00FC00B3"/>
    <w:rsid w:val="00FC0AB0"/>
    <w:rsid w:val="00FC0AC8"/>
    <w:rsid w:val="00FC0CCE"/>
    <w:rsid w:val="00FC0FBF"/>
    <w:rsid w:val="00FC1383"/>
    <w:rsid w:val="00FC1750"/>
    <w:rsid w:val="00FC1C54"/>
    <w:rsid w:val="00FC1E7B"/>
    <w:rsid w:val="00FC2734"/>
    <w:rsid w:val="00FC294B"/>
    <w:rsid w:val="00FC331E"/>
    <w:rsid w:val="00FC37ED"/>
    <w:rsid w:val="00FC3C5D"/>
    <w:rsid w:val="00FC3E0B"/>
    <w:rsid w:val="00FC4BEB"/>
    <w:rsid w:val="00FC563B"/>
    <w:rsid w:val="00FC59B3"/>
    <w:rsid w:val="00FC609B"/>
    <w:rsid w:val="00FC638E"/>
    <w:rsid w:val="00FC689F"/>
    <w:rsid w:val="00FC6C4D"/>
    <w:rsid w:val="00FC6FC9"/>
    <w:rsid w:val="00FC70B7"/>
    <w:rsid w:val="00FC759D"/>
    <w:rsid w:val="00FC7730"/>
    <w:rsid w:val="00FC7B80"/>
    <w:rsid w:val="00FC7E5D"/>
    <w:rsid w:val="00FD01EF"/>
    <w:rsid w:val="00FD0700"/>
    <w:rsid w:val="00FD0DA8"/>
    <w:rsid w:val="00FD11E1"/>
    <w:rsid w:val="00FD134A"/>
    <w:rsid w:val="00FD2411"/>
    <w:rsid w:val="00FD26CA"/>
    <w:rsid w:val="00FD2E79"/>
    <w:rsid w:val="00FD40DC"/>
    <w:rsid w:val="00FD4709"/>
    <w:rsid w:val="00FD487A"/>
    <w:rsid w:val="00FD5845"/>
    <w:rsid w:val="00FD5AA0"/>
    <w:rsid w:val="00FD5E9D"/>
    <w:rsid w:val="00FD60D5"/>
    <w:rsid w:val="00FD69C7"/>
    <w:rsid w:val="00FD69D6"/>
    <w:rsid w:val="00FD6BE8"/>
    <w:rsid w:val="00FD6E79"/>
    <w:rsid w:val="00FD6F81"/>
    <w:rsid w:val="00FD780F"/>
    <w:rsid w:val="00FD7D78"/>
    <w:rsid w:val="00FD7DD4"/>
    <w:rsid w:val="00FE0588"/>
    <w:rsid w:val="00FE0A84"/>
    <w:rsid w:val="00FE0D4A"/>
    <w:rsid w:val="00FE10A2"/>
    <w:rsid w:val="00FE1790"/>
    <w:rsid w:val="00FE18F4"/>
    <w:rsid w:val="00FE1A4D"/>
    <w:rsid w:val="00FE1E59"/>
    <w:rsid w:val="00FE2019"/>
    <w:rsid w:val="00FE2298"/>
    <w:rsid w:val="00FE30B8"/>
    <w:rsid w:val="00FE470E"/>
    <w:rsid w:val="00FE4C19"/>
    <w:rsid w:val="00FE531E"/>
    <w:rsid w:val="00FE5392"/>
    <w:rsid w:val="00FE59DB"/>
    <w:rsid w:val="00FE61D8"/>
    <w:rsid w:val="00FE61F9"/>
    <w:rsid w:val="00FE70FD"/>
    <w:rsid w:val="00FE76B7"/>
    <w:rsid w:val="00FE79AC"/>
    <w:rsid w:val="00FE7E4A"/>
    <w:rsid w:val="00FF043B"/>
    <w:rsid w:val="00FF0C76"/>
    <w:rsid w:val="00FF1D57"/>
    <w:rsid w:val="00FF1D7F"/>
    <w:rsid w:val="00FF24E0"/>
    <w:rsid w:val="00FF2A53"/>
    <w:rsid w:val="00FF2AE6"/>
    <w:rsid w:val="00FF315D"/>
    <w:rsid w:val="00FF3576"/>
    <w:rsid w:val="00FF3C93"/>
    <w:rsid w:val="00FF4F4F"/>
    <w:rsid w:val="00FF568F"/>
    <w:rsid w:val="00FF56A3"/>
    <w:rsid w:val="00FF5811"/>
    <w:rsid w:val="00FF5AA2"/>
    <w:rsid w:val="00FF5C59"/>
    <w:rsid w:val="00FF5D9A"/>
    <w:rsid w:val="00FF621A"/>
    <w:rsid w:val="00FF634E"/>
    <w:rsid w:val="00FF670B"/>
    <w:rsid w:val="00FF722C"/>
    <w:rsid w:val="00FF7483"/>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59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73"/>
    <w:pPr>
      <w:spacing w:before="60" w:after="60" w:line="280" w:lineRule="atLeast"/>
      <w:jc w:val="both"/>
    </w:pPr>
    <w:rPr>
      <w:rFonts w:ascii="Franklin Gothic Book" w:hAnsi="Franklin Gothic Book"/>
      <w:lang w:val="en-GB" w:eastAsia="hu-HU"/>
    </w:rPr>
  </w:style>
  <w:style w:type="paragraph" w:styleId="Heading1">
    <w:name w:val="heading 1"/>
    <w:basedOn w:val="Normal"/>
    <w:next w:val="Norml1"/>
    <w:link w:val="Heading1Char"/>
    <w:uiPriority w:val="99"/>
    <w:qFormat/>
    <w:rsid w:val="00E85EB0"/>
    <w:pPr>
      <w:keepNext/>
      <w:numPr>
        <w:numId w:val="2"/>
      </w:numPr>
      <w:tabs>
        <w:tab w:val="clear" w:pos="2700"/>
        <w:tab w:val="num" w:pos="360"/>
        <w:tab w:val="left" w:pos="397"/>
      </w:tabs>
      <w:spacing w:before="360" w:after="240" w:line="240" w:lineRule="auto"/>
      <w:ind w:left="0"/>
      <w:jc w:val="left"/>
      <w:outlineLvl w:val="0"/>
    </w:pPr>
    <w:rPr>
      <w:b/>
      <w:smallCaps/>
      <w:sz w:val="32"/>
      <w:lang w:val="sr-Cyrl-CS"/>
    </w:rPr>
  </w:style>
  <w:style w:type="paragraph" w:styleId="Heading2">
    <w:name w:val="heading 2"/>
    <w:basedOn w:val="Heading1"/>
    <w:next w:val="Norml2"/>
    <w:link w:val="Heading2Char"/>
    <w:uiPriority w:val="99"/>
    <w:qFormat/>
    <w:rsid w:val="00E85EB0"/>
    <w:pPr>
      <w:numPr>
        <w:ilvl w:val="1"/>
      </w:numPr>
      <w:tabs>
        <w:tab w:val="clear" w:pos="397"/>
        <w:tab w:val="clear" w:pos="900"/>
        <w:tab w:val="num" w:pos="720"/>
      </w:tabs>
      <w:spacing w:before="480" w:line="320" w:lineRule="atLeast"/>
      <w:ind w:left="-284"/>
      <w:outlineLvl w:val="1"/>
    </w:pPr>
    <w:rPr>
      <w:sz w:val="28"/>
    </w:rPr>
  </w:style>
  <w:style w:type="paragraph" w:styleId="Heading3">
    <w:name w:val="heading 3"/>
    <w:basedOn w:val="Heading1"/>
    <w:next w:val="Norml3"/>
    <w:link w:val="Heading3Char"/>
    <w:uiPriority w:val="99"/>
    <w:qFormat/>
    <w:rsid w:val="009863B5"/>
    <w:pPr>
      <w:numPr>
        <w:ilvl w:val="2"/>
      </w:numPr>
      <w:tabs>
        <w:tab w:val="clear" w:pos="397"/>
      </w:tabs>
      <w:ind w:left="964"/>
      <w:outlineLvl w:val="2"/>
    </w:pPr>
    <w:rPr>
      <w:i/>
      <w:sz w:val="24"/>
    </w:rPr>
  </w:style>
  <w:style w:type="paragraph" w:styleId="Heading4">
    <w:name w:val="heading 4"/>
    <w:basedOn w:val="Heading1"/>
    <w:next w:val="Norml4"/>
    <w:uiPriority w:val="99"/>
    <w:qFormat/>
    <w:rsid w:val="004C4695"/>
    <w:pPr>
      <w:numPr>
        <w:ilvl w:val="3"/>
      </w:numPr>
      <w:tabs>
        <w:tab w:val="clear" w:pos="397"/>
      </w:tabs>
      <w:spacing w:after="120" w:line="320" w:lineRule="atLeast"/>
      <w:outlineLvl w:val="3"/>
    </w:pPr>
    <w:rPr>
      <w:snapToGrid w:val="0"/>
      <w:sz w:val="24"/>
      <w:lang w:val="en-GB"/>
    </w:rPr>
  </w:style>
  <w:style w:type="paragraph" w:styleId="Heading5">
    <w:name w:val="heading 5"/>
    <w:basedOn w:val="Heading1"/>
    <w:next w:val="Norml5"/>
    <w:uiPriority w:val="99"/>
    <w:qFormat/>
    <w:rsid w:val="00967385"/>
    <w:pPr>
      <w:numPr>
        <w:ilvl w:val="4"/>
      </w:numPr>
      <w:tabs>
        <w:tab w:val="left" w:pos="1531"/>
      </w:tabs>
      <w:spacing w:after="120"/>
      <w:outlineLvl w:val="4"/>
    </w:pPr>
    <w:rPr>
      <w:sz w:val="22"/>
    </w:rPr>
  </w:style>
  <w:style w:type="paragraph" w:styleId="Heading6">
    <w:name w:val="heading 6"/>
    <w:basedOn w:val="Normal"/>
    <w:next w:val="Normal"/>
    <w:uiPriority w:val="99"/>
    <w:qFormat/>
    <w:rsid w:val="00967385"/>
    <w:pPr>
      <w:numPr>
        <w:ilvl w:val="5"/>
        <w:numId w:val="2"/>
      </w:numPr>
      <w:outlineLvl w:val="5"/>
    </w:pPr>
    <w:rPr>
      <w:rFonts w:ascii="Arial" w:hAnsi="Arial"/>
      <w:i/>
      <w:lang w:val="hu-HU"/>
    </w:rPr>
  </w:style>
  <w:style w:type="paragraph" w:styleId="Heading7">
    <w:name w:val="heading 7"/>
    <w:basedOn w:val="Normal"/>
    <w:next w:val="Normal"/>
    <w:uiPriority w:val="99"/>
    <w:qFormat/>
    <w:rsid w:val="00967385"/>
    <w:pPr>
      <w:numPr>
        <w:ilvl w:val="6"/>
        <w:numId w:val="2"/>
      </w:numPr>
      <w:outlineLvl w:val="6"/>
    </w:pPr>
    <w:rPr>
      <w:rFonts w:ascii="Arial" w:hAnsi="Arial"/>
      <w:i/>
      <w:lang w:val="hu-HU"/>
    </w:rPr>
  </w:style>
  <w:style w:type="paragraph" w:styleId="Heading8">
    <w:name w:val="heading 8"/>
    <w:basedOn w:val="Normal"/>
    <w:next w:val="Normal"/>
    <w:uiPriority w:val="99"/>
    <w:qFormat/>
    <w:rsid w:val="00967385"/>
    <w:pPr>
      <w:numPr>
        <w:ilvl w:val="7"/>
        <w:numId w:val="2"/>
      </w:numPr>
      <w:outlineLvl w:val="7"/>
    </w:pPr>
    <w:rPr>
      <w:rFonts w:ascii="Arial" w:hAnsi="Arial"/>
      <w:i/>
      <w:lang w:val="hu-HU"/>
    </w:rPr>
  </w:style>
  <w:style w:type="paragraph" w:styleId="Heading9">
    <w:name w:val="heading 9"/>
    <w:basedOn w:val="Normal"/>
    <w:next w:val="Normal"/>
    <w:uiPriority w:val="99"/>
    <w:qFormat/>
    <w:rsid w:val="00967385"/>
    <w:pPr>
      <w:numPr>
        <w:ilvl w:val="8"/>
        <w:numId w:val="2"/>
      </w:numPr>
      <w:outlineLvl w:val="8"/>
    </w:pPr>
    <w:rPr>
      <w:rFonts w:ascii="Arial" w:hAnsi="Arial"/>
      <w:i/>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 1"/>
    <w:basedOn w:val="Normal"/>
    <w:rsid w:val="0080661A"/>
    <w:pPr>
      <w:spacing w:before="80" w:after="80"/>
      <w:ind w:left="397"/>
    </w:pPr>
  </w:style>
  <w:style w:type="character" w:customStyle="1" w:styleId="Heading1Char">
    <w:name w:val="Heading 1 Char"/>
    <w:link w:val="Heading1"/>
    <w:uiPriority w:val="99"/>
    <w:rsid w:val="00E85EB0"/>
    <w:rPr>
      <w:rFonts w:ascii="Franklin Gothic Book" w:hAnsi="Franklin Gothic Book"/>
      <w:b/>
      <w:smallCaps/>
      <w:sz w:val="32"/>
      <w:lang w:val="sr-Cyrl-CS"/>
    </w:rPr>
  </w:style>
  <w:style w:type="paragraph" w:customStyle="1" w:styleId="Norml2">
    <w:name w:val="Normál 2"/>
    <w:basedOn w:val="Normal"/>
    <w:rsid w:val="0080661A"/>
    <w:pPr>
      <w:spacing w:before="80" w:after="80"/>
      <w:ind w:left="680"/>
    </w:pPr>
  </w:style>
  <w:style w:type="character" w:customStyle="1" w:styleId="Heading2Char">
    <w:name w:val="Heading 2 Char"/>
    <w:link w:val="Heading2"/>
    <w:uiPriority w:val="99"/>
    <w:rsid w:val="00E85EB0"/>
    <w:rPr>
      <w:rFonts w:ascii="Franklin Gothic Book" w:hAnsi="Franklin Gothic Book"/>
      <w:b/>
      <w:smallCaps/>
      <w:sz w:val="28"/>
      <w:lang w:val="sr-Cyrl-CS"/>
    </w:rPr>
  </w:style>
  <w:style w:type="paragraph" w:customStyle="1" w:styleId="Norml3">
    <w:name w:val="Normál 3"/>
    <w:basedOn w:val="Normal"/>
    <w:rsid w:val="00F527D8"/>
    <w:pPr>
      <w:ind w:left="964"/>
    </w:pPr>
    <w:rPr>
      <w:snapToGrid w:val="0"/>
    </w:rPr>
  </w:style>
  <w:style w:type="paragraph" w:customStyle="1" w:styleId="Norml4">
    <w:name w:val="Normál 4"/>
    <w:basedOn w:val="Normal"/>
    <w:rsid w:val="00967385"/>
    <w:pPr>
      <w:ind w:left="1247"/>
    </w:pPr>
  </w:style>
  <w:style w:type="paragraph" w:customStyle="1" w:styleId="Norml5">
    <w:name w:val="Normál 5"/>
    <w:basedOn w:val="Normal"/>
    <w:rsid w:val="00967385"/>
    <w:pPr>
      <w:ind w:left="1531"/>
    </w:pPr>
  </w:style>
  <w:style w:type="paragraph" w:customStyle="1" w:styleId="Cim">
    <w:name w:val="Cim"/>
    <w:basedOn w:val="Normal"/>
    <w:rsid w:val="00967385"/>
    <w:pPr>
      <w:spacing w:before="120"/>
      <w:jc w:val="center"/>
    </w:pPr>
    <w:rPr>
      <w:b/>
      <w:smallCaps/>
      <w:sz w:val="32"/>
    </w:rPr>
  </w:style>
  <w:style w:type="paragraph" w:styleId="Footer">
    <w:name w:val="footer"/>
    <w:basedOn w:val="Normal"/>
    <w:link w:val="FooterChar"/>
    <w:uiPriority w:val="99"/>
    <w:rsid w:val="00967385"/>
    <w:pPr>
      <w:tabs>
        <w:tab w:val="center" w:pos="4819"/>
        <w:tab w:val="right" w:pos="9071"/>
      </w:tabs>
    </w:pPr>
    <w:rPr>
      <w:rFonts w:ascii="Arial" w:hAnsi="Arial"/>
    </w:rPr>
  </w:style>
  <w:style w:type="character" w:customStyle="1" w:styleId="FooterChar">
    <w:name w:val="Footer Char"/>
    <w:link w:val="Footer"/>
    <w:uiPriority w:val="99"/>
    <w:rsid w:val="00FC1E7B"/>
    <w:rPr>
      <w:rFonts w:ascii="Arial" w:hAnsi="Arial"/>
    </w:rPr>
  </w:style>
  <w:style w:type="paragraph" w:styleId="Header">
    <w:name w:val="header"/>
    <w:basedOn w:val="Normal"/>
    <w:link w:val="HeaderChar"/>
    <w:uiPriority w:val="99"/>
    <w:rsid w:val="00885100"/>
    <w:pPr>
      <w:tabs>
        <w:tab w:val="left" w:pos="4320"/>
        <w:tab w:val="center" w:pos="8640"/>
      </w:tabs>
      <w:spacing w:before="0" w:after="0"/>
    </w:pPr>
    <w:rPr>
      <w:rFonts w:ascii="Arial" w:hAnsi="Arial"/>
      <w:b/>
      <w:lang w:val="hu-HU"/>
    </w:rPr>
  </w:style>
  <w:style w:type="character" w:customStyle="1" w:styleId="HeaderChar">
    <w:name w:val="Header Char"/>
    <w:link w:val="Header"/>
    <w:uiPriority w:val="99"/>
    <w:rsid w:val="00885100"/>
    <w:rPr>
      <w:rFonts w:ascii="Arial" w:hAnsi="Arial"/>
      <w:b/>
      <w:lang w:val="hu-HU" w:eastAsia="hu-HU"/>
    </w:rPr>
  </w:style>
  <w:style w:type="paragraph" w:styleId="ListBullet">
    <w:name w:val="List Bullet"/>
    <w:basedOn w:val="Normal"/>
    <w:rsid w:val="00EA2668"/>
    <w:pPr>
      <w:numPr>
        <w:numId w:val="10"/>
      </w:numPr>
    </w:pPr>
    <w:rPr>
      <w:snapToGrid w:val="0"/>
    </w:rPr>
  </w:style>
  <w:style w:type="character" w:styleId="Emphasis">
    <w:name w:val="Emphasis"/>
    <w:uiPriority w:val="20"/>
    <w:qFormat/>
    <w:rsid w:val="00C214B3"/>
    <w:rPr>
      <w:b/>
      <w:iCs/>
    </w:rPr>
  </w:style>
  <w:style w:type="paragraph" w:styleId="ListBullet2">
    <w:name w:val="List Bullet 2"/>
    <w:basedOn w:val="ListBullet"/>
    <w:rsid w:val="00967385"/>
    <w:pPr>
      <w:numPr>
        <w:numId w:val="1"/>
      </w:numPr>
      <w:tabs>
        <w:tab w:val="clear" w:pos="1324"/>
        <w:tab w:val="left" w:pos="1247"/>
      </w:tabs>
      <w:ind w:left="1248" w:hanging="284"/>
    </w:pPr>
  </w:style>
  <w:style w:type="paragraph" w:styleId="ListBullet3">
    <w:name w:val="List Bullet 3"/>
    <w:basedOn w:val="ListBullet"/>
    <w:rsid w:val="00967385"/>
    <w:pPr>
      <w:numPr>
        <w:numId w:val="9"/>
      </w:numPr>
      <w:tabs>
        <w:tab w:val="left" w:pos="1531"/>
      </w:tabs>
    </w:pPr>
  </w:style>
  <w:style w:type="paragraph" w:styleId="ListBullet4">
    <w:name w:val="List Bullet 4"/>
    <w:basedOn w:val="ListBullet"/>
    <w:rsid w:val="00967385"/>
    <w:pPr>
      <w:numPr>
        <w:numId w:val="5"/>
      </w:numPr>
      <w:tabs>
        <w:tab w:val="clear" w:pos="1891"/>
        <w:tab w:val="left" w:pos="1814"/>
      </w:tabs>
      <w:ind w:left="1815" w:hanging="284"/>
    </w:pPr>
  </w:style>
  <w:style w:type="paragraph" w:styleId="ListBullet5">
    <w:name w:val="List Bullet 5"/>
    <w:basedOn w:val="ListBullet"/>
    <w:rsid w:val="00967385"/>
    <w:pPr>
      <w:numPr>
        <w:numId w:val="7"/>
      </w:numPr>
      <w:tabs>
        <w:tab w:val="clear" w:pos="2174"/>
        <w:tab w:val="left" w:pos="2098"/>
      </w:tabs>
    </w:pPr>
  </w:style>
  <w:style w:type="paragraph" w:styleId="ListNumber">
    <w:name w:val="List Number"/>
    <w:basedOn w:val="ListBullet"/>
    <w:uiPriority w:val="99"/>
    <w:rsid w:val="00967385"/>
    <w:pPr>
      <w:numPr>
        <w:numId w:val="11"/>
      </w:numPr>
      <w:tabs>
        <w:tab w:val="clear" w:pos="644"/>
      </w:tabs>
      <w:spacing w:after="120"/>
    </w:pPr>
  </w:style>
  <w:style w:type="paragraph" w:styleId="ListNumber2">
    <w:name w:val="List Number 2"/>
    <w:basedOn w:val="ListNumber"/>
    <w:rsid w:val="00967385"/>
    <w:pPr>
      <w:numPr>
        <w:numId w:val="3"/>
      </w:numPr>
      <w:tabs>
        <w:tab w:val="left" w:pos="1077"/>
      </w:tabs>
      <w:ind w:left="1248" w:hanging="284"/>
    </w:pPr>
  </w:style>
  <w:style w:type="paragraph" w:styleId="ListNumber3">
    <w:name w:val="List Number 3"/>
    <w:basedOn w:val="ListNumber"/>
    <w:rsid w:val="00967385"/>
    <w:pPr>
      <w:numPr>
        <w:numId w:val="4"/>
      </w:numPr>
      <w:tabs>
        <w:tab w:val="left" w:pos="1531"/>
      </w:tabs>
    </w:pPr>
  </w:style>
  <w:style w:type="paragraph" w:styleId="ListNumber4">
    <w:name w:val="List Number 4"/>
    <w:basedOn w:val="ListNumber"/>
    <w:rsid w:val="00967385"/>
    <w:pPr>
      <w:numPr>
        <w:numId w:val="6"/>
      </w:numPr>
      <w:tabs>
        <w:tab w:val="clear" w:pos="1891"/>
        <w:tab w:val="left" w:pos="1814"/>
      </w:tabs>
      <w:ind w:left="1815" w:hanging="284"/>
    </w:pPr>
  </w:style>
  <w:style w:type="paragraph" w:styleId="ListNumber5">
    <w:name w:val="List Number 5"/>
    <w:basedOn w:val="ListNumber"/>
    <w:rsid w:val="00967385"/>
    <w:pPr>
      <w:numPr>
        <w:numId w:val="8"/>
      </w:numPr>
      <w:tabs>
        <w:tab w:val="clear" w:pos="2174"/>
        <w:tab w:val="left" w:pos="2098"/>
      </w:tabs>
    </w:pPr>
  </w:style>
  <w:style w:type="paragraph" w:customStyle="1" w:styleId="Normal14">
    <w:name w:val="Normal 14"/>
    <w:basedOn w:val="Norml1"/>
    <w:rsid w:val="00967385"/>
    <w:pPr>
      <w:tabs>
        <w:tab w:val="left" w:pos="454"/>
      </w:tabs>
      <w:ind w:left="2722" w:hanging="2268"/>
    </w:pPr>
  </w:style>
  <w:style w:type="paragraph" w:customStyle="1" w:styleId="Normal24">
    <w:name w:val="Normal 24"/>
    <w:basedOn w:val="Normal14"/>
    <w:rsid w:val="00967385"/>
    <w:pPr>
      <w:tabs>
        <w:tab w:val="left" w:pos="709"/>
      </w:tabs>
      <w:ind w:left="2892"/>
    </w:pPr>
  </w:style>
  <w:style w:type="paragraph" w:customStyle="1" w:styleId="Normal34">
    <w:name w:val="Normal 34"/>
    <w:basedOn w:val="Normal24"/>
    <w:rsid w:val="00967385"/>
    <w:pPr>
      <w:ind w:left="3175"/>
    </w:pPr>
  </w:style>
  <w:style w:type="paragraph" w:customStyle="1" w:styleId="Normal44">
    <w:name w:val="Normal 44"/>
    <w:basedOn w:val="Normal34"/>
    <w:rsid w:val="00967385"/>
    <w:pPr>
      <w:tabs>
        <w:tab w:val="left" w:pos="907"/>
      </w:tabs>
      <w:ind w:left="3459"/>
    </w:pPr>
  </w:style>
  <w:style w:type="paragraph" w:customStyle="1" w:styleId="Normal54">
    <w:name w:val="Normal 54"/>
    <w:basedOn w:val="Normal34"/>
    <w:rsid w:val="00967385"/>
    <w:pPr>
      <w:tabs>
        <w:tab w:val="left" w:pos="1843"/>
      </w:tabs>
      <w:ind w:left="3742"/>
    </w:pPr>
  </w:style>
  <w:style w:type="paragraph" w:styleId="TOC1">
    <w:name w:val="toc 1"/>
    <w:basedOn w:val="Normal"/>
    <w:next w:val="Normal"/>
    <w:uiPriority w:val="39"/>
    <w:rsid w:val="00967385"/>
    <w:pPr>
      <w:tabs>
        <w:tab w:val="right" w:leader="dot" w:pos="8959"/>
      </w:tabs>
      <w:spacing w:before="120"/>
    </w:pPr>
    <w:rPr>
      <w:b/>
      <w:caps/>
    </w:rPr>
  </w:style>
  <w:style w:type="paragraph" w:styleId="TOC2">
    <w:name w:val="toc 2"/>
    <w:basedOn w:val="Normal"/>
    <w:next w:val="Normal"/>
    <w:uiPriority w:val="39"/>
    <w:rsid w:val="00967385"/>
    <w:pPr>
      <w:tabs>
        <w:tab w:val="right" w:leader="dot" w:pos="8959"/>
      </w:tabs>
      <w:ind w:left="240"/>
    </w:pPr>
    <w:rPr>
      <w:smallCaps/>
    </w:rPr>
  </w:style>
  <w:style w:type="paragraph" w:styleId="TOC3">
    <w:name w:val="toc 3"/>
    <w:basedOn w:val="Normal"/>
    <w:next w:val="Normal"/>
    <w:uiPriority w:val="39"/>
    <w:rsid w:val="00967385"/>
    <w:pPr>
      <w:tabs>
        <w:tab w:val="right" w:leader="dot" w:pos="8959"/>
      </w:tabs>
      <w:ind w:left="480"/>
    </w:pPr>
  </w:style>
  <w:style w:type="paragraph" w:styleId="TOC4">
    <w:name w:val="toc 4"/>
    <w:basedOn w:val="Normal"/>
    <w:next w:val="Normal"/>
    <w:semiHidden/>
    <w:rsid w:val="00967385"/>
    <w:pPr>
      <w:tabs>
        <w:tab w:val="right" w:leader="dot" w:pos="8959"/>
      </w:tabs>
      <w:ind w:left="600"/>
    </w:pPr>
  </w:style>
  <w:style w:type="paragraph" w:styleId="TOC5">
    <w:name w:val="toc 5"/>
    <w:basedOn w:val="Normal"/>
    <w:next w:val="Normal"/>
    <w:semiHidden/>
    <w:rsid w:val="00967385"/>
    <w:pPr>
      <w:tabs>
        <w:tab w:val="right" w:leader="dot" w:pos="8959"/>
      </w:tabs>
      <w:ind w:left="800"/>
    </w:pPr>
  </w:style>
  <w:style w:type="paragraph" w:styleId="TOC6">
    <w:name w:val="toc 6"/>
    <w:basedOn w:val="Normal"/>
    <w:next w:val="Normal"/>
    <w:semiHidden/>
    <w:rsid w:val="00967385"/>
    <w:pPr>
      <w:tabs>
        <w:tab w:val="right" w:leader="dot" w:pos="8959"/>
      </w:tabs>
      <w:ind w:left="1000"/>
    </w:pPr>
  </w:style>
  <w:style w:type="paragraph" w:styleId="TOC7">
    <w:name w:val="toc 7"/>
    <w:basedOn w:val="Normal"/>
    <w:next w:val="Normal"/>
    <w:semiHidden/>
    <w:rsid w:val="00967385"/>
    <w:pPr>
      <w:tabs>
        <w:tab w:val="right" w:leader="dot" w:pos="8959"/>
      </w:tabs>
      <w:ind w:left="1200"/>
    </w:pPr>
  </w:style>
  <w:style w:type="paragraph" w:styleId="TOC8">
    <w:name w:val="toc 8"/>
    <w:basedOn w:val="Normal"/>
    <w:next w:val="Normal"/>
    <w:semiHidden/>
    <w:rsid w:val="00967385"/>
    <w:pPr>
      <w:tabs>
        <w:tab w:val="right" w:leader="dot" w:pos="8959"/>
      </w:tabs>
      <w:ind w:left="1400"/>
    </w:pPr>
  </w:style>
  <w:style w:type="paragraph" w:styleId="TOC9">
    <w:name w:val="toc 9"/>
    <w:basedOn w:val="Normal"/>
    <w:next w:val="Normal"/>
    <w:semiHidden/>
    <w:rsid w:val="00967385"/>
    <w:pPr>
      <w:tabs>
        <w:tab w:val="right" w:leader="dot" w:pos="8959"/>
      </w:tabs>
      <w:ind w:left="1600"/>
    </w:pPr>
  </w:style>
  <w:style w:type="paragraph" w:styleId="Subtitle">
    <w:name w:val="Subtitle"/>
    <w:basedOn w:val="Cim"/>
    <w:qFormat/>
    <w:rsid w:val="00967385"/>
    <w:pPr>
      <w:outlineLvl w:val="1"/>
    </w:pPr>
    <w:rPr>
      <w:sz w:val="24"/>
    </w:rPr>
  </w:style>
  <w:style w:type="paragraph" w:customStyle="1" w:styleId="Fcm">
    <w:name w:val="Főcím"/>
    <w:basedOn w:val="Normal"/>
    <w:rsid w:val="00967385"/>
    <w:pPr>
      <w:spacing w:before="120"/>
      <w:jc w:val="center"/>
    </w:pPr>
    <w:rPr>
      <w:b/>
      <w:smallCaps/>
      <w:sz w:val="44"/>
    </w:rPr>
  </w:style>
  <w:style w:type="paragraph" w:styleId="Title">
    <w:name w:val="Title"/>
    <w:basedOn w:val="Normal"/>
    <w:qFormat/>
    <w:rsid w:val="00967385"/>
    <w:pPr>
      <w:spacing w:before="240"/>
      <w:jc w:val="center"/>
      <w:outlineLvl w:val="0"/>
    </w:pPr>
    <w:rPr>
      <w:b/>
      <w:smallCaps/>
      <w:kern w:val="28"/>
      <w:sz w:val="32"/>
    </w:rPr>
  </w:style>
  <w:style w:type="character" w:styleId="PageNumber">
    <w:name w:val="page number"/>
    <w:basedOn w:val="DefaultParagraphFont"/>
    <w:rsid w:val="00967385"/>
  </w:style>
  <w:style w:type="paragraph" w:styleId="BodyText2">
    <w:name w:val="Body Text 2"/>
    <w:basedOn w:val="Normal"/>
    <w:rsid w:val="00967385"/>
    <w:pPr>
      <w:spacing w:after="0" w:line="240" w:lineRule="auto"/>
      <w:jc w:val="left"/>
    </w:pPr>
    <w:rPr>
      <w:rFonts w:cs="Arial"/>
      <w:szCs w:val="24"/>
    </w:rPr>
  </w:style>
  <w:style w:type="paragraph" w:styleId="BodyTextIndent">
    <w:name w:val="Body Text Indent"/>
    <w:basedOn w:val="Normal"/>
    <w:link w:val="BodyTextIndentChar"/>
    <w:rsid w:val="00967385"/>
    <w:pPr>
      <w:spacing w:after="0" w:line="240" w:lineRule="auto"/>
      <w:ind w:left="2160" w:hanging="2160"/>
      <w:jc w:val="left"/>
    </w:pPr>
    <w:rPr>
      <w:rFonts w:ascii="Times New Roman" w:hAnsi="Times New Roman"/>
      <w:sz w:val="24"/>
      <w:szCs w:val="24"/>
    </w:rPr>
  </w:style>
  <w:style w:type="character" w:customStyle="1" w:styleId="BodyTextIndentChar">
    <w:name w:val="Body Text Indent Char"/>
    <w:link w:val="BodyTextIndent"/>
    <w:rsid w:val="00964538"/>
    <w:rPr>
      <w:sz w:val="24"/>
      <w:szCs w:val="24"/>
      <w:lang w:val="en-GB"/>
    </w:rPr>
  </w:style>
  <w:style w:type="character" w:styleId="Hyperlink">
    <w:name w:val="Hyperlink"/>
    <w:uiPriority w:val="99"/>
    <w:rsid w:val="00967385"/>
    <w:rPr>
      <w:color w:val="0000FF"/>
      <w:u w:val="single"/>
    </w:rPr>
  </w:style>
  <w:style w:type="paragraph" w:styleId="DocumentMap">
    <w:name w:val="Document Map"/>
    <w:basedOn w:val="Normal"/>
    <w:semiHidden/>
    <w:rsid w:val="00967385"/>
    <w:pPr>
      <w:shd w:val="clear" w:color="auto" w:fill="000080"/>
    </w:pPr>
    <w:rPr>
      <w:rFonts w:ascii="Tahoma" w:hAnsi="Tahoma" w:cs="Tahoma"/>
    </w:rPr>
  </w:style>
  <w:style w:type="character" w:styleId="FollowedHyperlink">
    <w:name w:val="FollowedHyperlink"/>
    <w:rsid w:val="00967385"/>
    <w:rPr>
      <w:color w:val="800080"/>
      <w:u w:val="single"/>
    </w:rPr>
  </w:style>
  <w:style w:type="paragraph" w:styleId="BodyText">
    <w:name w:val="Body Text"/>
    <w:basedOn w:val="Normal"/>
    <w:link w:val="BodyTextChar"/>
    <w:rsid w:val="00967385"/>
    <w:pPr>
      <w:spacing w:after="0" w:line="240" w:lineRule="auto"/>
    </w:pPr>
    <w:rPr>
      <w:rFonts w:ascii="Times New Roman" w:hAnsi="Times New Roman"/>
      <w:lang w:val="it-IT" w:eastAsia="fr-FR"/>
    </w:rPr>
  </w:style>
  <w:style w:type="character" w:customStyle="1" w:styleId="BodyTextChar">
    <w:name w:val="Body Text Char"/>
    <w:link w:val="BodyText"/>
    <w:rsid w:val="006F07BF"/>
    <w:rPr>
      <w:lang w:val="it-IT" w:eastAsia="fr-FR" w:bidi="ar-SA"/>
    </w:rPr>
  </w:style>
  <w:style w:type="paragraph" w:customStyle="1" w:styleId="Text1">
    <w:name w:val="Text 1"/>
    <w:basedOn w:val="Normal"/>
    <w:autoRedefine/>
    <w:rsid w:val="00967385"/>
    <w:pPr>
      <w:autoSpaceDE w:val="0"/>
      <w:autoSpaceDN w:val="0"/>
      <w:adjustRightInd w:val="0"/>
      <w:spacing w:after="0" w:line="240" w:lineRule="auto"/>
    </w:pPr>
    <w:rPr>
      <w:rFonts w:ascii="Garamond" w:hAnsi="Garamond"/>
      <w:sz w:val="28"/>
      <w:szCs w:val="22"/>
      <w:lang w:eastAsia="en-US"/>
    </w:rPr>
  </w:style>
  <w:style w:type="paragraph" w:styleId="BodyTextIndent2">
    <w:name w:val="Body Text Indent 2"/>
    <w:basedOn w:val="Normal"/>
    <w:rsid w:val="00967385"/>
    <w:pPr>
      <w:widowControl w:val="0"/>
      <w:autoSpaceDE w:val="0"/>
      <w:autoSpaceDN w:val="0"/>
      <w:spacing w:line="240" w:lineRule="auto"/>
      <w:ind w:left="283"/>
    </w:pPr>
    <w:rPr>
      <w:rFonts w:ascii="Times New Roman" w:hAnsi="Times New Roman"/>
      <w:lang w:eastAsia="en-US"/>
    </w:rPr>
  </w:style>
  <w:style w:type="paragraph" w:styleId="BodyTextIndent3">
    <w:name w:val="Body Text Indent 3"/>
    <w:basedOn w:val="Normal"/>
    <w:rsid w:val="00967385"/>
    <w:pPr>
      <w:spacing w:after="0" w:line="240" w:lineRule="auto"/>
      <w:ind w:left="720"/>
    </w:pPr>
    <w:rPr>
      <w:rFonts w:ascii="Times New Roman" w:hAnsi="Times New Roman"/>
      <w:sz w:val="24"/>
      <w:lang w:eastAsia="en-US"/>
    </w:rPr>
  </w:style>
  <w:style w:type="paragraph" w:styleId="BalloonText">
    <w:name w:val="Balloon Text"/>
    <w:basedOn w:val="Normal"/>
    <w:semiHidden/>
    <w:rsid w:val="00967385"/>
    <w:rPr>
      <w:rFonts w:ascii="Tahoma" w:hAnsi="Tahoma" w:cs="Tahoma"/>
      <w:sz w:val="16"/>
      <w:szCs w:val="16"/>
    </w:rPr>
  </w:style>
  <w:style w:type="paragraph" w:customStyle="1" w:styleId="MediumGrid21">
    <w:name w:val="Medium Grid 21"/>
    <w:uiPriority w:val="1"/>
    <w:qFormat/>
    <w:rsid w:val="005674FE"/>
    <w:pPr>
      <w:jc w:val="both"/>
    </w:pPr>
    <w:rPr>
      <w:rFonts w:ascii="Franklin Gothic Book" w:hAnsi="Franklin Gothic Book"/>
      <w:lang w:val="en-GB" w:eastAsia="hu-HU"/>
    </w:rPr>
  </w:style>
  <w:style w:type="paragraph" w:styleId="Index1">
    <w:name w:val="index 1"/>
    <w:basedOn w:val="Normal"/>
    <w:next w:val="Normal"/>
    <w:autoRedefine/>
    <w:semiHidden/>
    <w:rsid w:val="00967385"/>
    <w:pPr>
      <w:ind w:left="200" w:hanging="200"/>
    </w:pPr>
  </w:style>
  <w:style w:type="paragraph" w:styleId="IndexHeading">
    <w:name w:val="index heading"/>
    <w:basedOn w:val="Normal"/>
    <w:next w:val="Index1"/>
    <w:semiHidden/>
    <w:rsid w:val="00967385"/>
    <w:pPr>
      <w:spacing w:after="0" w:line="240" w:lineRule="auto"/>
      <w:jc w:val="left"/>
    </w:pPr>
    <w:rPr>
      <w:rFonts w:cs="Arial"/>
      <w:lang w:eastAsia="en-US"/>
    </w:rPr>
  </w:style>
  <w:style w:type="paragraph" w:styleId="Caption">
    <w:name w:val="caption"/>
    <w:basedOn w:val="Normal"/>
    <w:next w:val="Normal"/>
    <w:qFormat/>
    <w:rsid w:val="00967385"/>
    <w:pPr>
      <w:spacing w:before="120" w:line="240" w:lineRule="auto"/>
      <w:jc w:val="left"/>
    </w:pPr>
    <w:rPr>
      <w:b/>
      <w:sz w:val="28"/>
      <w:lang w:eastAsia="nl-NL"/>
    </w:rPr>
  </w:style>
  <w:style w:type="paragraph" w:styleId="NormalIndent">
    <w:name w:val="Normal Indent"/>
    <w:basedOn w:val="Normal"/>
    <w:rsid w:val="00967385"/>
    <w:pPr>
      <w:widowControl w:val="0"/>
      <w:spacing w:after="0" w:line="240" w:lineRule="atLeast"/>
      <w:ind w:left="900" w:hanging="900"/>
      <w:jc w:val="left"/>
    </w:pPr>
    <w:rPr>
      <w:lang w:val="en-US" w:eastAsia="en-US"/>
    </w:rPr>
  </w:style>
  <w:style w:type="paragraph" w:customStyle="1" w:styleId="TableHeading">
    <w:name w:val="Table Heading"/>
    <w:rsid w:val="0096101C"/>
    <w:pPr>
      <w:shd w:val="clear" w:color="000000" w:fill="auto"/>
      <w:overflowPunct w:val="0"/>
      <w:autoSpaceDE w:val="0"/>
      <w:autoSpaceDN w:val="0"/>
      <w:adjustRightInd w:val="0"/>
      <w:jc w:val="center"/>
      <w:textAlignment w:val="baseline"/>
    </w:pPr>
    <w:rPr>
      <w:rFonts w:ascii="Arial" w:hAnsi="Arial"/>
      <w:b/>
      <w:noProof/>
      <w:lang w:val="en-GB"/>
    </w:rPr>
  </w:style>
  <w:style w:type="paragraph" w:customStyle="1" w:styleId="InstructionText">
    <w:name w:val="InstructionText"/>
    <w:basedOn w:val="Normal"/>
    <w:rsid w:val="00967385"/>
    <w:pPr>
      <w:overflowPunct w:val="0"/>
      <w:autoSpaceDE w:val="0"/>
      <w:autoSpaceDN w:val="0"/>
      <w:adjustRightInd w:val="0"/>
      <w:spacing w:after="0" w:line="240" w:lineRule="auto"/>
      <w:jc w:val="left"/>
      <w:textAlignment w:val="baseline"/>
    </w:pPr>
    <w:rPr>
      <w:vanish/>
      <w:color w:val="FF0000"/>
      <w:lang w:val="en-US" w:eastAsia="en-US"/>
    </w:rPr>
  </w:style>
  <w:style w:type="paragraph" w:customStyle="1" w:styleId="PageTitleTOC">
    <w:name w:val="PageTitle(TOC)"/>
    <w:basedOn w:val="Normal"/>
    <w:rsid w:val="00967385"/>
    <w:pPr>
      <w:overflowPunct w:val="0"/>
      <w:autoSpaceDE w:val="0"/>
      <w:autoSpaceDN w:val="0"/>
      <w:adjustRightInd w:val="0"/>
      <w:spacing w:after="0" w:line="240" w:lineRule="auto"/>
      <w:jc w:val="center"/>
      <w:textAlignment w:val="baseline"/>
    </w:pPr>
    <w:rPr>
      <w:b/>
      <w:color w:val="000000"/>
      <w:sz w:val="32"/>
      <w:lang w:val="en-US" w:eastAsia="en-US"/>
    </w:rPr>
  </w:style>
  <w:style w:type="paragraph" w:customStyle="1" w:styleId="TableText">
    <w:name w:val="Table Text"/>
    <w:basedOn w:val="TableHeading"/>
    <w:rsid w:val="00967385"/>
    <w:pPr>
      <w:shd w:val="clear" w:color="auto" w:fill="auto"/>
    </w:pPr>
    <w:rPr>
      <w:b w:val="0"/>
    </w:rPr>
  </w:style>
  <w:style w:type="paragraph" w:customStyle="1" w:styleId="DatesNotes">
    <w:name w:val="Dates/Notes"/>
    <w:basedOn w:val="Normal"/>
    <w:rsid w:val="00967385"/>
    <w:pPr>
      <w:overflowPunct w:val="0"/>
      <w:autoSpaceDE w:val="0"/>
      <w:autoSpaceDN w:val="0"/>
      <w:adjustRightInd w:val="0"/>
      <w:spacing w:after="0" w:line="240" w:lineRule="auto"/>
      <w:jc w:val="left"/>
      <w:textAlignment w:val="baseline"/>
    </w:pPr>
    <w:rPr>
      <w:b/>
      <w:lang w:val="en-US" w:eastAsia="en-US"/>
    </w:rPr>
  </w:style>
  <w:style w:type="paragraph" w:customStyle="1" w:styleId="NormalFull">
    <w:name w:val="Normal Full"/>
    <w:basedOn w:val="Normal"/>
    <w:autoRedefine/>
    <w:rsid w:val="00F46470"/>
    <w:pPr>
      <w:keepLines/>
      <w:tabs>
        <w:tab w:val="left" w:pos="1320"/>
        <w:tab w:val="left" w:pos="1680"/>
        <w:tab w:val="left" w:pos="2040"/>
        <w:tab w:val="left" w:pos="2400"/>
        <w:tab w:val="right" w:pos="8640"/>
        <w:tab w:val="right" w:pos="9360"/>
      </w:tabs>
      <w:spacing w:before="120" w:line="240" w:lineRule="auto"/>
      <w:jc w:val="left"/>
    </w:pPr>
    <w:rPr>
      <w:rFonts w:cs="Angsana New"/>
      <w:sz w:val="24"/>
      <w:szCs w:val="24"/>
      <w:lang w:val="en-US" w:eastAsia="zh-CN" w:bidi="th-TH"/>
    </w:rPr>
  </w:style>
  <w:style w:type="table" w:styleId="TableGrid">
    <w:name w:val="Table Grid"/>
    <w:basedOn w:val="TableNormal"/>
    <w:rsid w:val="00F37B7B"/>
    <w:pPr>
      <w:spacing w:after="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406F2"/>
    <w:pPr>
      <w:tabs>
        <w:tab w:val="left" w:pos="2127"/>
      </w:tabs>
      <w:ind w:left="2127" w:right="-99" w:hanging="1767"/>
    </w:pPr>
    <w:rPr>
      <w:bCs/>
      <w:sz w:val="24"/>
      <w:lang w:val="en-US"/>
    </w:rPr>
  </w:style>
  <w:style w:type="paragraph" w:customStyle="1" w:styleId="Bullet1">
    <w:name w:val="Bullet1"/>
    <w:basedOn w:val="Norml3"/>
    <w:rsid w:val="000D245D"/>
    <w:pPr>
      <w:spacing w:before="0" w:after="120"/>
      <w:ind w:left="0"/>
      <w:jc w:val="left"/>
    </w:pPr>
    <w:rPr>
      <w:lang w:eastAsia="ja-JP"/>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rsid w:val="008E498D"/>
    <w:pPr>
      <w:spacing w:after="0" w:line="240" w:lineRule="auto"/>
      <w:jc w:val="left"/>
    </w:pPr>
    <w:rPr>
      <w:sz w:val="18"/>
      <w:lang w:eastAsia="ja-JP"/>
    </w:rPr>
  </w:style>
  <w:style w:type="character" w:styleId="FootnoteReference">
    <w:name w:val="footnote reference"/>
    <w:aliases w:val="ftref Char Char Char,BVI fnr Char Char Char,Footnotes refss Char Char,16 Point Char Char,Superscript 6 Point Char Char,Footnote Reference Number Char Char,nota pié di pagina Char Char,Times 10 Point Char Char,Exposant 3 Point Char Cha"/>
    <w:link w:val="ftrefCharChar"/>
    <w:uiPriority w:val="99"/>
    <w:rsid w:val="000D245D"/>
    <w:rPr>
      <w:sz w:val="20"/>
      <w:szCs w:val="20"/>
      <w:vertAlign w:val="superscript"/>
    </w:rPr>
  </w:style>
  <w:style w:type="character" w:styleId="CommentReference">
    <w:name w:val="annotation reference"/>
    <w:semiHidden/>
    <w:rsid w:val="00C94625"/>
    <w:rPr>
      <w:sz w:val="16"/>
      <w:szCs w:val="16"/>
    </w:rPr>
  </w:style>
  <w:style w:type="paragraph" w:styleId="CommentText">
    <w:name w:val="annotation text"/>
    <w:basedOn w:val="Normal"/>
    <w:link w:val="CommentTextChar1"/>
    <w:semiHidden/>
    <w:rsid w:val="00F7511F"/>
    <w:rPr>
      <w:lang w:val="hu-HU" w:eastAsia="ja-JP"/>
    </w:rPr>
  </w:style>
  <w:style w:type="paragraph" w:customStyle="1" w:styleId="TableRow">
    <w:name w:val="TableRow"/>
    <w:basedOn w:val="Norml2"/>
    <w:qFormat/>
    <w:rsid w:val="005674FE"/>
    <w:pPr>
      <w:spacing w:before="40" w:after="40" w:line="240" w:lineRule="atLeast"/>
      <w:ind w:left="33"/>
      <w:jc w:val="left"/>
    </w:pPr>
    <w:rPr>
      <w:rFonts w:cs="Arial"/>
      <w:bCs/>
    </w:rPr>
  </w:style>
  <w:style w:type="paragraph" w:styleId="CommentSubject">
    <w:name w:val="annotation subject"/>
    <w:basedOn w:val="CommentText"/>
    <w:next w:val="CommentText"/>
    <w:semiHidden/>
    <w:rsid w:val="00FA0A3B"/>
    <w:rPr>
      <w:b/>
      <w:bCs/>
      <w:lang w:eastAsia="hu-HU"/>
    </w:rPr>
  </w:style>
  <w:style w:type="paragraph" w:customStyle="1" w:styleId="StyleJustified">
    <w:name w:val="Style Justified"/>
    <w:basedOn w:val="Normal"/>
    <w:rsid w:val="00C175F7"/>
    <w:pPr>
      <w:spacing w:line="240" w:lineRule="auto"/>
    </w:pPr>
    <w:rPr>
      <w:rFonts w:ascii="Times New Roman" w:hAnsi="Times New Roman"/>
      <w:sz w:val="24"/>
      <w:lang w:val="en-US" w:eastAsia="en-US"/>
    </w:rPr>
  </w:style>
  <w:style w:type="paragraph" w:customStyle="1" w:styleId="body">
    <w:name w:val="body"/>
    <w:basedOn w:val="Normal"/>
    <w:rsid w:val="00487DB0"/>
    <w:pPr>
      <w:spacing w:before="100" w:after="100" w:line="240" w:lineRule="atLeast"/>
    </w:pPr>
    <w:rPr>
      <w:rFonts w:ascii="Verdana" w:hAnsi="Verdana"/>
      <w:noProof/>
      <w:sz w:val="18"/>
      <w:lang w:eastAsia="ja-JP"/>
    </w:rPr>
  </w:style>
  <w:style w:type="character" w:customStyle="1" w:styleId="FootnoteCharacters">
    <w:name w:val="Footnote Characters"/>
    <w:rsid w:val="00EB300B"/>
    <w:rPr>
      <w:sz w:val="20"/>
      <w:szCs w:val="20"/>
      <w:vertAlign w:val="superscript"/>
    </w:rPr>
  </w:style>
  <w:style w:type="paragraph" w:styleId="BodyText3">
    <w:name w:val="Body Text 3"/>
    <w:basedOn w:val="Normal"/>
    <w:rsid w:val="000952EF"/>
    <w:rPr>
      <w:sz w:val="16"/>
      <w:szCs w:val="16"/>
    </w:rPr>
  </w:style>
  <w:style w:type="paragraph" w:customStyle="1" w:styleId="NormlAAM">
    <w:name w:val="NormálAAM"/>
    <w:basedOn w:val="BodyText"/>
    <w:rsid w:val="001D1BED"/>
    <w:pPr>
      <w:spacing w:after="60" w:line="280" w:lineRule="atLeast"/>
      <w:ind w:left="289"/>
    </w:pPr>
    <w:rPr>
      <w:rFonts w:ascii="Arial" w:hAnsi="Arial"/>
      <w:sz w:val="22"/>
      <w:lang w:val="hu-HU" w:eastAsia="hu-HU"/>
    </w:rPr>
  </w:style>
  <w:style w:type="paragraph" w:customStyle="1" w:styleId="Sorcim">
    <w:name w:val="Sorcim"/>
    <w:basedOn w:val="Normal"/>
    <w:next w:val="Normal"/>
    <w:rsid w:val="0013364D"/>
    <w:pPr>
      <w:spacing w:line="240" w:lineRule="auto"/>
      <w:ind w:left="288" w:right="720"/>
    </w:pPr>
    <w:rPr>
      <w:b/>
      <w:sz w:val="22"/>
    </w:rPr>
  </w:style>
  <w:style w:type="paragraph" w:customStyle="1" w:styleId="Tablazatfej">
    <w:name w:val="Tablazatfej"/>
    <w:basedOn w:val="Normal"/>
    <w:rsid w:val="002E13A7"/>
    <w:pPr>
      <w:spacing w:after="0" w:line="240" w:lineRule="auto"/>
      <w:jc w:val="center"/>
    </w:pPr>
    <w:rPr>
      <w:b/>
      <w:sz w:val="18"/>
      <w:szCs w:val="18"/>
    </w:rPr>
  </w:style>
  <w:style w:type="paragraph" w:customStyle="1" w:styleId="Tblzatsor">
    <w:name w:val="Táblázatsor"/>
    <w:basedOn w:val="Tablazatfej"/>
    <w:rsid w:val="002E13A7"/>
    <w:pPr>
      <w:jc w:val="left"/>
    </w:pPr>
    <w:rPr>
      <w:b w:val="0"/>
    </w:rPr>
  </w:style>
  <w:style w:type="paragraph" w:customStyle="1" w:styleId="AnnIIIHd2">
    <w:name w:val="AnnIII Hd 2"/>
    <w:basedOn w:val="Heading2"/>
    <w:next w:val="Normal"/>
    <w:rsid w:val="0071343F"/>
    <w:pPr>
      <w:numPr>
        <w:ilvl w:val="0"/>
        <w:numId w:val="0"/>
      </w:numPr>
      <w:tabs>
        <w:tab w:val="left" w:pos="567"/>
      </w:tabs>
      <w:spacing w:before="360" w:after="120" w:line="240" w:lineRule="auto"/>
    </w:pPr>
    <w:rPr>
      <w:rFonts w:cs="Arial"/>
      <w:smallCaps w:val="0"/>
      <w:sz w:val="21"/>
      <w:szCs w:val="21"/>
      <w:lang w:eastAsia="en-US"/>
    </w:rPr>
  </w:style>
  <w:style w:type="paragraph" w:customStyle="1" w:styleId="GeneralText">
    <w:name w:val="General Text"/>
    <w:basedOn w:val="Normal"/>
    <w:link w:val="GeneralTextChar"/>
    <w:rsid w:val="001B0A49"/>
    <w:pPr>
      <w:spacing w:line="240" w:lineRule="auto"/>
    </w:pPr>
    <w:rPr>
      <w:rFonts w:ascii="Arial" w:hAnsi="Arial"/>
      <w:sz w:val="21"/>
      <w:szCs w:val="21"/>
      <w:lang w:eastAsia="en-US"/>
    </w:rPr>
  </w:style>
  <w:style w:type="character" w:customStyle="1" w:styleId="GeneralTextChar">
    <w:name w:val="General Text Char"/>
    <w:link w:val="GeneralText"/>
    <w:rsid w:val="00FC7730"/>
    <w:rPr>
      <w:rFonts w:ascii="Arial" w:hAnsi="Arial"/>
      <w:sz w:val="21"/>
      <w:szCs w:val="21"/>
      <w:lang w:val="en-GB" w:eastAsia="en-US" w:bidi="ar-SA"/>
    </w:rPr>
  </w:style>
  <w:style w:type="paragraph" w:customStyle="1" w:styleId="BulletAB1">
    <w:name w:val="Bullet AB1"/>
    <w:basedOn w:val="Normal"/>
    <w:link w:val="BulletAB1Char"/>
    <w:rsid w:val="002F18D5"/>
    <w:pPr>
      <w:numPr>
        <w:numId w:val="12"/>
      </w:numPr>
      <w:tabs>
        <w:tab w:val="left" w:pos="1008"/>
      </w:tabs>
      <w:spacing w:line="240" w:lineRule="auto"/>
    </w:pPr>
    <w:rPr>
      <w:rFonts w:ascii="Times New Roman" w:hAnsi="Times New Roman"/>
      <w:sz w:val="21"/>
    </w:rPr>
  </w:style>
  <w:style w:type="character" w:customStyle="1" w:styleId="BulletAB1Char">
    <w:name w:val="Bullet AB1 Char"/>
    <w:link w:val="BulletAB1"/>
    <w:rsid w:val="002F18D5"/>
    <w:rPr>
      <w:sz w:val="21"/>
    </w:rPr>
  </w:style>
  <w:style w:type="paragraph" w:customStyle="1" w:styleId="HeadingBold">
    <w:name w:val="Heading Bold"/>
    <w:basedOn w:val="Normal"/>
    <w:next w:val="Heading2"/>
    <w:rsid w:val="00FC7730"/>
    <w:pPr>
      <w:keepNext/>
      <w:spacing w:before="240" w:line="240" w:lineRule="auto"/>
      <w:jc w:val="left"/>
    </w:pPr>
    <w:rPr>
      <w:rFonts w:ascii="Times New Roman" w:hAnsi="Times New Roman"/>
      <w:b/>
      <w:sz w:val="21"/>
      <w:lang w:eastAsia="en-US"/>
    </w:rPr>
  </w:style>
  <w:style w:type="paragraph" w:customStyle="1" w:styleId="AnnIIIHd3">
    <w:name w:val="AnnIII Hd3"/>
    <w:basedOn w:val="AnnIIIHd2"/>
    <w:rsid w:val="00FC7730"/>
    <w:pPr>
      <w:tabs>
        <w:tab w:val="left" w:pos="425"/>
        <w:tab w:val="left" w:pos="851"/>
        <w:tab w:val="left" w:pos="1134"/>
      </w:tabs>
      <w:spacing w:before="240"/>
      <w:ind w:left="425"/>
    </w:pPr>
    <w:rPr>
      <w:sz w:val="20"/>
      <w:szCs w:val="20"/>
    </w:rPr>
  </w:style>
  <w:style w:type="paragraph" w:customStyle="1" w:styleId="tekst">
    <w:name w:val="tekst"/>
    <w:basedOn w:val="Normal"/>
    <w:rsid w:val="00C97A9A"/>
    <w:pPr>
      <w:spacing w:before="100" w:beforeAutospacing="1" w:after="100" w:afterAutospacing="1" w:line="240" w:lineRule="auto"/>
      <w:jc w:val="left"/>
    </w:pPr>
    <w:rPr>
      <w:rFonts w:ascii="Times New Roman" w:hAnsi="Times New Roman"/>
      <w:sz w:val="24"/>
      <w:szCs w:val="24"/>
      <w:lang w:val="en-US" w:eastAsia="en-US"/>
    </w:rPr>
  </w:style>
  <w:style w:type="character" w:customStyle="1" w:styleId="tekst1">
    <w:name w:val="tekst1"/>
    <w:basedOn w:val="DefaultParagraphFont"/>
    <w:rsid w:val="00C97A9A"/>
  </w:style>
  <w:style w:type="paragraph" w:customStyle="1" w:styleId="AAMBullet1">
    <w:name w:val="AAM_Bullet 1"/>
    <w:basedOn w:val="AAMNormal"/>
    <w:qFormat/>
    <w:rsid w:val="006D1948"/>
    <w:pPr>
      <w:spacing w:after="60"/>
      <w:contextualSpacing/>
    </w:pPr>
    <w:rPr>
      <w:lang w:val="en-GB"/>
    </w:rPr>
  </w:style>
  <w:style w:type="paragraph" w:customStyle="1" w:styleId="AAMNormal">
    <w:name w:val="AAM_Normal"/>
    <w:basedOn w:val="Normal"/>
    <w:link w:val="AAMNormalChar"/>
    <w:qFormat/>
    <w:rsid w:val="006D1948"/>
    <w:pPr>
      <w:suppressAutoHyphens/>
      <w:spacing w:after="120"/>
    </w:pPr>
    <w:rPr>
      <w:lang w:val="en-US"/>
    </w:rPr>
  </w:style>
  <w:style w:type="character" w:customStyle="1" w:styleId="AAMNormalChar">
    <w:name w:val="AAM_Normal Char"/>
    <w:link w:val="AAMNormal"/>
    <w:locked/>
    <w:rsid w:val="006D1948"/>
    <w:rPr>
      <w:rFonts w:ascii="Franklin Gothic Book" w:hAnsi="Franklin Gothic Book"/>
      <w:lang w:val="en-US"/>
    </w:rPr>
  </w:style>
  <w:style w:type="character" w:styleId="Strong">
    <w:name w:val="Strong"/>
    <w:qFormat/>
    <w:rsid w:val="00A876A6"/>
    <w:rPr>
      <w:b/>
      <w:bCs/>
    </w:rPr>
  </w:style>
  <w:style w:type="paragraph" w:customStyle="1" w:styleId="BoxText">
    <w:name w:val="Box Text"/>
    <w:basedOn w:val="Normal"/>
    <w:rsid w:val="007E52E0"/>
    <w:pPr>
      <w:spacing w:before="40" w:after="40" w:line="240" w:lineRule="auto"/>
      <w:jc w:val="left"/>
    </w:pPr>
    <w:rPr>
      <w:rFonts w:ascii="Times New Roman" w:hAnsi="Times New Roman"/>
      <w:sz w:val="17"/>
      <w:lang w:eastAsia="en-US"/>
    </w:rPr>
  </w:style>
  <w:style w:type="paragraph" w:customStyle="1" w:styleId="BoxBullet">
    <w:name w:val="Box Bullet"/>
    <w:basedOn w:val="BoxText"/>
    <w:rsid w:val="007E52E0"/>
    <w:pPr>
      <w:numPr>
        <w:numId w:val="13"/>
      </w:numPr>
      <w:tabs>
        <w:tab w:val="left" w:pos="144"/>
        <w:tab w:val="left" w:pos="432"/>
      </w:tabs>
      <w:spacing w:after="0"/>
      <w:ind w:left="144"/>
    </w:pPr>
  </w:style>
  <w:style w:type="paragraph" w:customStyle="1" w:styleId="TableContents">
    <w:name w:val="Table Contents"/>
    <w:basedOn w:val="Normal"/>
    <w:rsid w:val="00454730"/>
    <w:pPr>
      <w:widowControl w:val="0"/>
      <w:suppressLineNumbers/>
      <w:suppressAutoHyphens/>
      <w:spacing w:after="0" w:line="240" w:lineRule="auto"/>
      <w:jc w:val="left"/>
    </w:pPr>
    <w:rPr>
      <w:rFonts w:eastAsia="Arial Unicode MS"/>
      <w:kern w:val="1"/>
      <w:sz w:val="24"/>
      <w:szCs w:val="24"/>
      <w:lang w:val="en-US"/>
    </w:rPr>
  </w:style>
  <w:style w:type="paragraph" w:customStyle="1" w:styleId="Sorcm2">
    <w:name w:val="Sorcím_2"/>
    <w:basedOn w:val="Normal"/>
    <w:rsid w:val="001E059B"/>
    <w:pPr>
      <w:keepNext/>
      <w:tabs>
        <w:tab w:val="left" w:pos="426"/>
      </w:tabs>
      <w:spacing w:after="0" w:line="240" w:lineRule="auto"/>
      <w:ind w:left="425" w:hanging="425"/>
    </w:pPr>
    <w:rPr>
      <w:b/>
      <w:i/>
    </w:rPr>
  </w:style>
  <w:style w:type="paragraph" w:customStyle="1" w:styleId="AnnIIIHdI">
    <w:name w:val="AnnIII Hd I"/>
    <w:basedOn w:val="Heading1"/>
    <w:rsid w:val="00071F6F"/>
    <w:pPr>
      <w:numPr>
        <w:numId w:val="0"/>
      </w:numPr>
      <w:tabs>
        <w:tab w:val="clear" w:pos="397"/>
        <w:tab w:val="left" w:pos="567"/>
      </w:tabs>
      <w:spacing w:before="480" w:after="60"/>
    </w:pPr>
    <w:rPr>
      <w:rFonts w:cs="Arial"/>
      <w:smallCaps w:val="0"/>
      <w:kern w:val="28"/>
      <w:sz w:val="22"/>
      <w:szCs w:val="22"/>
      <w:lang w:eastAsia="en-US"/>
    </w:rPr>
  </w:style>
  <w:style w:type="paragraph" w:customStyle="1" w:styleId="TableMedium">
    <w:name w:val="Table_Medium"/>
    <w:basedOn w:val="Normal"/>
    <w:rsid w:val="00686769"/>
    <w:pPr>
      <w:spacing w:before="40" w:after="40" w:line="240" w:lineRule="auto"/>
      <w:jc w:val="left"/>
    </w:pPr>
    <w:rPr>
      <w:sz w:val="18"/>
      <w:lang w:val="en-US" w:eastAsia="en-US"/>
    </w:rPr>
  </w:style>
  <w:style w:type="character" w:customStyle="1" w:styleId="attachlink">
    <w:name w:val="attachlink"/>
    <w:basedOn w:val="DefaultParagraphFont"/>
    <w:rsid w:val="00345C7C"/>
  </w:style>
  <w:style w:type="paragraph" w:customStyle="1" w:styleId="AAMHeading3">
    <w:name w:val="AAM_Heading 3"/>
    <w:basedOn w:val="Heading3"/>
    <w:next w:val="AAMNormal"/>
    <w:qFormat/>
    <w:rsid w:val="006D1948"/>
    <w:pPr>
      <w:numPr>
        <w:ilvl w:val="0"/>
        <w:numId w:val="0"/>
      </w:numPr>
      <w:tabs>
        <w:tab w:val="left" w:pos="794"/>
        <w:tab w:val="num" w:pos="1324"/>
      </w:tabs>
      <w:spacing w:line="280" w:lineRule="atLeast"/>
      <w:ind w:left="851" w:hanging="851"/>
    </w:pPr>
    <w:rPr>
      <w:rFonts w:ascii="Franklin Gothic Demi" w:hAnsi="Franklin Gothic Demi"/>
      <w:b w:val="0"/>
      <w:lang w:val="en-US"/>
    </w:rPr>
  </w:style>
  <w:style w:type="paragraph" w:customStyle="1" w:styleId="AAMHeading4">
    <w:name w:val="AAM_Heading 4"/>
    <w:basedOn w:val="Heading4"/>
    <w:next w:val="AAMNormal"/>
    <w:uiPriority w:val="99"/>
    <w:qFormat/>
    <w:rsid w:val="006D1948"/>
    <w:pPr>
      <w:numPr>
        <w:ilvl w:val="0"/>
        <w:numId w:val="0"/>
      </w:numPr>
      <w:tabs>
        <w:tab w:val="left" w:pos="964"/>
        <w:tab w:val="num" w:pos="1324"/>
      </w:tabs>
      <w:spacing w:after="240" w:line="280" w:lineRule="atLeast"/>
    </w:pPr>
    <w:rPr>
      <w:rFonts w:ascii="Franklin Gothic Demi" w:hAnsi="Franklin Gothic Demi"/>
      <w:b w:val="0"/>
      <w:snapToGrid/>
      <w:lang w:val="en-US"/>
    </w:rPr>
  </w:style>
  <w:style w:type="paragraph" w:customStyle="1" w:styleId="AAMSubsection">
    <w:name w:val="AAM_Subsection"/>
    <w:basedOn w:val="AAMNormal"/>
    <w:next w:val="AAMNormal"/>
    <w:link w:val="AAMSubsectionChar"/>
    <w:qFormat/>
    <w:rsid w:val="006D1948"/>
    <w:pPr>
      <w:keepNext/>
      <w:spacing w:before="120" w:after="60"/>
    </w:pPr>
    <w:rPr>
      <w:b/>
      <w:sz w:val="22"/>
      <w:szCs w:val="22"/>
    </w:rPr>
  </w:style>
  <w:style w:type="character" w:customStyle="1" w:styleId="AAMSubsectionChar">
    <w:name w:val="AAM_Subsection Char"/>
    <w:link w:val="AAMSubsection"/>
    <w:locked/>
    <w:rsid w:val="006D1948"/>
    <w:rPr>
      <w:rFonts w:ascii="Franklin Gothic Book" w:hAnsi="Franklin Gothic Book"/>
      <w:b/>
      <w:sz w:val="22"/>
      <w:szCs w:val="22"/>
      <w:lang w:val="en-US"/>
    </w:rPr>
  </w:style>
  <w:style w:type="paragraph" w:customStyle="1" w:styleId="Subsection">
    <w:name w:val="Subsection"/>
    <w:basedOn w:val="Normal"/>
    <w:next w:val="Normal"/>
    <w:qFormat/>
    <w:rsid w:val="006D1948"/>
    <w:pPr>
      <w:keepNext/>
    </w:pPr>
    <w:rPr>
      <w:b/>
      <w:sz w:val="22"/>
      <w:szCs w:val="22"/>
    </w:rPr>
  </w:style>
  <w:style w:type="paragraph" w:customStyle="1" w:styleId="AAMListNumber3">
    <w:name w:val="AAM_List Number 3"/>
    <w:basedOn w:val="AAMNormal"/>
    <w:uiPriority w:val="99"/>
    <w:rsid w:val="00C55AC6"/>
    <w:pPr>
      <w:numPr>
        <w:numId w:val="15"/>
      </w:numPr>
      <w:suppressAutoHyphens w:val="0"/>
      <w:ind w:left="1135" w:hanging="284"/>
      <w:contextualSpacing/>
    </w:pPr>
    <w:rPr>
      <w:lang w:val="en-GB"/>
    </w:rPr>
  </w:style>
  <w:style w:type="paragraph" w:customStyle="1" w:styleId="Tblazatsorbullet">
    <w:name w:val="Táblazatsor bullet"/>
    <w:basedOn w:val="Tblzatsor"/>
    <w:qFormat/>
    <w:rsid w:val="00DC4CC8"/>
    <w:pPr>
      <w:numPr>
        <w:numId w:val="16"/>
      </w:numPr>
      <w:ind w:left="143" w:hanging="142"/>
    </w:pPr>
  </w:style>
  <w:style w:type="character" w:customStyle="1" w:styleId="st1">
    <w:name w:val="st1"/>
    <w:rsid w:val="00352DCE"/>
  </w:style>
  <w:style w:type="paragraph" w:customStyle="1" w:styleId="ColorfulShading-Accent11">
    <w:name w:val="Colorful Shading - Accent 11"/>
    <w:hidden/>
    <w:uiPriority w:val="99"/>
    <w:semiHidden/>
    <w:rsid w:val="0093640E"/>
    <w:rPr>
      <w:rFonts w:ascii="Franklin Gothic Book" w:hAnsi="Franklin Gothic Book"/>
      <w:lang w:val="en-GB" w:eastAsia="hu-HU"/>
    </w:rPr>
  </w:style>
  <w:style w:type="paragraph" w:customStyle="1" w:styleId="Annex">
    <w:name w:val="Annex"/>
    <w:basedOn w:val="Normal"/>
    <w:qFormat/>
    <w:rsid w:val="00041D79"/>
    <w:rPr>
      <w:rFonts w:ascii="Arial" w:hAnsi="Arial" w:cs="Arial"/>
      <w:smallCaps/>
      <w:sz w:val="36"/>
      <w:szCs w:val="36"/>
    </w:rPr>
  </w:style>
  <w:style w:type="paragraph" w:customStyle="1" w:styleId="AAMListContinue1">
    <w:name w:val="AAM_List Continue 1"/>
    <w:basedOn w:val="AAMNormal"/>
    <w:uiPriority w:val="99"/>
    <w:rsid w:val="00494320"/>
    <w:pPr>
      <w:suppressAutoHyphens w:val="0"/>
      <w:spacing w:after="240"/>
      <w:ind w:left="714"/>
      <w:contextualSpacing/>
    </w:pPr>
    <w:rPr>
      <w:lang w:val="en-GB"/>
    </w:rPr>
  </w:style>
  <w:style w:type="character" w:customStyle="1" w:styleId="AAMEmphasis">
    <w:name w:val="AAM_Emphasis"/>
    <w:uiPriority w:val="99"/>
    <w:qFormat/>
    <w:rsid w:val="00E01F83"/>
    <w:rPr>
      <w:b/>
    </w:rPr>
  </w:style>
  <w:style w:type="character" w:customStyle="1" w:styleId="huge">
    <w:name w:val="huge"/>
    <w:basedOn w:val="DefaultParagraphFont"/>
    <w:rsid w:val="0076261C"/>
  </w:style>
  <w:style w:type="paragraph" w:customStyle="1" w:styleId="ColorfulList-Accent11">
    <w:name w:val="Colorful List - Accent 11"/>
    <w:basedOn w:val="Normal"/>
    <w:uiPriority w:val="34"/>
    <w:qFormat/>
    <w:rsid w:val="00AE3485"/>
    <w:pPr>
      <w:spacing w:before="0" w:after="200" w:line="276" w:lineRule="auto"/>
      <w:ind w:left="720"/>
      <w:contextualSpacing/>
      <w:jc w:val="left"/>
    </w:pPr>
    <w:rPr>
      <w:rFonts w:ascii="Calibri" w:eastAsia="Calibri" w:hAnsi="Calibri"/>
      <w:sz w:val="22"/>
      <w:szCs w:val="22"/>
      <w:lang w:eastAsia="en-US"/>
    </w:rPr>
  </w:style>
  <w:style w:type="paragraph" w:styleId="NormalWeb">
    <w:name w:val="Normal (Web)"/>
    <w:basedOn w:val="Normal"/>
    <w:uiPriority w:val="99"/>
    <w:unhideWhenUsed/>
    <w:rsid w:val="0070430F"/>
    <w:pPr>
      <w:spacing w:before="100" w:beforeAutospacing="1" w:after="100" w:afterAutospacing="1" w:line="240" w:lineRule="auto"/>
      <w:jc w:val="left"/>
    </w:pPr>
    <w:rPr>
      <w:rFonts w:ascii="Times New Roman" w:hAnsi="Times New Roman"/>
      <w:sz w:val="24"/>
      <w:szCs w:val="24"/>
      <w:lang w:val="hu-HU"/>
    </w:rPr>
  </w:style>
  <w:style w:type="character" w:customStyle="1" w:styleId="hps">
    <w:name w:val="hps"/>
    <w:basedOn w:val="DefaultParagraphFont"/>
    <w:rsid w:val="00061484"/>
  </w:style>
  <w:style w:type="character" w:customStyle="1" w:styleId="atn">
    <w:name w:val="atn"/>
    <w:basedOn w:val="DefaultParagraphFont"/>
    <w:rsid w:val="00061484"/>
  </w:style>
  <w:style w:type="character" w:customStyle="1" w:styleId="shorttext">
    <w:name w:val="short_text"/>
    <w:basedOn w:val="DefaultParagraphFont"/>
    <w:rsid w:val="00061484"/>
  </w:style>
  <w:style w:type="character" w:customStyle="1" w:styleId="CommentTextChar1">
    <w:name w:val="Comment Text Char1"/>
    <w:link w:val="CommentText"/>
    <w:semiHidden/>
    <w:rsid w:val="00381062"/>
    <w:rPr>
      <w:rFonts w:ascii="Franklin Gothic Book" w:hAnsi="Franklin Gothic Book"/>
      <w:lang w:val="hu-HU" w:eastAsia="ja-JP"/>
    </w:rPr>
  </w:style>
  <w:style w:type="paragraph" w:customStyle="1" w:styleId="Char1">
    <w:name w:val="Char1"/>
    <w:basedOn w:val="Normal"/>
    <w:rsid w:val="008F1EE4"/>
    <w:pPr>
      <w:tabs>
        <w:tab w:val="left" w:pos="567"/>
      </w:tabs>
      <w:spacing w:before="120" w:after="160" w:line="240" w:lineRule="exact"/>
      <w:ind w:left="1584" w:hanging="504"/>
    </w:pPr>
    <w:rPr>
      <w:rFonts w:ascii="Arial" w:hAnsi="Arial" w:cs="Arial"/>
      <w:b/>
      <w:bCs/>
      <w:color w:val="000000"/>
      <w:position w:val="-6"/>
      <w:lang w:val="en-US" w:eastAsia="en-US"/>
    </w:rPr>
  </w:style>
  <w:style w:type="paragraph" w:customStyle="1" w:styleId="SCOREBodyText">
    <w:name w:val="SCORE Body Text"/>
    <w:basedOn w:val="Normal"/>
    <w:rsid w:val="008F1EE4"/>
    <w:pPr>
      <w:spacing w:before="120" w:after="120" w:line="240" w:lineRule="auto"/>
    </w:pPr>
    <w:rPr>
      <w:rFonts w:ascii="Arial" w:hAnsi="Arial" w:cs="Arial"/>
      <w:position w:val="-6"/>
      <w:lang w:eastAsia="en-US"/>
    </w:rPr>
  </w:style>
  <w:style w:type="paragraph" w:customStyle="1" w:styleId="SCOREHeading2-NEW">
    <w:name w:val="SCORE Heading 2 -NEW"/>
    <w:basedOn w:val="Heading2"/>
    <w:next w:val="Normal"/>
    <w:rsid w:val="008F1EE4"/>
    <w:pPr>
      <w:numPr>
        <w:numId w:val="18"/>
      </w:numPr>
      <w:spacing w:before="360" w:after="120" w:line="240" w:lineRule="auto"/>
      <w:jc w:val="both"/>
    </w:pPr>
    <w:rPr>
      <w:rFonts w:ascii="Times New Roman" w:hAnsi="Times New Roman"/>
      <w:i/>
      <w:smallCaps w:val="0"/>
      <w:position w:val="-6"/>
      <w:sz w:val="24"/>
      <w:lang w:val="en-GB" w:eastAsia="en-US"/>
    </w:rPr>
  </w:style>
  <w:style w:type="paragraph" w:customStyle="1" w:styleId="SCOREHeading3">
    <w:name w:val="SCORE Heading 3"/>
    <w:basedOn w:val="Heading3"/>
    <w:next w:val="Normal"/>
    <w:rsid w:val="008F1EE4"/>
    <w:pPr>
      <w:numPr>
        <w:numId w:val="18"/>
      </w:numPr>
      <w:spacing w:after="120"/>
      <w:jc w:val="both"/>
    </w:pPr>
    <w:rPr>
      <w:rFonts w:ascii="Times New Roman" w:hAnsi="Times New Roman" w:cs="Arial"/>
      <w:b w:val="0"/>
      <w:bCs/>
      <w:i w:val="0"/>
      <w:smallCaps w:val="0"/>
      <w:position w:val="-6"/>
      <w:szCs w:val="26"/>
      <w:lang w:val="en-GB" w:eastAsia="en-US"/>
    </w:rPr>
  </w:style>
  <w:style w:type="paragraph" w:customStyle="1" w:styleId="Heading40">
    <w:name w:val="ΤΕΑΜ Heading 4"/>
    <w:basedOn w:val="Normal"/>
    <w:next w:val="Normal"/>
    <w:rsid w:val="008F1EE4"/>
    <w:pPr>
      <w:numPr>
        <w:ilvl w:val="3"/>
        <w:numId w:val="18"/>
      </w:numPr>
      <w:spacing w:before="120" w:after="120" w:line="240" w:lineRule="auto"/>
    </w:pPr>
    <w:rPr>
      <w:rFonts w:ascii="Arial" w:hAnsi="Arial" w:cs="Arial"/>
      <w:position w:val="-6"/>
      <w:u w:val="single"/>
      <w:lang w:eastAsia="en-US"/>
    </w:rPr>
  </w:style>
  <w:style w:type="paragraph" w:customStyle="1" w:styleId="PORbullets">
    <w:name w:val="POR bullets"/>
    <w:basedOn w:val="Normal"/>
    <w:rsid w:val="008F1EE4"/>
    <w:pPr>
      <w:numPr>
        <w:numId w:val="19"/>
      </w:numPr>
      <w:spacing w:before="0" w:after="120" w:line="240" w:lineRule="auto"/>
    </w:pPr>
    <w:rPr>
      <w:rFonts w:ascii="Arial" w:hAnsi="Arial" w:cs="Arial"/>
      <w:position w:val="-6"/>
      <w:lang w:val="sr-Cyrl-CS" w:eastAsia="sr-Cyrl-CS"/>
    </w:rPr>
  </w:style>
  <w:style w:type="character" w:customStyle="1" w:styleId="underlined">
    <w:name w:val="underlined"/>
    <w:rsid w:val="008F1EE4"/>
  </w:style>
  <w:style w:type="paragraph" w:customStyle="1" w:styleId="Style1">
    <w:name w:val="Style1"/>
    <w:basedOn w:val="Normal"/>
    <w:rsid w:val="008F1EE4"/>
    <w:pPr>
      <w:numPr>
        <w:ilvl w:val="2"/>
        <w:numId w:val="20"/>
      </w:numPr>
      <w:spacing w:before="0" w:after="120" w:line="240" w:lineRule="auto"/>
    </w:pPr>
    <w:rPr>
      <w:rFonts w:ascii="Arial" w:hAnsi="Arial" w:cs="Arial"/>
      <w:position w:val="-6"/>
      <w:lang w:val="en-US" w:eastAsia="en-US"/>
    </w:rPr>
  </w:style>
  <w:style w:type="paragraph" w:customStyle="1" w:styleId="Prioritybullet1">
    <w:name w:val="Priority bullet 1"/>
    <w:basedOn w:val="Normal"/>
    <w:rsid w:val="008F1EE4"/>
    <w:pPr>
      <w:tabs>
        <w:tab w:val="left" w:pos="1125"/>
      </w:tabs>
      <w:suppressAutoHyphens/>
      <w:spacing w:before="180" w:after="120" w:line="240" w:lineRule="auto"/>
    </w:pPr>
    <w:rPr>
      <w:rFonts w:ascii="Arial Narrow" w:hAnsi="Arial Narrow" w:cs="Arial"/>
      <w:color w:val="000000"/>
      <w:position w:val="-6"/>
      <w:lang w:val="en-US" w:eastAsia="ar-SA"/>
    </w:rPr>
  </w:style>
  <w:style w:type="character" w:styleId="HTMLCite">
    <w:name w:val="HTML Cite"/>
    <w:rsid w:val="008F1EE4"/>
    <w:rPr>
      <w:i/>
      <w:iCs/>
    </w:rPr>
  </w:style>
  <w:style w:type="paragraph" w:styleId="BodyTextFirstIndent">
    <w:name w:val="Body Text First Indent"/>
    <w:basedOn w:val="BodyText"/>
    <w:link w:val="BodyTextFirstIndentChar"/>
    <w:rsid w:val="008F1EE4"/>
    <w:pPr>
      <w:spacing w:before="0" w:after="120"/>
      <w:ind w:firstLine="210"/>
    </w:pPr>
    <w:rPr>
      <w:rFonts w:ascii="Arial" w:hAnsi="Arial" w:cs="Arial"/>
      <w:position w:val="-6"/>
    </w:rPr>
  </w:style>
  <w:style w:type="character" w:customStyle="1" w:styleId="BodyTextFirstIndentChar">
    <w:name w:val="Body Text First Indent Char"/>
    <w:link w:val="BodyTextFirstIndent"/>
    <w:rsid w:val="008F1EE4"/>
    <w:rPr>
      <w:rFonts w:ascii="Arial" w:hAnsi="Arial" w:cs="Arial"/>
      <w:position w:val="-6"/>
      <w:lang w:val="it-IT" w:eastAsia="fr-FR" w:bidi="ar-SA"/>
    </w:rPr>
  </w:style>
  <w:style w:type="paragraph" w:customStyle="1" w:styleId="Zakon">
    <w:name w:val="Zakon"/>
    <w:basedOn w:val="Normal"/>
    <w:rsid w:val="008F1EE4"/>
    <w:pPr>
      <w:keepNext/>
      <w:tabs>
        <w:tab w:val="left" w:pos="1080"/>
      </w:tabs>
      <w:spacing w:before="0" w:after="120" w:line="240" w:lineRule="auto"/>
      <w:ind w:left="720" w:right="720"/>
      <w:jc w:val="center"/>
    </w:pPr>
    <w:rPr>
      <w:rFonts w:ascii="Arial" w:hAnsi="Arial" w:cs="Arial"/>
      <w:b/>
      <w:caps/>
      <w:position w:val="-6"/>
      <w:sz w:val="34"/>
      <w:lang w:val="sr-Cyrl-CS" w:eastAsia="en-US"/>
    </w:rPr>
  </w:style>
  <w:style w:type="paragraph" w:customStyle="1" w:styleId="Zakon1">
    <w:name w:val="Zakon1"/>
    <w:basedOn w:val="Zakon"/>
    <w:rsid w:val="008F1EE4"/>
    <w:pPr>
      <w:ind w:left="144" w:right="144"/>
    </w:pPr>
    <w:rPr>
      <w:sz w:val="26"/>
    </w:rPr>
  </w:style>
  <w:style w:type="character" w:customStyle="1" w:styleId="apple-style-span">
    <w:name w:val="apple-style-span"/>
    <w:rsid w:val="008F1EE4"/>
  </w:style>
  <w:style w:type="paragraph" w:customStyle="1" w:styleId="CharChar1CharCharCharCharCharCharCharCharCharCharChar">
    <w:name w:val="Char Char1 Char Char Char Char Char Char Char Char Char Char Char"/>
    <w:basedOn w:val="Normal"/>
    <w:rsid w:val="008F1EE4"/>
    <w:pPr>
      <w:spacing w:before="0" w:after="160" w:line="240" w:lineRule="exact"/>
    </w:pPr>
    <w:rPr>
      <w:rFonts w:ascii="Verdana" w:hAnsi="Verdana" w:cs="Arial"/>
      <w:position w:val="-6"/>
      <w:lang w:val="en-US" w:eastAsia="en-US"/>
    </w:rPr>
  </w:style>
  <w:style w:type="character" w:customStyle="1" w:styleId="apple-converted-space">
    <w:name w:val="apple-converted-space"/>
    <w:rsid w:val="008F1EE4"/>
  </w:style>
  <w:style w:type="character" w:customStyle="1" w:styleId="Heading3Char">
    <w:name w:val="Heading 3 Char"/>
    <w:link w:val="Heading3"/>
    <w:uiPriority w:val="99"/>
    <w:rsid w:val="009863B5"/>
    <w:rPr>
      <w:rFonts w:ascii="Franklin Gothic Book" w:hAnsi="Franklin Gothic Book"/>
      <w:b/>
      <w:i/>
      <w:smallCaps/>
      <w:sz w:val="24"/>
      <w:lang w:val="sr-Cyrl-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link w:val="FootnoteText"/>
    <w:uiPriority w:val="99"/>
    <w:rsid w:val="008F1EE4"/>
    <w:rPr>
      <w:rFonts w:ascii="Franklin Gothic Book" w:hAnsi="Franklin Gothic Book"/>
      <w:sz w:val="18"/>
      <w:lang w:val="en-GB" w:eastAsia="ja-JP"/>
    </w:rPr>
  </w:style>
  <w:style w:type="paragraph" w:customStyle="1" w:styleId="ftrefCharChar">
    <w:name w:val="ftref Char Char"/>
    <w:aliases w:val="BVI fnr Char Char,Footnotes refss Char,16 Point Char,Superscript 6 Point Char,Footnote Reference Number Char,nota pié di pagina Char,Times 10 Point Char,Exposant 3 Point Char,Footnote symbol Char"/>
    <w:basedOn w:val="Normal"/>
    <w:link w:val="FootnoteReference"/>
    <w:uiPriority w:val="99"/>
    <w:rsid w:val="001324C5"/>
    <w:pPr>
      <w:spacing w:before="0" w:after="160" w:line="240" w:lineRule="exact"/>
      <w:jc w:val="left"/>
    </w:pPr>
    <w:rPr>
      <w:rFonts w:ascii="Times New Roman" w:hAnsi="Times New Roman"/>
      <w:vertAlign w:val="superscript"/>
    </w:rPr>
  </w:style>
  <w:style w:type="paragraph" w:customStyle="1" w:styleId="ColorfulList-Accent12">
    <w:name w:val="Colorful List - Accent 12"/>
    <w:basedOn w:val="Normal"/>
    <w:uiPriority w:val="34"/>
    <w:qFormat/>
    <w:rsid w:val="00C22B4C"/>
    <w:pPr>
      <w:spacing w:before="0" w:after="200" w:line="276" w:lineRule="auto"/>
      <w:ind w:left="720"/>
      <w:contextualSpacing/>
      <w:jc w:val="left"/>
    </w:pPr>
    <w:rPr>
      <w:rFonts w:ascii="Calibri" w:eastAsia="Calibri" w:hAnsi="Calibri"/>
      <w:sz w:val="22"/>
      <w:szCs w:val="22"/>
      <w:lang w:eastAsia="en-US"/>
    </w:rPr>
  </w:style>
  <w:style w:type="character" w:customStyle="1" w:styleId="CommentTextChar">
    <w:name w:val="Comment Text Char"/>
    <w:semiHidden/>
    <w:locked/>
    <w:rsid w:val="00245DEC"/>
    <w:rPr>
      <w:rFonts w:ascii="Franklin Gothic Book" w:hAnsi="Franklin Gothic Book"/>
      <w:lang w:val="hu-HU" w:eastAsia="ja-JP"/>
    </w:rPr>
  </w:style>
  <w:style w:type="paragraph" w:styleId="Revision">
    <w:name w:val="Revision"/>
    <w:hidden/>
    <w:uiPriority w:val="71"/>
    <w:rsid w:val="005C4AB4"/>
    <w:rPr>
      <w:rFonts w:ascii="Franklin Gothic Book" w:hAnsi="Franklin Gothic Book"/>
      <w:lang w:val="en-GB" w:eastAsia="hu-HU"/>
    </w:rPr>
  </w:style>
  <w:style w:type="paragraph" w:customStyle="1" w:styleId="Default">
    <w:name w:val="Default"/>
    <w:basedOn w:val="Normal"/>
    <w:rsid w:val="000D6586"/>
    <w:pPr>
      <w:autoSpaceDE w:val="0"/>
      <w:autoSpaceDN w:val="0"/>
      <w:spacing w:before="0" w:after="0" w:line="240" w:lineRule="auto"/>
      <w:jc w:val="left"/>
    </w:pPr>
    <w:rPr>
      <w:rFonts w:eastAsia="Calibri"/>
      <w:color w:val="000000"/>
      <w:sz w:val="24"/>
      <w:szCs w:val="24"/>
      <w:lang w:val="en-US" w:eastAsia="en-US"/>
    </w:rPr>
  </w:style>
  <w:style w:type="paragraph" w:styleId="ListParagraph">
    <w:name w:val="List Paragraph"/>
    <w:basedOn w:val="Normal"/>
    <w:uiPriority w:val="72"/>
    <w:rsid w:val="004E08B5"/>
    <w:pPr>
      <w:ind w:left="720"/>
      <w:contextualSpacing/>
    </w:pPr>
  </w:style>
  <w:style w:type="paragraph" w:styleId="TOCHeading">
    <w:name w:val="TOC Heading"/>
    <w:basedOn w:val="Heading1"/>
    <w:next w:val="Normal"/>
    <w:uiPriority w:val="39"/>
    <w:unhideWhenUsed/>
    <w:qFormat/>
    <w:rsid w:val="00BB7F48"/>
    <w:pPr>
      <w:keepLines/>
      <w:numPr>
        <w:numId w:val="0"/>
      </w:numPr>
      <w:tabs>
        <w:tab w:val="clear" w:pos="397"/>
      </w:tabs>
      <w:spacing w:before="480" w:after="0" w:line="276" w:lineRule="auto"/>
      <w:outlineLvl w:val="9"/>
    </w:pPr>
    <w:rPr>
      <w:rFonts w:asciiTheme="majorHAnsi" w:eastAsiaTheme="majorEastAsia" w:hAnsiTheme="majorHAnsi" w:cstheme="majorBidi"/>
      <w:bCs/>
      <w:smallCaps w:val="0"/>
      <w:color w:val="365F91" w:themeColor="accent1" w:themeShade="BF"/>
      <w:sz w:val="28"/>
      <w:szCs w:val="28"/>
      <w:lang w:val="en-US" w:eastAsia="ja-JP"/>
    </w:rPr>
  </w:style>
  <w:style w:type="character" w:customStyle="1" w:styleId="st">
    <w:name w:val="st"/>
    <w:basedOn w:val="DefaultParagraphFont"/>
    <w:rsid w:val="002F6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73"/>
    <w:pPr>
      <w:spacing w:before="60" w:after="60" w:line="280" w:lineRule="atLeast"/>
      <w:jc w:val="both"/>
    </w:pPr>
    <w:rPr>
      <w:rFonts w:ascii="Franklin Gothic Book" w:hAnsi="Franklin Gothic Book"/>
      <w:lang w:val="en-GB" w:eastAsia="hu-HU"/>
    </w:rPr>
  </w:style>
  <w:style w:type="paragraph" w:styleId="Heading1">
    <w:name w:val="heading 1"/>
    <w:basedOn w:val="Normal"/>
    <w:next w:val="Norml1"/>
    <w:link w:val="Heading1Char"/>
    <w:uiPriority w:val="99"/>
    <w:qFormat/>
    <w:rsid w:val="00E85EB0"/>
    <w:pPr>
      <w:keepNext/>
      <w:numPr>
        <w:numId w:val="2"/>
      </w:numPr>
      <w:tabs>
        <w:tab w:val="clear" w:pos="2700"/>
        <w:tab w:val="num" w:pos="360"/>
        <w:tab w:val="left" w:pos="397"/>
      </w:tabs>
      <w:spacing w:before="360" w:after="240" w:line="240" w:lineRule="auto"/>
      <w:ind w:left="0"/>
      <w:jc w:val="left"/>
      <w:outlineLvl w:val="0"/>
    </w:pPr>
    <w:rPr>
      <w:b/>
      <w:smallCaps/>
      <w:sz w:val="32"/>
      <w:lang w:val="sr-Cyrl-CS"/>
    </w:rPr>
  </w:style>
  <w:style w:type="paragraph" w:styleId="Heading2">
    <w:name w:val="heading 2"/>
    <w:basedOn w:val="Heading1"/>
    <w:next w:val="Norml2"/>
    <w:link w:val="Heading2Char"/>
    <w:uiPriority w:val="99"/>
    <w:qFormat/>
    <w:rsid w:val="00E85EB0"/>
    <w:pPr>
      <w:numPr>
        <w:ilvl w:val="1"/>
      </w:numPr>
      <w:tabs>
        <w:tab w:val="clear" w:pos="397"/>
        <w:tab w:val="clear" w:pos="900"/>
        <w:tab w:val="num" w:pos="720"/>
      </w:tabs>
      <w:spacing w:before="480" w:line="320" w:lineRule="atLeast"/>
      <w:ind w:left="-284"/>
      <w:outlineLvl w:val="1"/>
    </w:pPr>
    <w:rPr>
      <w:sz w:val="28"/>
    </w:rPr>
  </w:style>
  <w:style w:type="paragraph" w:styleId="Heading3">
    <w:name w:val="heading 3"/>
    <w:basedOn w:val="Heading1"/>
    <w:next w:val="Norml3"/>
    <w:link w:val="Heading3Char"/>
    <w:uiPriority w:val="99"/>
    <w:qFormat/>
    <w:rsid w:val="009863B5"/>
    <w:pPr>
      <w:numPr>
        <w:ilvl w:val="2"/>
      </w:numPr>
      <w:tabs>
        <w:tab w:val="clear" w:pos="397"/>
      </w:tabs>
      <w:ind w:left="964"/>
      <w:outlineLvl w:val="2"/>
    </w:pPr>
    <w:rPr>
      <w:i/>
      <w:sz w:val="24"/>
    </w:rPr>
  </w:style>
  <w:style w:type="paragraph" w:styleId="Heading4">
    <w:name w:val="heading 4"/>
    <w:basedOn w:val="Heading1"/>
    <w:next w:val="Norml4"/>
    <w:uiPriority w:val="99"/>
    <w:qFormat/>
    <w:rsid w:val="004C4695"/>
    <w:pPr>
      <w:numPr>
        <w:ilvl w:val="3"/>
      </w:numPr>
      <w:tabs>
        <w:tab w:val="clear" w:pos="397"/>
      </w:tabs>
      <w:spacing w:after="120" w:line="320" w:lineRule="atLeast"/>
      <w:outlineLvl w:val="3"/>
    </w:pPr>
    <w:rPr>
      <w:snapToGrid w:val="0"/>
      <w:sz w:val="24"/>
      <w:lang w:val="en-GB"/>
    </w:rPr>
  </w:style>
  <w:style w:type="paragraph" w:styleId="Heading5">
    <w:name w:val="heading 5"/>
    <w:basedOn w:val="Heading1"/>
    <w:next w:val="Norml5"/>
    <w:uiPriority w:val="99"/>
    <w:qFormat/>
    <w:rsid w:val="00967385"/>
    <w:pPr>
      <w:numPr>
        <w:ilvl w:val="4"/>
      </w:numPr>
      <w:tabs>
        <w:tab w:val="left" w:pos="1531"/>
      </w:tabs>
      <w:spacing w:after="120"/>
      <w:outlineLvl w:val="4"/>
    </w:pPr>
    <w:rPr>
      <w:sz w:val="22"/>
    </w:rPr>
  </w:style>
  <w:style w:type="paragraph" w:styleId="Heading6">
    <w:name w:val="heading 6"/>
    <w:basedOn w:val="Normal"/>
    <w:next w:val="Normal"/>
    <w:uiPriority w:val="99"/>
    <w:qFormat/>
    <w:rsid w:val="00967385"/>
    <w:pPr>
      <w:numPr>
        <w:ilvl w:val="5"/>
        <w:numId w:val="2"/>
      </w:numPr>
      <w:outlineLvl w:val="5"/>
    </w:pPr>
    <w:rPr>
      <w:rFonts w:ascii="Arial" w:hAnsi="Arial"/>
      <w:i/>
      <w:lang w:val="hu-HU"/>
    </w:rPr>
  </w:style>
  <w:style w:type="paragraph" w:styleId="Heading7">
    <w:name w:val="heading 7"/>
    <w:basedOn w:val="Normal"/>
    <w:next w:val="Normal"/>
    <w:uiPriority w:val="99"/>
    <w:qFormat/>
    <w:rsid w:val="00967385"/>
    <w:pPr>
      <w:numPr>
        <w:ilvl w:val="6"/>
        <w:numId w:val="2"/>
      </w:numPr>
      <w:outlineLvl w:val="6"/>
    </w:pPr>
    <w:rPr>
      <w:rFonts w:ascii="Arial" w:hAnsi="Arial"/>
      <w:i/>
      <w:lang w:val="hu-HU"/>
    </w:rPr>
  </w:style>
  <w:style w:type="paragraph" w:styleId="Heading8">
    <w:name w:val="heading 8"/>
    <w:basedOn w:val="Normal"/>
    <w:next w:val="Normal"/>
    <w:uiPriority w:val="99"/>
    <w:qFormat/>
    <w:rsid w:val="00967385"/>
    <w:pPr>
      <w:numPr>
        <w:ilvl w:val="7"/>
        <w:numId w:val="2"/>
      </w:numPr>
      <w:outlineLvl w:val="7"/>
    </w:pPr>
    <w:rPr>
      <w:rFonts w:ascii="Arial" w:hAnsi="Arial"/>
      <w:i/>
      <w:lang w:val="hu-HU"/>
    </w:rPr>
  </w:style>
  <w:style w:type="paragraph" w:styleId="Heading9">
    <w:name w:val="heading 9"/>
    <w:basedOn w:val="Normal"/>
    <w:next w:val="Normal"/>
    <w:uiPriority w:val="99"/>
    <w:qFormat/>
    <w:rsid w:val="00967385"/>
    <w:pPr>
      <w:numPr>
        <w:ilvl w:val="8"/>
        <w:numId w:val="2"/>
      </w:numPr>
      <w:outlineLvl w:val="8"/>
    </w:pPr>
    <w:rPr>
      <w:rFonts w:ascii="Arial" w:hAnsi="Arial"/>
      <w:i/>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 1"/>
    <w:basedOn w:val="Normal"/>
    <w:rsid w:val="0080661A"/>
    <w:pPr>
      <w:spacing w:before="80" w:after="80"/>
      <w:ind w:left="397"/>
    </w:pPr>
  </w:style>
  <w:style w:type="character" w:customStyle="1" w:styleId="Heading1Char">
    <w:name w:val="Heading 1 Char"/>
    <w:link w:val="Heading1"/>
    <w:uiPriority w:val="99"/>
    <w:rsid w:val="00E85EB0"/>
    <w:rPr>
      <w:rFonts w:ascii="Franklin Gothic Book" w:hAnsi="Franklin Gothic Book"/>
      <w:b/>
      <w:smallCaps/>
      <w:sz w:val="32"/>
      <w:lang w:val="sr-Cyrl-CS"/>
    </w:rPr>
  </w:style>
  <w:style w:type="paragraph" w:customStyle="1" w:styleId="Norml2">
    <w:name w:val="Normál 2"/>
    <w:basedOn w:val="Normal"/>
    <w:rsid w:val="0080661A"/>
    <w:pPr>
      <w:spacing w:before="80" w:after="80"/>
      <w:ind w:left="680"/>
    </w:pPr>
  </w:style>
  <w:style w:type="character" w:customStyle="1" w:styleId="Heading2Char">
    <w:name w:val="Heading 2 Char"/>
    <w:link w:val="Heading2"/>
    <w:uiPriority w:val="99"/>
    <w:rsid w:val="00E85EB0"/>
    <w:rPr>
      <w:rFonts w:ascii="Franklin Gothic Book" w:hAnsi="Franklin Gothic Book"/>
      <w:b/>
      <w:smallCaps/>
      <w:sz w:val="28"/>
      <w:lang w:val="sr-Cyrl-CS"/>
    </w:rPr>
  </w:style>
  <w:style w:type="paragraph" w:customStyle="1" w:styleId="Norml3">
    <w:name w:val="Normál 3"/>
    <w:basedOn w:val="Normal"/>
    <w:rsid w:val="00F527D8"/>
    <w:pPr>
      <w:ind w:left="964"/>
    </w:pPr>
    <w:rPr>
      <w:snapToGrid w:val="0"/>
    </w:rPr>
  </w:style>
  <w:style w:type="paragraph" w:customStyle="1" w:styleId="Norml4">
    <w:name w:val="Normál 4"/>
    <w:basedOn w:val="Normal"/>
    <w:rsid w:val="00967385"/>
    <w:pPr>
      <w:ind w:left="1247"/>
    </w:pPr>
  </w:style>
  <w:style w:type="paragraph" w:customStyle="1" w:styleId="Norml5">
    <w:name w:val="Normál 5"/>
    <w:basedOn w:val="Normal"/>
    <w:rsid w:val="00967385"/>
    <w:pPr>
      <w:ind w:left="1531"/>
    </w:pPr>
  </w:style>
  <w:style w:type="paragraph" w:customStyle="1" w:styleId="Cim">
    <w:name w:val="Cim"/>
    <w:basedOn w:val="Normal"/>
    <w:rsid w:val="00967385"/>
    <w:pPr>
      <w:spacing w:before="120"/>
      <w:jc w:val="center"/>
    </w:pPr>
    <w:rPr>
      <w:b/>
      <w:smallCaps/>
      <w:sz w:val="32"/>
    </w:rPr>
  </w:style>
  <w:style w:type="paragraph" w:styleId="Footer">
    <w:name w:val="footer"/>
    <w:basedOn w:val="Normal"/>
    <w:link w:val="FooterChar"/>
    <w:uiPriority w:val="99"/>
    <w:rsid w:val="00967385"/>
    <w:pPr>
      <w:tabs>
        <w:tab w:val="center" w:pos="4819"/>
        <w:tab w:val="right" w:pos="9071"/>
      </w:tabs>
    </w:pPr>
    <w:rPr>
      <w:rFonts w:ascii="Arial" w:hAnsi="Arial"/>
    </w:rPr>
  </w:style>
  <w:style w:type="character" w:customStyle="1" w:styleId="FooterChar">
    <w:name w:val="Footer Char"/>
    <w:link w:val="Footer"/>
    <w:uiPriority w:val="99"/>
    <w:rsid w:val="00FC1E7B"/>
    <w:rPr>
      <w:rFonts w:ascii="Arial" w:hAnsi="Arial"/>
    </w:rPr>
  </w:style>
  <w:style w:type="paragraph" w:styleId="Header">
    <w:name w:val="header"/>
    <w:basedOn w:val="Normal"/>
    <w:link w:val="HeaderChar"/>
    <w:uiPriority w:val="99"/>
    <w:rsid w:val="00885100"/>
    <w:pPr>
      <w:tabs>
        <w:tab w:val="left" w:pos="4320"/>
        <w:tab w:val="center" w:pos="8640"/>
      </w:tabs>
      <w:spacing w:before="0" w:after="0"/>
    </w:pPr>
    <w:rPr>
      <w:rFonts w:ascii="Arial" w:hAnsi="Arial"/>
      <w:b/>
      <w:lang w:val="hu-HU"/>
    </w:rPr>
  </w:style>
  <w:style w:type="character" w:customStyle="1" w:styleId="HeaderChar">
    <w:name w:val="Header Char"/>
    <w:link w:val="Header"/>
    <w:uiPriority w:val="99"/>
    <w:rsid w:val="00885100"/>
    <w:rPr>
      <w:rFonts w:ascii="Arial" w:hAnsi="Arial"/>
      <w:b/>
      <w:lang w:val="hu-HU" w:eastAsia="hu-HU"/>
    </w:rPr>
  </w:style>
  <w:style w:type="paragraph" w:styleId="ListBullet">
    <w:name w:val="List Bullet"/>
    <w:basedOn w:val="Normal"/>
    <w:rsid w:val="00EA2668"/>
    <w:pPr>
      <w:numPr>
        <w:numId w:val="10"/>
      </w:numPr>
    </w:pPr>
    <w:rPr>
      <w:snapToGrid w:val="0"/>
    </w:rPr>
  </w:style>
  <w:style w:type="character" w:styleId="Emphasis">
    <w:name w:val="Emphasis"/>
    <w:uiPriority w:val="20"/>
    <w:qFormat/>
    <w:rsid w:val="00C214B3"/>
    <w:rPr>
      <w:b/>
      <w:iCs/>
    </w:rPr>
  </w:style>
  <w:style w:type="paragraph" w:styleId="ListBullet2">
    <w:name w:val="List Bullet 2"/>
    <w:basedOn w:val="ListBullet"/>
    <w:rsid w:val="00967385"/>
    <w:pPr>
      <w:numPr>
        <w:numId w:val="1"/>
      </w:numPr>
      <w:tabs>
        <w:tab w:val="clear" w:pos="1324"/>
        <w:tab w:val="left" w:pos="1247"/>
      </w:tabs>
      <w:ind w:left="1248" w:hanging="284"/>
    </w:pPr>
  </w:style>
  <w:style w:type="paragraph" w:styleId="ListBullet3">
    <w:name w:val="List Bullet 3"/>
    <w:basedOn w:val="ListBullet"/>
    <w:rsid w:val="00967385"/>
    <w:pPr>
      <w:numPr>
        <w:numId w:val="9"/>
      </w:numPr>
      <w:tabs>
        <w:tab w:val="left" w:pos="1531"/>
      </w:tabs>
    </w:pPr>
  </w:style>
  <w:style w:type="paragraph" w:styleId="ListBullet4">
    <w:name w:val="List Bullet 4"/>
    <w:basedOn w:val="ListBullet"/>
    <w:rsid w:val="00967385"/>
    <w:pPr>
      <w:numPr>
        <w:numId w:val="5"/>
      </w:numPr>
      <w:tabs>
        <w:tab w:val="clear" w:pos="1891"/>
        <w:tab w:val="left" w:pos="1814"/>
      </w:tabs>
      <w:ind w:left="1815" w:hanging="284"/>
    </w:pPr>
  </w:style>
  <w:style w:type="paragraph" w:styleId="ListBullet5">
    <w:name w:val="List Bullet 5"/>
    <w:basedOn w:val="ListBullet"/>
    <w:rsid w:val="00967385"/>
    <w:pPr>
      <w:numPr>
        <w:numId w:val="7"/>
      </w:numPr>
      <w:tabs>
        <w:tab w:val="clear" w:pos="2174"/>
        <w:tab w:val="left" w:pos="2098"/>
      </w:tabs>
    </w:pPr>
  </w:style>
  <w:style w:type="paragraph" w:styleId="ListNumber">
    <w:name w:val="List Number"/>
    <w:basedOn w:val="ListBullet"/>
    <w:uiPriority w:val="99"/>
    <w:rsid w:val="00967385"/>
    <w:pPr>
      <w:numPr>
        <w:numId w:val="11"/>
      </w:numPr>
      <w:tabs>
        <w:tab w:val="clear" w:pos="644"/>
      </w:tabs>
      <w:spacing w:after="120"/>
    </w:pPr>
  </w:style>
  <w:style w:type="paragraph" w:styleId="ListNumber2">
    <w:name w:val="List Number 2"/>
    <w:basedOn w:val="ListNumber"/>
    <w:rsid w:val="00967385"/>
    <w:pPr>
      <w:numPr>
        <w:numId w:val="3"/>
      </w:numPr>
      <w:tabs>
        <w:tab w:val="left" w:pos="1077"/>
      </w:tabs>
      <w:ind w:left="1248" w:hanging="284"/>
    </w:pPr>
  </w:style>
  <w:style w:type="paragraph" w:styleId="ListNumber3">
    <w:name w:val="List Number 3"/>
    <w:basedOn w:val="ListNumber"/>
    <w:rsid w:val="00967385"/>
    <w:pPr>
      <w:numPr>
        <w:numId w:val="4"/>
      </w:numPr>
      <w:tabs>
        <w:tab w:val="left" w:pos="1531"/>
      </w:tabs>
    </w:pPr>
  </w:style>
  <w:style w:type="paragraph" w:styleId="ListNumber4">
    <w:name w:val="List Number 4"/>
    <w:basedOn w:val="ListNumber"/>
    <w:rsid w:val="00967385"/>
    <w:pPr>
      <w:numPr>
        <w:numId w:val="6"/>
      </w:numPr>
      <w:tabs>
        <w:tab w:val="clear" w:pos="1891"/>
        <w:tab w:val="left" w:pos="1814"/>
      </w:tabs>
      <w:ind w:left="1815" w:hanging="284"/>
    </w:pPr>
  </w:style>
  <w:style w:type="paragraph" w:styleId="ListNumber5">
    <w:name w:val="List Number 5"/>
    <w:basedOn w:val="ListNumber"/>
    <w:rsid w:val="00967385"/>
    <w:pPr>
      <w:numPr>
        <w:numId w:val="8"/>
      </w:numPr>
      <w:tabs>
        <w:tab w:val="clear" w:pos="2174"/>
        <w:tab w:val="left" w:pos="2098"/>
      </w:tabs>
    </w:pPr>
  </w:style>
  <w:style w:type="paragraph" w:customStyle="1" w:styleId="Normal14">
    <w:name w:val="Normal 14"/>
    <w:basedOn w:val="Norml1"/>
    <w:rsid w:val="00967385"/>
    <w:pPr>
      <w:tabs>
        <w:tab w:val="left" w:pos="454"/>
      </w:tabs>
      <w:ind w:left="2722" w:hanging="2268"/>
    </w:pPr>
  </w:style>
  <w:style w:type="paragraph" w:customStyle="1" w:styleId="Normal24">
    <w:name w:val="Normal 24"/>
    <w:basedOn w:val="Normal14"/>
    <w:rsid w:val="00967385"/>
    <w:pPr>
      <w:tabs>
        <w:tab w:val="left" w:pos="709"/>
      </w:tabs>
      <w:ind w:left="2892"/>
    </w:pPr>
  </w:style>
  <w:style w:type="paragraph" w:customStyle="1" w:styleId="Normal34">
    <w:name w:val="Normal 34"/>
    <w:basedOn w:val="Normal24"/>
    <w:rsid w:val="00967385"/>
    <w:pPr>
      <w:ind w:left="3175"/>
    </w:pPr>
  </w:style>
  <w:style w:type="paragraph" w:customStyle="1" w:styleId="Normal44">
    <w:name w:val="Normal 44"/>
    <w:basedOn w:val="Normal34"/>
    <w:rsid w:val="00967385"/>
    <w:pPr>
      <w:tabs>
        <w:tab w:val="left" w:pos="907"/>
      </w:tabs>
      <w:ind w:left="3459"/>
    </w:pPr>
  </w:style>
  <w:style w:type="paragraph" w:customStyle="1" w:styleId="Normal54">
    <w:name w:val="Normal 54"/>
    <w:basedOn w:val="Normal34"/>
    <w:rsid w:val="00967385"/>
    <w:pPr>
      <w:tabs>
        <w:tab w:val="left" w:pos="1843"/>
      </w:tabs>
      <w:ind w:left="3742"/>
    </w:pPr>
  </w:style>
  <w:style w:type="paragraph" w:styleId="TOC1">
    <w:name w:val="toc 1"/>
    <w:basedOn w:val="Normal"/>
    <w:next w:val="Normal"/>
    <w:uiPriority w:val="39"/>
    <w:rsid w:val="00967385"/>
    <w:pPr>
      <w:tabs>
        <w:tab w:val="right" w:leader="dot" w:pos="8959"/>
      </w:tabs>
      <w:spacing w:before="120"/>
    </w:pPr>
    <w:rPr>
      <w:b/>
      <w:caps/>
    </w:rPr>
  </w:style>
  <w:style w:type="paragraph" w:styleId="TOC2">
    <w:name w:val="toc 2"/>
    <w:basedOn w:val="Normal"/>
    <w:next w:val="Normal"/>
    <w:uiPriority w:val="39"/>
    <w:rsid w:val="00967385"/>
    <w:pPr>
      <w:tabs>
        <w:tab w:val="right" w:leader="dot" w:pos="8959"/>
      </w:tabs>
      <w:ind w:left="240"/>
    </w:pPr>
    <w:rPr>
      <w:smallCaps/>
    </w:rPr>
  </w:style>
  <w:style w:type="paragraph" w:styleId="TOC3">
    <w:name w:val="toc 3"/>
    <w:basedOn w:val="Normal"/>
    <w:next w:val="Normal"/>
    <w:uiPriority w:val="39"/>
    <w:rsid w:val="00967385"/>
    <w:pPr>
      <w:tabs>
        <w:tab w:val="right" w:leader="dot" w:pos="8959"/>
      </w:tabs>
      <w:ind w:left="480"/>
    </w:pPr>
  </w:style>
  <w:style w:type="paragraph" w:styleId="TOC4">
    <w:name w:val="toc 4"/>
    <w:basedOn w:val="Normal"/>
    <w:next w:val="Normal"/>
    <w:semiHidden/>
    <w:rsid w:val="00967385"/>
    <w:pPr>
      <w:tabs>
        <w:tab w:val="right" w:leader="dot" w:pos="8959"/>
      </w:tabs>
      <w:ind w:left="600"/>
    </w:pPr>
  </w:style>
  <w:style w:type="paragraph" w:styleId="TOC5">
    <w:name w:val="toc 5"/>
    <w:basedOn w:val="Normal"/>
    <w:next w:val="Normal"/>
    <w:semiHidden/>
    <w:rsid w:val="00967385"/>
    <w:pPr>
      <w:tabs>
        <w:tab w:val="right" w:leader="dot" w:pos="8959"/>
      </w:tabs>
      <w:ind w:left="800"/>
    </w:pPr>
  </w:style>
  <w:style w:type="paragraph" w:styleId="TOC6">
    <w:name w:val="toc 6"/>
    <w:basedOn w:val="Normal"/>
    <w:next w:val="Normal"/>
    <w:semiHidden/>
    <w:rsid w:val="00967385"/>
    <w:pPr>
      <w:tabs>
        <w:tab w:val="right" w:leader="dot" w:pos="8959"/>
      </w:tabs>
      <w:ind w:left="1000"/>
    </w:pPr>
  </w:style>
  <w:style w:type="paragraph" w:styleId="TOC7">
    <w:name w:val="toc 7"/>
    <w:basedOn w:val="Normal"/>
    <w:next w:val="Normal"/>
    <w:semiHidden/>
    <w:rsid w:val="00967385"/>
    <w:pPr>
      <w:tabs>
        <w:tab w:val="right" w:leader="dot" w:pos="8959"/>
      </w:tabs>
      <w:ind w:left="1200"/>
    </w:pPr>
  </w:style>
  <w:style w:type="paragraph" w:styleId="TOC8">
    <w:name w:val="toc 8"/>
    <w:basedOn w:val="Normal"/>
    <w:next w:val="Normal"/>
    <w:semiHidden/>
    <w:rsid w:val="00967385"/>
    <w:pPr>
      <w:tabs>
        <w:tab w:val="right" w:leader="dot" w:pos="8959"/>
      </w:tabs>
      <w:ind w:left="1400"/>
    </w:pPr>
  </w:style>
  <w:style w:type="paragraph" w:styleId="TOC9">
    <w:name w:val="toc 9"/>
    <w:basedOn w:val="Normal"/>
    <w:next w:val="Normal"/>
    <w:semiHidden/>
    <w:rsid w:val="00967385"/>
    <w:pPr>
      <w:tabs>
        <w:tab w:val="right" w:leader="dot" w:pos="8959"/>
      </w:tabs>
      <w:ind w:left="1600"/>
    </w:pPr>
  </w:style>
  <w:style w:type="paragraph" w:styleId="Subtitle">
    <w:name w:val="Subtitle"/>
    <w:basedOn w:val="Cim"/>
    <w:qFormat/>
    <w:rsid w:val="00967385"/>
    <w:pPr>
      <w:outlineLvl w:val="1"/>
    </w:pPr>
    <w:rPr>
      <w:sz w:val="24"/>
    </w:rPr>
  </w:style>
  <w:style w:type="paragraph" w:customStyle="1" w:styleId="Fcm">
    <w:name w:val="Főcím"/>
    <w:basedOn w:val="Normal"/>
    <w:rsid w:val="00967385"/>
    <w:pPr>
      <w:spacing w:before="120"/>
      <w:jc w:val="center"/>
    </w:pPr>
    <w:rPr>
      <w:b/>
      <w:smallCaps/>
      <w:sz w:val="44"/>
    </w:rPr>
  </w:style>
  <w:style w:type="paragraph" w:styleId="Title">
    <w:name w:val="Title"/>
    <w:basedOn w:val="Normal"/>
    <w:qFormat/>
    <w:rsid w:val="00967385"/>
    <w:pPr>
      <w:spacing w:before="240"/>
      <w:jc w:val="center"/>
      <w:outlineLvl w:val="0"/>
    </w:pPr>
    <w:rPr>
      <w:b/>
      <w:smallCaps/>
      <w:kern w:val="28"/>
      <w:sz w:val="32"/>
    </w:rPr>
  </w:style>
  <w:style w:type="character" w:styleId="PageNumber">
    <w:name w:val="page number"/>
    <w:basedOn w:val="DefaultParagraphFont"/>
    <w:rsid w:val="00967385"/>
  </w:style>
  <w:style w:type="paragraph" w:styleId="BodyText2">
    <w:name w:val="Body Text 2"/>
    <w:basedOn w:val="Normal"/>
    <w:rsid w:val="00967385"/>
    <w:pPr>
      <w:spacing w:after="0" w:line="240" w:lineRule="auto"/>
      <w:jc w:val="left"/>
    </w:pPr>
    <w:rPr>
      <w:rFonts w:cs="Arial"/>
      <w:szCs w:val="24"/>
    </w:rPr>
  </w:style>
  <w:style w:type="paragraph" w:styleId="BodyTextIndent">
    <w:name w:val="Body Text Indent"/>
    <w:basedOn w:val="Normal"/>
    <w:link w:val="BodyTextIndentChar"/>
    <w:rsid w:val="00967385"/>
    <w:pPr>
      <w:spacing w:after="0" w:line="240" w:lineRule="auto"/>
      <w:ind w:left="2160" w:hanging="2160"/>
      <w:jc w:val="left"/>
    </w:pPr>
    <w:rPr>
      <w:rFonts w:ascii="Times New Roman" w:hAnsi="Times New Roman"/>
      <w:sz w:val="24"/>
      <w:szCs w:val="24"/>
    </w:rPr>
  </w:style>
  <w:style w:type="character" w:customStyle="1" w:styleId="BodyTextIndentChar">
    <w:name w:val="Body Text Indent Char"/>
    <w:link w:val="BodyTextIndent"/>
    <w:rsid w:val="00964538"/>
    <w:rPr>
      <w:sz w:val="24"/>
      <w:szCs w:val="24"/>
      <w:lang w:val="en-GB"/>
    </w:rPr>
  </w:style>
  <w:style w:type="character" w:styleId="Hyperlink">
    <w:name w:val="Hyperlink"/>
    <w:uiPriority w:val="99"/>
    <w:rsid w:val="00967385"/>
    <w:rPr>
      <w:color w:val="0000FF"/>
      <w:u w:val="single"/>
    </w:rPr>
  </w:style>
  <w:style w:type="paragraph" w:styleId="DocumentMap">
    <w:name w:val="Document Map"/>
    <w:basedOn w:val="Normal"/>
    <w:semiHidden/>
    <w:rsid w:val="00967385"/>
    <w:pPr>
      <w:shd w:val="clear" w:color="auto" w:fill="000080"/>
    </w:pPr>
    <w:rPr>
      <w:rFonts w:ascii="Tahoma" w:hAnsi="Tahoma" w:cs="Tahoma"/>
    </w:rPr>
  </w:style>
  <w:style w:type="character" w:styleId="FollowedHyperlink">
    <w:name w:val="FollowedHyperlink"/>
    <w:rsid w:val="00967385"/>
    <w:rPr>
      <w:color w:val="800080"/>
      <w:u w:val="single"/>
    </w:rPr>
  </w:style>
  <w:style w:type="paragraph" w:styleId="BodyText">
    <w:name w:val="Body Text"/>
    <w:basedOn w:val="Normal"/>
    <w:link w:val="BodyTextChar"/>
    <w:rsid w:val="00967385"/>
    <w:pPr>
      <w:spacing w:after="0" w:line="240" w:lineRule="auto"/>
    </w:pPr>
    <w:rPr>
      <w:rFonts w:ascii="Times New Roman" w:hAnsi="Times New Roman"/>
      <w:lang w:val="it-IT" w:eastAsia="fr-FR"/>
    </w:rPr>
  </w:style>
  <w:style w:type="character" w:customStyle="1" w:styleId="BodyTextChar">
    <w:name w:val="Body Text Char"/>
    <w:link w:val="BodyText"/>
    <w:rsid w:val="006F07BF"/>
    <w:rPr>
      <w:lang w:val="it-IT" w:eastAsia="fr-FR" w:bidi="ar-SA"/>
    </w:rPr>
  </w:style>
  <w:style w:type="paragraph" w:customStyle="1" w:styleId="Text1">
    <w:name w:val="Text 1"/>
    <w:basedOn w:val="Normal"/>
    <w:autoRedefine/>
    <w:rsid w:val="00967385"/>
    <w:pPr>
      <w:autoSpaceDE w:val="0"/>
      <w:autoSpaceDN w:val="0"/>
      <w:adjustRightInd w:val="0"/>
      <w:spacing w:after="0" w:line="240" w:lineRule="auto"/>
    </w:pPr>
    <w:rPr>
      <w:rFonts w:ascii="Garamond" w:hAnsi="Garamond"/>
      <w:sz w:val="28"/>
      <w:szCs w:val="22"/>
      <w:lang w:eastAsia="en-US"/>
    </w:rPr>
  </w:style>
  <w:style w:type="paragraph" w:styleId="BodyTextIndent2">
    <w:name w:val="Body Text Indent 2"/>
    <w:basedOn w:val="Normal"/>
    <w:rsid w:val="00967385"/>
    <w:pPr>
      <w:widowControl w:val="0"/>
      <w:autoSpaceDE w:val="0"/>
      <w:autoSpaceDN w:val="0"/>
      <w:spacing w:line="240" w:lineRule="auto"/>
      <w:ind w:left="283"/>
    </w:pPr>
    <w:rPr>
      <w:rFonts w:ascii="Times New Roman" w:hAnsi="Times New Roman"/>
      <w:lang w:eastAsia="en-US"/>
    </w:rPr>
  </w:style>
  <w:style w:type="paragraph" w:styleId="BodyTextIndent3">
    <w:name w:val="Body Text Indent 3"/>
    <w:basedOn w:val="Normal"/>
    <w:rsid w:val="00967385"/>
    <w:pPr>
      <w:spacing w:after="0" w:line="240" w:lineRule="auto"/>
      <w:ind w:left="720"/>
    </w:pPr>
    <w:rPr>
      <w:rFonts w:ascii="Times New Roman" w:hAnsi="Times New Roman"/>
      <w:sz w:val="24"/>
      <w:lang w:eastAsia="en-US"/>
    </w:rPr>
  </w:style>
  <w:style w:type="paragraph" w:styleId="BalloonText">
    <w:name w:val="Balloon Text"/>
    <w:basedOn w:val="Normal"/>
    <w:semiHidden/>
    <w:rsid w:val="00967385"/>
    <w:rPr>
      <w:rFonts w:ascii="Tahoma" w:hAnsi="Tahoma" w:cs="Tahoma"/>
      <w:sz w:val="16"/>
      <w:szCs w:val="16"/>
    </w:rPr>
  </w:style>
  <w:style w:type="paragraph" w:customStyle="1" w:styleId="MediumGrid21">
    <w:name w:val="Medium Grid 21"/>
    <w:uiPriority w:val="1"/>
    <w:qFormat/>
    <w:rsid w:val="005674FE"/>
    <w:pPr>
      <w:jc w:val="both"/>
    </w:pPr>
    <w:rPr>
      <w:rFonts w:ascii="Franklin Gothic Book" w:hAnsi="Franklin Gothic Book"/>
      <w:lang w:val="en-GB" w:eastAsia="hu-HU"/>
    </w:rPr>
  </w:style>
  <w:style w:type="paragraph" w:styleId="Index1">
    <w:name w:val="index 1"/>
    <w:basedOn w:val="Normal"/>
    <w:next w:val="Normal"/>
    <w:autoRedefine/>
    <w:semiHidden/>
    <w:rsid w:val="00967385"/>
    <w:pPr>
      <w:ind w:left="200" w:hanging="200"/>
    </w:pPr>
  </w:style>
  <w:style w:type="paragraph" w:styleId="IndexHeading">
    <w:name w:val="index heading"/>
    <w:basedOn w:val="Normal"/>
    <w:next w:val="Index1"/>
    <w:semiHidden/>
    <w:rsid w:val="00967385"/>
    <w:pPr>
      <w:spacing w:after="0" w:line="240" w:lineRule="auto"/>
      <w:jc w:val="left"/>
    </w:pPr>
    <w:rPr>
      <w:rFonts w:cs="Arial"/>
      <w:lang w:eastAsia="en-US"/>
    </w:rPr>
  </w:style>
  <w:style w:type="paragraph" w:styleId="Caption">
    <w:name w:val="caption"/>
    <w:basedOn w:val="Normal"/>
    <w:next w:val="Normal"/>
    <w:qFormat/>
    <w:rsid w:val="00967385"/>
    <w:pPr>
      <w:spacing w:before="120" w:line="240" w:lineRule="auto"/>
      <w:jc w:val="left"/>
    </w:pPr>
    <w:rPr>
      <w:b/>
      <w:sz w:val="28"/>
      <w:lang w:eastAsia="nl-NL"/>
    </w:rPr>
  </w:style>
  <w:style w:type="paragraph" w:styleId="NormalIndent">
    <w:name w:val="Normal Indent"/>
    <w:basedOn w:val="Normal"/>
    <w:rsid w:val="00967385"/>
    <w:pPr>
      <w:widowControl w:val="0"/>
      <w:spacing w:after="0" w:line="240" w:lineRule="atLeast"/>
      <w:ind w:left="900" w:hanging="900"/>
      <w:jc w:val="left"/>
    </w:pPr>
    <w:rPr>
      <w:lang w:val="en-US" w:eastAsia="en-US"/>
    </w:rPr>
  </w:style>
  <w:style w:type="paragraph" w:customStyle="1" w:styleId="TableHeading">
    <w:name w:val="Table Heading"/>
    <w:rsid w:val="0096101C"/>
    <w:pPr>
      <w:shd w:val="clear" w:color="000000" w:fill="auto"/>
      <w:overflowPunct w:val="0"/>
      <w:autoSpaceDE w:val="0"/>
      <w:autoSpaceDN w:val="0"/>
      <w:adjustRightInd w:val="0"/>
      <w:jc w:val="center"/>
      <w:textAlignment w:val="baseline"/>
    </w:pPr>
    <w:rPr>
      <w:rFonts w:ascii="Arial" w:hAnsi="Arial"/>
      <w:b/>
      <w:noProof/>
      <w:lang w:val="en-GB"/>
    </w:rPr>
  </w:style>
  <w:style w:type="paragraph" w:customStyle="1" w:styleId="InstructionText">
    <w:name w:val="InstructionText"/>
    <w:basedOn w:val="Normal"/>
    <w:rsid w:val="00967385"/>
    <w:pPr>
      <w:overflowPunct w:val="0"/>
      <w:autoSpaceDE w:val="0"/>
      <w:autoSpaceDN w:val="0"/>
      <w:adjustRightInd w:val="0"/>
      <w:spacing w:after="0" w:line="240" w:lineRule="auto"/>
      <w:jc w:val="left"/>
      <w:textAlignment w:val="baseline"/>
    </w:pPr>
    <w:rPr>
      <w:vanish/>
      <w:color w:val="FF0000"/>
      <w:lang w:val="en-US" w:eastAsia="en-US"/>
    </w:rPr>
  </w:style>
  <w:style w:type="paragraph" w:customStyle="1" w:styleId="PageTitleTOC">
    <w:name w:val="PageTitle(TOC)"/>
    <w:basedOn w:val="Normal"/>
    <w:rsid w:val="00967385"/>
    <w:pPr>
      <w:overflowPunct w:val="0"/>
      <w:autoSpaceDE w:val="0"/>
      <w:autoSpaceDN w:val="0"/>
      <w:adjustRightInd w:val="0"/>
      <w:spacing w:after="0" w:line="240" w:lineRule="auto"/>
      <w:jc w:val="center"/>
      <w:textAlignment w:val="baseline"/>
    </w:pPr>
    <w:rPr>
      <w:b/>
      <w:color w:val="000000"/>
      <w:sz w:val="32"/>
      <w:lang w:val="en-US" w:eastAsia="en-US"/>
    </w:rPr>
  </w:style>
  <w:style w:type="paragraph" w:customStyle="1" w:styleId="TableText">
    <w:name w:val="Table Text"/>
    <w:basedOn w:val="TableHeading"/>
    <w:rsid w:val="00967385"/>
    <w:pPr>
      <w:shd w:val="clear" w:color="auto" w:fill="auto"/>
    </w:pPr>
    <w:rPr>
      <w:b w:val="0"/>
    </w:rPr>
  </w:style>
  <w:style w:type="paragraph" w:customStyle="1" w:styleId="DatesNotes">
    <w:name w:val="Dates/Notes"/>
    <w:basedOn w:val="Normal"/>
    <w:rsid w:val="00967385"/>
    <w:pPr>
      <w:overflowPunct w:val="0"/>
      <w:autoSpaceDE w:val="0"/>
      <w:autoSpaceDN w:val="0"/>
      <w:adjustRightInd w:val="0"/>
      <w:spacing w:after="0" w:line="240" w:lineRule="auto"/>
      <w:jc w:val="left"/>
      <w:textAlignment w:val="baseline"/>
    </w:pPr>
    <w:rPr>
      <w:b/>
      <w:lang w:val="en-US" w:eastAsia="en-US"/>
    </w:rPr>
  </w:style>
  <w:style w:type="paragraph" w:customStyle="1" w:styleId="NormalFull">
    <w:name w:val="Normal Full"/>
    <w:basedOn w:val="Normal"/>
    <w:autoRedefine/>
    <w:rsid w:val="00F46470"/>
    <w:pPr>
      <w:keepLines/>
      <w:tabs>
        <w:tab w:val="left" w:pos="1320"/>
        <w:tab w:val="left" w:pos="1680"/>
        <w:tab w:val="left" w:pos="2040"/>
        <w:tab w:val="left" w:pos="2400"/>
        <w:tab w:val="right" w:pos="8640"/>
        <w:tab w:val="right" w:pos="9360"/>
      </w:tabs>
      <w:spacing w:before="120" w:line="240" w:lineRule="auto"/>
      <w:jc w:val="left"/>
    </w:pPr>
    <w:rPr>
      <w:rFonts w:cs="Angsana New"/>
      <w:sz w:val="24"/>
      <w:szCs w:val="24"/>
      <w:lang w:val="en-US" w:eastAsia="zh-CN" w:bidi="th-TH"/>
    </w:rPr>
  </w:style>
  <w:style w:type="table" w:styleId="TableGrid">
    <w:name w:val="Table Grid"/>
    <w:basedOn w:val="TableNormal"/>
    <w:rsid w:val="00F37B7B"/>
    <w:pPr>
      <w:spacing w:after="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406F2"/>
    <w:pPr>
      <w:tabs>
        <w:tab w:val="left" w:pos="2127"/>
      </w:tabs>
      <w:ind w:left="2127" w:right="-99" w:hanging="1767"/>
    </w:pPr>
    <w:rPr>
      <w:bCs/>
      <w:sz w:val="24"/>
      <w:lang w:val="en-US"/>
    </w:rPr>
  </w:style>
  <w:style w:type="paragraph" w:customStyle="1" w:styleId="Bullet1">
    <w:name w:val="Bullet1"/>
    <w:basedOn w:val="Norml3"/>
    <w:rsid w:val="000D245D"/>
    <w:pPr>
      <w:spacing w:before="0" w:after="120"/>
      <w:ind w:left="0"/>
      <w:jc w:val="left"/>
    </w:pPr>
    <w:rPr>
      <w:lang w:eastAsia="ja-JP"/>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rsid w:val="008E498D"/>
    <w:pPr>
      <w:spacing w:after="0" w:line="240" w:lineRule="auto"/>
      <w:jc w:val="left"/>
    </w:pPr>
    <w:rPr>
      <w:sz w:val="18"/>
      <w:lang w:eastAsia="ja-JP"/>
    </w:rPr>
  </w:style>
  <w:style w:type="character" w:styleId="FootnoteReference">
    <w:name w:val="footnote reference"/>
    <w:aliases w:val="ftref Char Char Char,BVI fnr Char Char Char,Footnotes refss Char Char,16 Point Char Char,Superscript 6 Point Char Char,Footnote Reference Number Char Char,nota pié di pagina Char Char,Times 10 Point Char Char,Exposant 3 Point Char Cha"/>
    <w:link w:val="ftrefCharChar"/>
    <w:uiPriority w:val="99"/>
    <w:rsid w:val="000D245D"/>
    <w:rPr>
      <w:sz w:val="20"/>
      <w:szCs w:val="20"/>
      <w:vertAlign w:val="superscript"/>
    </w:rPr>
  </w:style>
  <w:style w:type="character" w:styleId="CommentReference">
    <w:name w:val="annotation reference"/>
    <w:semiHidden/>
    <w:rsid w:val="00C94625"/>
    <w:rPr>
      <w:sz w:val="16"/>
      <w:szCs w:val="16"/>
    </w:rPr>
  </w:style>
  <w:style w:type="paragraph" w:styleId="CommentText">
    <w:name w:val="annotation text"/>
    <w:basedOn w:val="Normal"/>
    <w:link w:val="CommentTextChar1"/>
    <w:semiHidden/>
    <w:rsid w:val="00F7511F"/>
    <w:rPr>
      <w:lang w:val="hu-HU" w:eastAsia="ja-JP"/>
    </w:rPr>
  </w:style>
  <w:style w:type="paragraph" w:customStyle="1" w:styleId="TableRow">
    <w:name w:val="TableRow"/>
    <w:basedOn w:val="Norml2"/>
    <w:qFormat/>
    <w:rsid w:val="005674FE"/>
    <w:pPr>
      <w:spacing w:before="40" w:after="40" w:line="240" w:lineRule="atLeast"/>
      <w:ind w:left="33"/>
      <w:jc w:val="left"/>
    </w:pPr>
    <w:rPr>
      <w:rFonts w:cs="Arial"/>
      <w:bCs/>
    </w:rPr>
  </w:style>
  <w:style w:type="paragraph" w:styleId="CommentSubject">
    <w:name w:val="annotation subject"/>
    <w:basedOn w:val="CommentText"/>
    <w:next w:val="CommentText"/>
    <w:semiHidden/>
    <w:rsid w:val="00FA0A3B"/>
    <w:rPr>
      <w:b/>
      <w:bCs/>
      <w:lang w:eastAsia="hu-HU"/>
    </w:rPr>
  </w:style>
  <w:style w:type="paragraph" w:customStyle="1" w:styleId="StyleJustified">
    <w:name w:val="Style Justified"/>
    <w:basedOn w:val="Normal"/>
    <w:rsid w:val="00C175F7"/>
    <w:pPr>
      <w:spacing w:line="240" w:lineRule="auto"/>
    </w:pPr>
    <w:rPr>
      <w:rFonts w:ascii="Times New Roman" w:hAnsi="Times New Roman"/>
      <w:sz w:val="24"/>
      <w:lang w:val="en-US" w:eastAsia="en-US"/>
    </w:rPr>
  </w:style>
  <w:style w:type="paragraph" w:customStyle="1" w:styleId="body">
    <w:name w:val="body"/>
    <w:basedOn w:val="Normal"/>
    <w:rsid w:val="00487DB0"/>
    <w:pPr>
      <w:spacing w:before="100" w:after="100" w:line="240" w:lineRule="atLeast"/>
    </w:pPr>
    <w:rPr>
      <w:rFonts w:ascii="Verdana" w:hAnsi="Verdana"/>
      <w:noProof/>
      <w:sz w:val="18"/>
      <w:lang w:eastAsia="ja-JP"/>
    </w:rPr>
  </w:style>
  <w:style w:type="character" w:customStyle="1" w:styleId="FootnoteCharacters">
    <w:name w:val="Footnote Characters"/>
    <w:rsid w:val="00EB300B"/>
    <w:rPr>
      <w:sz w:val="20"/>
      <w:szCs w:val="20"/>
      <w:vertAlign w:val="superscript"/>
    </w:rPr>
  </w:style>
  <w:style w:type="paragraph" w:styleId="BodyText3">
    <w:name w:val="Body Text 3"/>
    <w:basedOn w:val="Normal"/>
    <w:rsid w:val="000952EF"/>
    <w:rPr>
      <w:sz w:val="16"/>
      <w:szCs w:val="16"/>
    </w:rPr>
  </w:style>
  <w:style w:type="paragraph" w:customStyle="1" w:styleId="NormlAAM">
    <w:name w:val="NormálAAM"/>
    <w:basedOn w:val="BodyText"/>
    <w:rsid w:val="001D1BED"/>
    <w:pPr>
      <w:spacing w:after="60" w:line="280" w:lineRule="atLeast"/>
      <w:ind w:left="289"/>
    </w:pPr>
    <w:rPr>
      <w:rFonts w:ascii="Arial" w:hAnsi="Arial"/>
      <w:sz w:val="22"/>
      <w:lang w:val="hu-HU" w:eastAsia="hu-HU"/>
    </w:rPr>
  </w:style>
  <w:style w:type="paragraph" w:customStyle="1" w:styleId="Sorcim">
    <w:name w:val="Sorcim"/>
    <w:basedOn w:val="Normal"/>
    <w:next w:val="Normal"/>
    <w:rsid w:val="0013364D"/>
    <w:pPr>
      <w:spacing w:line="240" w:lineRule="auto"/>
      <w:ind w:left="288" w:right="720"/>
    </w:pPr>
    <w:rPr>
      <w:b/>
      <w:sz w:val="22"/>
    </w:rPr>
  </w:style>
  <w:style w:type="paragraph" w:customStyle="1" w:styleId="Tablazatfej">
    <w:name w:val="Tablazatfej"/>
    <w:basedOn w:val="Normal"/>
    <w:rsid w:val="002E13A7"/>
    <w:pPr>
      <w:spacing w:after="0" w:line="240" w:lineRule="auto"/>
      <w:jc w:val="center"/>
    </w:pPr>
    <w:rPr>
      <w:b/>
      <w:sz w:val="18"/>
      <w:szCs w:val="18"/>
    </w:rPr>
  </w:style>
  <w:style w:type="paragraph" w:customStyle="1" w:styleId="Tblzatsor">
    <w:name w:val="Táblázatsor"/>
    <w:basedOn w:val="Tablazatfej"/>
    <w:rsid w:val="002E13A7"/>
    <w:pPr>
      <w:jc w:val="left"/>
    </w:pPr>
    <w:rPr>
      <w:b w:val="0"/>
    </w:rPr>
  </w:style>
  <w:style w:type="paragraph" w:customStyle="1" w:styleId="AnnIIIHd2">
    <w:name w:val="AnnIII Hd 2"/>
    <w:basedOn w:val="Heading2"/>
    <w:next w:val="Normal"/>
    <w:rsid w:val="0071343F"/>
    <w:pPr>
      <w:numPr>
        <w:ilvl w:val="0"/>
        <w:numId w:val="0"/>
      </w:numPr>
      <w:tabs>
        <w:tab w:val="left" w:pos="567"/>
      </w:tabs>
      <w:spacing w:before="360" w:after="120" w:line="240" w:lineRule="auto"/>
    </w:pPr>
    <w:rPr>
      <w:rFonts w:cs="Arial"/>
      <w:smallCaps w:val="0"/>
      <w:sz w:val="21"/>
      <w:szCs w:val="21"/>
      <w:lang w:eastAsia="en-US"/>
    </w:rPr>
  </w:style>
  <w:style w:type="paragraph" w:customStyle="1" w:styleId="GeneralText">
    <w:name w:val="General Text"/>
    <w:basedOn w:val="Normal"/>
    <w:link w:val="GeneralTextChar"/>
    <w:rsid w:val="001B0A49"/>
    <w:pPr>
      <w:spacing w:line="240" w:lineRule="auto"/>
    </w:pPr>
    <w:rPr>
      <w:rFonts w:ascii="Arial" w:hAnsi="Arial"/>
      <w:sz w:val="21"/>
      <w:szCs w:val="21"/>
      <w:lang w:eastAsia="en-US"/>
    </w:rPr>
  </w:style>
  <w:style w:type="character" w:customStyle="1" w:styleId="GeneralTextChar">
    <w:name w:val="General Text Char"/>
    <w:link w:val="GeneralText"/>
    <w:rsid w:val="00FC7730"/>
    <w:rPr>
      <w:rFonts w:ascii="Arial" w:hAnsi="Arial"/>
      <w:sz w:val="21"/>
      <w:szCs w:val="21"/>
      <w:lang w:val="en-GB" w:eastAsia="en-US" w:bidi="ar-SA"/>
    </w:rPr>
  </w:style>
  <w:style w:type="paragraph" w:customStyle="1" w:styleId="BulletAB1">
    <w:name w:val="Bullet AB1"/>
    <w:basedOn w:val="Normal"/>
    <w:link w:val="BulletAB1Char"/>
    <w:rsid w:val="002F18D5"/>
    <w:pPr>
      <w:numPr>
        <w:numId w:val="12"/>
      </w:numPr>
      <w:tabs>
        <w:tab w:val="left" w:pos="1008"/>
      </w:tabs>
      <w:spacing w:line="240" w:lineRule="auto"/>
    </w:pPr>
    <w:rPr>
      <w:rFonts w:ascii="Times New Roman" w:hAnsi="Times New Roman"/>
      <w:sz w:val="21"/>
    </w:rPr>
  </w:style>
  <w:style w:type="character" w:customStyle="1" w:styleId="BulletAB1Char">
    <w:name w:val="Bullet AB1 Char"/>
    <w:link w:val="BulletAB1"/>
    <w:rsid w:val="002F18D5"/>
    <w:rPr>
      <w:sz w:val="21"/>
    </w:rPr>
  </w:style>
  <w:style w:type="paragraph" w:customStyle="1" w:styleId="HeadingBold">
    <w:name w:val="Heading Bold"/>
    <w:basedOn w:val="Normal"/>
    <w:next w:val="Heading2"/>
    <w:rsid w:val="00FC7730"/>
    <w:pPr>
      <w:keepNext/>
      <w:spacing w:before="240" w:line="240" w:lineRule="auto"/>
      <w:jc w:val="left"/>
    </w:pPr>
    <w:rPr>
      <w:rFonts w:ascii="Times New Roman" w:hAnsi="Times New Roman"/>
      <w:b/>
      <w:sz w:val="21"/>
      <w:lang w:eastAsia="en-US"/>
    </w:rPr>
  </w:style>
  <w:style w:type="paragraph" w:customStyle="1" w:styleId="AnnIIIHd3">
    <w:name w:val="AnnIII Hd3"/>
    <w:basedOn w:val="AnnIIIHd2"/>
    <w:rsid w:val="00FC7730"/>
    <w:pPr>
      <w:tabs>
        <w:tab w:val="left" w:pos="425"/>
        <w:tab w:val="left" w:pos="851"/>
        <w:tab w:val="left" w:pos="1134"/>
      </w:tabs>
      <w:spacing w:before="240"/>
      <w:ind w:left="425"/>
    </w:pPr>
    <w:rPr>
      <w:sz w:val="20"/>
      <w:szCs w:val="20"/>
    </w:rPr>
  </w:style>
  <w:style w:type="paragraph" w:customStyle="1" w:styleId="tekst">
    <w:name w:val="tekst"/>
    <w:basedOn w:val="Normal"/>
    <w:rsid w:val="00C97A9A"/>
    <w:pPr>
      <w:spacing w:before="100" w:beforeAutospacing="1" w:after="100" w:afterAutospacing="1" w:line="240" w:lineRule="auto"/>
      <w:jc w:val="left"/>
    </w:pPr>
    <w:rPr>
      <w:rFonts w:ascii="Times New Roman" w:hAnsi="Times New Roman"/>
      <w:sz w:val="24"/>
      <w:szCs w:val="24"/>
      <w:lang w:val="en-US" w:eastAsia="en-US"/>
    </w:rPr>
  </w:style>
  <w:style w:type="character" w:customStyle="1" w:styleId="tekst1">
    <w:name w:val="tekst1"/>
    <w:basedOn w:val="DefaultParagraphFont"/>
    <w:rsid w:val="00C97A9A"/>
  </w:style>
  <w:style w:type="paragraph" w:customStyle="1" w:styleId="AAMBullet1">
    <w:name w:val="AAM_Bullet 1"/>
    <w:basedOn w:val="AAMNormal"/>
    <w:qFormat/>
    <w:rsid w:val="006D1948"/>
    <w:pPr>
      <w:spacing w:after="60"/>
      <w:contextualSpacing/>
    </w:pPr>
    <w:rPr>
      <w:lang w:val="en-GB"/>
    </w:rPr>
  </w:style>
  <w:style w:type="paragraph" w:customStyle="1" w:styleId="AAMNormal">
    <w:name w:val="AAM_Normal"/>
    <w:basedOn w:val="Normal"/>
    <w:link w:val="AAMNormalChar"/>
    <w:qFormat/>
    <w:rsid w:val="006D1948"/>
    <w:pPr>
      <w:suppressAutoHyphens/>
      <w:spacing w:after="120"/>
    </w:pPr>
    <w:rPr>
      <w:lang w:val="en-US"/>
    </w:rPr>
  </w:style>
  <w:style w:type="character" w:customStyle="1" w:styleId="AAMNormalChar">
    <w:name w:val="AAM_Normal Char"/>
    <w:link w:val="AAMNormal"/>
    <w:locked/>
    <w:rsid w:val="006D1948"/>
    <w:rPr>
      <w:rFonts w:ascii="Franklin Gothic Book" w:hAnsi="Franklin Gothic Book"/>
      <w:lang w:val="en-US"/>
    </w:rPr>
  </w:style>
  <w:style w:type="character" w:styleId="Strong">
    <w:name w:val="Strong"/>
    <w:qFormat/>
    <w:rsid w:val="00A876A6"/>
    <w:rPr>
      <w:b/>
      <w:bCs/>
    </w:rPr>
  </w:style>
  <w:style w:type="paragraph" w:customStyle="1" w:styleId="BoxText">
    <w:name w:val="Box Text"/>
    <w:basedOn w:val="Normal"/>
    <w:rsid w:val="007E52E0"/>
    <w:pPr>
      <w:spacing w:before="40" w:after="40" w:line="240" w:lineRule="auto"/>
      <w:jc w:val="left"/>
    </w:pPr>
    <w:rPr>
      <w:rFonts w:ascii="Times New Roman" w:hAnsi="Times New Roman"/>
      <w:sz w:val="17"/>
      <w:lang w:eastAsia="en-US"/>
    </w:rPr>
  </w:style>
  <w:style w:type="paragraph" w:customStyle="1" w:styleId="BoxBullet">
    <w:name w:val="Box Bullet"/>
    <w:basedOn w:val="BoxText"/>
    <w:rsid w:val="007E52E0"/>
    <w:pPr>
      <w:numPr>
        <w:numId w:val="13"/>
      </w:numPr>
      <w:tabs>
        <w:tab w:val="left" w:pos="144"/>
        <w:tab w:val="left" w:pos="432"/>
      </w:tabs>
      <w:spacing w:after="0"/>
      <w:ind w:left="144"/>
    </w:pPr>
  </w:style>
  <w:style w:type="paragraph" w:customStyle="1" w:styleId="TableContents">
    <w:name w:val="Table Contents"/>
    <w:basedOn w:val="Normal"/>
    <w:rsid w:val="00454730"/>
    <w:pPr>
      <w:widowControl w:val="0"/>
      <w:suppressLineNumbers/>
      <w:suppressAutoHyphens/>
      <w:spacing w:after="0" w:line="240" w:lineRule="auto"/>
      <w:jc w:val="left"/>
    </w:pPr>
    <w:rPr>
      <w:rFonts w:eastAsia="Arial Unicode MS"/>
      <w:kern w:val="1"/>
      <w:sz w:val="24"/>
      <w:szCs w:val="24"/>
      <w:lang w:val="en-US"/>
    </w:rPr>
  </w:style>
  <w:style w:type="paragraph" w:customStyle="1" w:styleId="Sorcm2">
    <w:name w:val="Sorcím_2"/>
    <w:basedOn w:val="Normal"/>
    <w:rsid w:val="001E059B"/>
    <w:pPr>
      <w:keepNext/>
      <w:tabs>
        <w:tab w:val="left" w:pos="426"/>
      </w:tabs>
      <w:spacing w:after="0" w:line="240" w:lineRule="auto"/>
      <w:ind w:left="425" w:hanging="425"/>
    </w:pPr>
    <w:rPr>
      <w:b/>
      <w:i/>
    </w:rPr>
  </w:style>
  <w:style w:type="paragraph" w:customStyle="1" w:styleId="AnnIIIHdI">
    <w:name w:val="AnnIII Hd I"/>
    <w:basedOn w:val="Heading1"/>
    <w:rsid w:val="00071F6F"/>
    <w:pPr>
      <w:numPr>
        <w:numId w:val="0"/>
      </w:numPr>
      <w:tabs>
        <w:tab w:val="clear" w:pos="397"/>
        <w:tab w:val="left" w:pos="567"/>
      </w:tabs>
      <w:spacing w:before="480" w:after="60"/>
    </w:pPr>
    <w:rPr>
      <w:rFonts w:cs="Arial"/>
      <w:smallCaps w:val="0"/>
      <w:kern w:val="28"/>
      <w:sz w:val="22"/>
      <w:szCs w:val="22"/>
      <w:lang w:eastAsia="en-US"/>
    </w:rPr>
  </w:style>
  <w:style w:type="paragraph" w:customStyle="1" w:styleId="TableMedium">
    <w:name w:val="Table_Medium"/>
    <w:basedOn w:val="Normal"/>
    <w:rsid w:val="00686769"/>
    <w:pPr>
      <w:spacing w:before="40" w:after="40" w:line="240" w:lineRule="auto"/>
      <w:jc w:val="left"/>
    </w:pPr>
    <w:rPr>
      <w:sz w:val="18"/>
      <w:lang w:val="en-US" w:eastAsia="en-US"/>
    </w:rPr>
  </w:style>
  <w:style w:type="character" w:customStyle="1" w:styleId="attachlink">
    <w:name w:val="attachlink"/>
    <w:basedOn w:val="DefaultParagraphFont"/>
    <w:rsid w:val="00345C7C"/>
  </w:style>
  <w:style w:type="paragraph" w:customStyle="1" w:styleId="AAMHeading3">
    <w:name w:val="AAM_Heading 3"/>
    <w:basedOn w:val="Heading3"/>
    <w:next w:val="AAMNormal"/>
    <w:qFormat/>
    <w:rsid w:val="006D1948"/>
    <w:pPr>
      <w:numPr>
        <w:ilvl w:val="0"/>
        <w:numId w:val="0"/>
      </w:numPr>
      <w:tabs>
        <w:tab w:val="left" w:pos="794"/>
        <w:tab w:val="num" w:pos="1324"/>
      </w:tabs>
      <w:spacing w:line="280" w:lineRule="atLeast"/>
      <w:ind w:left="851" w:hanging="851"/>
    </w:pPr>
    <w:rPr>
      <w:rFonts w:ascii="Franklin Gothic Demi" w:hAnsi="Franklin Gothic Demi"/>
      <w:b w:val="0"/>
      <w:lang w:val="en-US"/>
    </w:rPr>
  </w:style>
  <w:style w:type="paragraph" w:customStyle="1" w:styleId="AAMHeading4">
    <w:name w:val="AAM_Heading 4"/>
    <w:basedOn w:val="Heading4"/>
    <w:next w:val="AAMNormal"/>
    <w:uiPriority w:val="99"/>
    <w:qFormat/>
    <w:rsid w:val="006D1948"/>
    <w:pPr>
      <w:numPr>
        <w:ilvl w:val="0"/>
        <w:numId w:val="0"/>
      </w:numPr>
      <w:tabs>
        <w:tab w:val="left" w:pos="964"/>
        <w:tab w:val="num" w:pos="1324"/>
      </w:tabs>
      <w:spacing w:after="240" w:line="280" w:lineRule="atLeast"/>
    </w:pPr>
    <w:rPr>
      <w:rFonts w:ascii="Franklin Gothic Demi" w:hAnsi="Franklin Gothic Demi"/>
      <w:b w:val="0"/>
      <w:snapToGrid/>
      <w:lang w:val="en-US"/>
    </w:rPr>
  </w:style>
  <w:style w:type="paragraph" w:customStyle="1" w:styleId="AAMSubsection">
    <w:name w:val="AAM_Subsection"/>
    <w:basedOn w:val="AAMNormal"/>
    <w:next w:val="AAMNormal"/>
    <w:link w:val="AAMSubsectionChar"/>
    <w:qFormat/>
    <w:rsid w:val="006D1948"/>
    <w:pPr>
      <w:keepNext/>
      <w:spacing w:before="120" w:after="60"/>
    </w:pPr>
    <w:rPr>
      <w:b/>
      <w:sz w:val="22"/>
      <w:szCs w:val="22"/>
    </w:rPr>
  </w:style>
  <w:style w:type="character" w:customStyle="1" w:styleId="AAMSubsectionChar">
    <w:name w:val="AAM_Subsection Char"/>
    <w:link w:val="AAMSubsection"/>
    <w:locked/>
    <w:rsid w:val="006D1948"/>
    <w:rPr>
      <w:rFonts w:ascii="Franklin Gothic Book" w:hAnsi="Franklin Gothic Book"/>
      <w:b/>
      <w:sz w:val="22"/>
      <w:szCs w:val="22"/>
      <w:lang w:val="en-US"/>
    </w:rPr>
  </w:style>
  <w:style w:type="paragraph" w:customStyle="1" w:styleId="Subsection">
    <w:name w:val="Subsection"/>
    <w:basedOn w:val="Normal"/>
    <w:next w:val="Normal"/>
    <w:qFormat/>
    <w:rsid w:val="006D1948"/>
    <w:pPr>
      <w:keepNext/>
    </w:pPr>
    <w:rPr>
      <w:b/>
      <w:sz w:val="22"/>
      <w:szCs w:val="22"/>
    </w:rPr>
  </w:style>
  <w:style w:type="paragraph" w:customStyle="1" w:styleId="AAMListNumber3">
    <w:name w:val="AAM_List Number 3"/>
    <w:basedOn w:val="AAMNormal"/>
    <w:uiPriority w:val="99"/>
    <w:rsid w:val="00C55AC6"/>
    <w:pPr>
      <w:numPr>
        <w:numId w:val="15"/>
      </w:numPr>
      <w:suppressAutoHyphens w:val="0"/>
      <w:ind w:left="1135" w:hanging="284"/>
      <w:contextualSpacing/>
    </w:pPr>
    <w:rPr>
      <w:lang w:val="en-GB"/>
    </w:rPr>
  </w:style>
  <w:style w:type="paragraph" w:customStyle="1" w:styleId="Tblazatsorbullet">
    <w:name w:val="Táblazatsor bullet"/>
    <w:basedOn w:val="Tblzatsor"/>
    <w:qFormat/>
    <w:rsid w:val="00DC4CC8"/>
    <w:pPr>
      <w:numPr>
        <w:numId w:val="16"/>
      </w:numPr>
      <w:ind w:left="143" w:hanging="142"/>
    </w:pPr>
  </w:style>
  <w:style w:type="character" w:customStyle="1" w:styleId="st1">
    <w:name w:val="st1"/>
    <w:rsid w:val="00352DCE"/>
  </w:style>
  <w:style w:type="paragraph" w:customStyle="1" w:styleId="ColorfulShading-Accent11">
    <w:name w:val="Colorful Shading - Accent 11"/>
    <w:hidden/>
    <w:uiPriority w:val="99"/>
    <w:semiHidden/>
    <w:rsid w:val="0093640E"/>
    <w:rPr>
      <w:rFonts w:ascii="Franklin Gothic Book" w:hAnsi="Franklin Gothic Book"/>
      <w:lang w:val="en-GB" w:eastAsia="hu-HU"/>
    </w:rPr>
  </w:style>
  <w:style w:type="paragraph" w:customStyle="1" w:styleId="Annex">
    <w:name w:val="Annex"/>
    <w:basedOn w:val="Normal"/>
    <w:qFormat/>
    <w:rsid w:val="00041D79"/>
    <w:rPr>
      <w:rFonts w:ascii="Arial" w:hAnsi="Arial" w:cs="Arial"/>
      <w:smallCaps/>
      <w:sz w:val="36"/>
      <w:szCs w:val="36"/>
    </w:rPr>
  </w:style>
  <w:style w:type="paragraph" w:customStyle="1" w:styleId="AAMListContinue1">
    <w:name w:val="AAM_List Continue 1"/>
    <w:basedOn w:val="AAMNormal"/>
    <w:uiPriority w:val="99"/>
    <w:rsid w:val="00494320"/>
    <w:pPr>
      <w:suppressAutoHyphens w:val="0"/>
      <w:spacing w:after="240"/>
      <w:ind w:left="714"/>
      <w:contextualSpacing/>
    </w:pPr>
    <w:rPr>
      <w:lang w:val="en-GB"/>
    </w:rPr>
  </w:style>
  <w:style w:type="character" w:customStyle="1" w:styleId="AAMEmphasis">
    <w:name w:val="AAM_Emphasis"/>
    <w:uiPriority w:val="99"/>
    <w:qFormat/>
    <w:rsid w:val="00E01F83"/>
    <w:rPr>
      <w:b/>
    </w:rPr>
  </w:style>
  <w:style w:type="character" w:customStyle="1" w:styleId="huge">
    <w:name w:val="huge"/>
    <w:basedOn w:val="DefaultParagraphFont"/>
    <w:rsid w:val="0076261C"/>
  </w:style>
  <w:style w:type="paragraph" w:customStyle="1" w:styleId="ColorfulList-Accent11">
    <w:name w:val="Colorful List - Accent 11"/>
    <w:basedOn w:val="Normal"/>
    <w:uiPriority w:val="34"/>
    <w:qFormat/>
    <w:rsid w:val="00AE3485"/>
    <w:pPr>
      <w:spacing w:before="0" w:after="200" w:line="276" w:lineRule="auto"/>
      <w:ind w:left="720"/>
      <w:contextualSpacing/>
      <w:jc w:val="left"/>
    </w:pPr>
    <w:rPr>
      <w:rFonts w:ascii="Calibri" w:eastAsia="Calibri" w:hAnsi="Calibri"/>
      <w:sz w:val="22"/>
      <w:szCs w:val="22"/>
      <w:lang w:eastAsia="en-US"/>
    </w:rPr>
  </w:style>
  <w:style w:type="paragraph" w:styleId="NormalWeb">
    <w:name w:val="Normal (Web)"/>
    <w:basedOn w:val="Normal"/>
    <w:uiPriority w:val="99"/>
    <w:unhideWhenUsed/>
    <w:rsid w:val="0070430F"/>
    <w:pPr>
      <w:spacing w:before="100" w:beforeAutospacing="1" w:after="100" w:afterAutospacing="1" w:line="240" w:lineRule="auto"/>
      <w:jc w:val="left"/>
    </w:pPr>
    <w:rPr>
      <w:rFonts w:ascii="Times New Roman" w:hAnsi="Times New Roman"/>
      <w:sz w:val="24"/>
      <w:szCs w:val="24"/>
      <w:lang w:val="hu-HU"/>
    </w:rPr>
  </w:style>
  <w:style w:type="character" w:customStyle="1" w:styleId="hps">
    <w:name w:val="hps"/>
    <w:basedOn w:val="DefaultParagraphFont"/>
    <w:rsid w:val="00061484"/>
  </w:style>
  <w:style w:type="character" w:customStyle="1" w:styleId="atn">
    <w:name w:val="atn"/>
    <w:basedOn w:val="DefaultParagraphFont"/>
    <w:rsid w:val="00061484"/>
  </w:style>
  <w:style w:type="character" w:customStyle="1" w:styleId="shorttext">
    <w:name w:val="short_text"/>
    <w:basedOn w:val="DefaultParagraphFont"/>
    <w:rsid w:val="00061484"/>
  </w:style>
  <w:style w:type="character" w:customStyle="1" w:styleId="CommentTextChar1">
    <w:name w:val="Comment Text Char1"/>
    <w:link w:val="CommentText"/>
    <w:semiHidden/>
    <w:rsid w:val="00381062"/>
    <w:rPr>
      <w:rFonts w:ascii="Franklin Gothic Book" w:hAnsi="Franklin Gothic Book"/>
      <w:lang w:val="hu-HU" w:eastAsia="ja-JP"/>
    </w:rPr>
  </w:style>
  <w:style w:type="paragraph" w:customStyle="1" w:styleId="Char1">
    <w:name w:val="Char1"/>
    <w:basedOn w:val="Normal"/>
    <w:rsid w:val="008F1EE4"/>
    <w:pPr>
      <w:tabs>
        <w:tab w:val="left" w:pos="567"/>
      </w:tabs>
      <w:spacing w:before="120" w:after="160" w:line="240" w:lineRule="exact"/>
      <w:ind w:left="1584" w:hanging="504"/>
    </w:pPr>
    <w:rPr>
      <w:rFonts w:ascii="Arial" w:hAnsi="Arial" w:cs="Arial"/>
      <w:b/>
      <w:bCs/>
      <w:color w:val="000000"/>
      <w:position w:val="-6"/>
      <w:lang w:val="en-US" w:eastAsia="en-US"/>
    </w:rPr>
  </w:style>
  <w:style w:type="paragraph" w:customStyle="1" w:styleId="SCOREBodyText">
    <w:name w:val="SCORE Body Text"/>
    <w:basedOn w:val="Normal"/>
    <w:rsid w:val="008F1EE4"/>
    <w:pPr>
      <w:spacing w:before="120" w:after="120" w:line="240" w:lineRule="auto"/>
    </w:pPr>
    <w:rPr>
      <w:rFonts w:ascii="Arial" w:hAnsi="Arial" w:cs="Arial"/>
      <w:position w:val="-6"/>
      <w:lang w:eastAsia="en-US"/>
    </w:rPr>
  </w:style>
  <w:style w:type="paragraph" w:customStyle="1" w:styleId="SCOREHeading2-NEW">
    <w:name w:val="SCORE Heading 2 -NEW"/>
    <w:basedOn w:val="Heading2"/>
    <w:next w:val="Normal"/>
    <w:rsid w:val="008F1EE4"/>
    <w:pPr>
      <w:numPr>
        <w:numId w:val="18"/>
      </w:numPr>
      <w:spacing w:before="360" w:after="120" w:line="240" w:lineRule="auto"/>
      <w:jc w:val="both"/>
    </w:pPr>
    <w:rPr>
      <w:rFonts w:ascii="Times New Roman" w:hAnsi="Times New Roman"/>
      <w:i/>
      <w:smallCaps w:val="0"/>
      <w:position w:val="-6"/>
      <w:sz w:val="24"/>
      <w:lang w:val="en-GB" w:eastAsia="en-US"/>
    </w:rPr>
  </w:style>
  <w:style w:type="paragraph" w:customStyle="1" w:styleId="SCOREHeading3">
    <w:name w:val="SCORE Heading 3"/>
    <w:basedOn w:val="Heading3"/>
    <w:next w:val="Normal"/>
    <w:rsid w:val="008F1EE4"/>
    <w:pPr>
      <w:numPr>
        <w:numId w:val="18"/>
      </w:numPr>
      <w:spacing w:after="120"/>
      <w:jc w:val="both"/>
    </w:pPr>
    <w:rPr>
      <w:rFonts w:ascii="Times New Roman" w:hAnsi="Times New Roman" w:cs="Arial"/>
      <w:b w:val="0"/>
      <w:bCs/>
      <w:i w:val="0"/>
      <w:smallCaps w:val="0"/>
      <w:position w:val="-6"/>
      <w:szCs w:val="26"/>
      <w:lang w:val="en-GB" w:eastAsia="en-US"/>
    </w:rPr>
  </w:style>
  <w:style w:type="paragraph" w:customStyle="1" w:styleId="Heading40">
    <w:name w:val="ΤΕΑΜ Heading 4"/>
    <w:basedOn w:val="Normal"/>
    <w:next w:val="Normal"/>
    <w:rsid w:val="008F1EE4"/>
    <w:pPr>
      <w:numPr>
        <w:ilvl w:val="3"/>
        <w:numId w:val="18"/>
      </w:numPr>
      <w:spacing w:before="120" w:after="120" w:line="240" w:lineRule="auto"/>
    </w:pPr>
    <w:rPr>
      <w:rFonts w:ascii="Arial" w:hAnsi="Arial" w:cs="Arial"/>
      <w:position w:val="-6"/>
      <w:u w:val="single"/>
      <w:lang w:eastAsia="en-US"/>
    </w:rPr>
  </w:style>
  <w:style w:type="paragraph" w:customStyle="1" w:styleId="PORbullets">
    <w:name w:val="POR bullets"/>
    <w:basedOn w:val="Normal"/>
    <w:rsid w:val="008F1EE4"/>
    <w:pPr>
      <w:numPr>
        <w:numId w:val="19"/>
      </w:numPr>
      <w:spacing w:before="0" w:after="120" w:line="240" w:lineRule="auto"/>
    </w:pPr>
    <w:rPr>
      <w:rFonts w:ascii="Arial" w:hAnsi="Arial" w:cs="Arial"/>
      <w:position w:val="-6"/>
      <w:lang w:val="sr-Cyrl-CS" w:eastAsia="sr-Cyrl-CS"/>
    </w:rPr>
  </w:style>
  <w:style w:type="character" w:customStyle="1" w:styleId="underlined">
    <w:name w:val="underlined"/>
    <w:rsid w:val="008F1EE4"/>
  </w:style>
  <w:style w:type="paragraph" w:customStyle="1" w:styleId="Style1">
    <w:name w:val="Style1"/>
    <w:basedOn w:val="Normal"/>
    <w:rsid w:val="008F1EE4"/>
    <w:pPr>
      <w:numPr>
        <w:ilvl w:val="2"/>
        <w:numId w:val="20"/>
      </w:numPr>
      <w:spacing w:before="0" w:after="120" w:line="240" w:lineRule="auto"/>
    </w:pPr>
    <w:rPr>
      <w:rFonts w:ascii="Arial" w:hAnsi="Arial" w:cs="Arial"/>
      <w:position w:val="-6"/>
      <w:lang w:val="en-US" w:eastAsia="en-US"/>
    </w:rPr>
  </w:style>
  <w:style w:type="paragraph" w:customStyle="1" w:styleId="Prioritybullet1">
    <w:name w:val="Priority bullet 1"/>
    <w:basedOn w:val="Normal"/>
    <w:rsid w:val="008F1EE4"/>
    <w:pPr>
      <w:tabs>
        <w:tab w:val="left" w:pos="1125"/>
      </w:tabs>
      <w:suppressAutoHyphens/>
      <w:spacing w:before="180" w:after="120" w:line="240" w:lineRule="auto"/>
    </w:pPr>
    <w:rPr>
      <w:rFonts w:ascii="Arial Narrow" w:hAnsi="Arial Narrow" w:cs="Arial"/>
      <w:color w:val="000000"/>
      <w:position w:val="-6"/>
      <w:lang w:val="en-US" w:eastAsia="ar-SA"/>
    </w:rPr>
  </w:style>
  <w:style w:type="character" w:styleId="HTMLCite">
    <w:name w:val="HTML Cite"/>
    <w:rsid w:val="008F1EE4"/>
    <w:rPr>
      <w:i/>
      <w:iCs/>
    </w:rPr>
  </w:style>
  <w:style w:type="paragraph" w:styleId="BodyTextFirstIndent">
    <w:name w:val="Body Text First Indent"/>
    <w:basedOn w:val="BodyText"/>
    <w:link w:val="BodyTextFirstIndentChar"/>
    <w:rsid w:val="008F1EE4"/>
    <w:pPr>
      <w:spacing w:before="0" w:after="120"/>
      <w:ind w:firstLine="210"/>
    </w:pPr>
    <w:rPr>
      <w:rFonts w:ascii="Arial" w:hAnsi="Arial" w:cs="Arial"/>
      <w:position w:val="-6"/>
    </w:rPr>
  </w:style>
  <w:style w:type="character" w:customStyle="1" w:styleId="BodyTextFirstIndentChar">
    <w:name w:val="Body Text First Indent Char"/>
    <w:link w:val="BodyTextFirstIndent"/>
    <w:rsid w:val="008F1EE4"/>
    <w:rPr>
      <w:rFonts w:ascii="Arial" w:hAnsi="Arial" w:cs="Arial"/>
      <w:position w:val="-6"/>
      <w:lang w:val="it-IT" w:eastAsia="fr-FR" w:bidi="ar-SA"/>
    </w:rPr>
  </w:style>
  <w:style w:type="paragraph" w:customStyle="1" w:styleId="Zakon">
    <w:name w:val="Zakon"/>
    <w:basedOn w:val="Normal"/>
    <w:rsid w:val="008F1EE4"/>
    <w:pPr>
      <w:keepNext/>
      <w:tabs>
        <w:tab w:val="left" w:pos="1080"/>
      </w:tabs>
      <w:spacing w:before="0" w:after="120" w:line="240" w:lineRule="auto"/>
      <w:ind w:left="720" w:right="720"/>
      <w:jc w:val="center"/>
    </w:pPr>
    <w:rPr>
      <w:rFonts w:ascii="Arial" w:hAnsi="Arial" w:cs="Arial"/>
      <w:b/>
      <w:caps/>
      <w:position w:val="-6"/>
      <w:sz w:val="34"/>
      <w:lang w:val="sr-Cyrl-CS" w:eastAsia="en-US"/>
    </w:rPr>
  </w:style>
  <w:style w:type="paragraph" w:customStyle="1" w:styleId="Zakon1">
    <w:name w:val="Zakon1"/>
    <w:basedOn w:val="Zakon"/>
    <w:rsid w:val="008F1EE4"/>
    <w:pPr>
      <w:ind w:left="144" w:right="144"/>
    </w:pPr>
    <w:rPr>
      <w:sz w:val="26"/>
    </w:rPr>
  </w:style>
  <w:style w:type="character" w:customStyle="1" w:styleId="apple-style-span">
    <w:name w:val="apple-style-span"/>
    <w:rsid w:val="008F1EE4"/>
  </w:style>
  <w:style w:type="paragraph" w:customStyle="1" w:styleId="CharChar1CharCharCharCharCharCharCharCharCharCharChar">
    <w:name w:val="Char Char1 Char Char Char Char Char Char Char Char Char Char Char"/>
    <w:basedOn w:val="Normal"/>
    <w:rsid w:val="008F1EE4"/>
    <w:pPr>
      <w:spacing w:before="0" w:after="160" w:line="240" w:lineRule="exact"/>
    </w:pPr>
    <w:rPr>
      <w:rFonts w:ascii="Verdana" w:hAnsi="Verdana" w:cs="Arial"/>
      <w:position w:val="-6"/>
      <w:lang w:val="en-US" w:eastAsia="en-US"/>
    </w:rPr>
  </w:style>
  <w:style w:type="character" w:customStyle="1" w:styleId="apple-converted-space">
    <w:name w:val="apple-converted-space"/>
    <w:rsid w:val="008F1EE4"/>
  </w:style>
  <w:style w:type="character" w:customStyle="1" w:styleId="Heading3Char">
    <w:name w:val="Heading 3 Char"/>
    <w:link w:val="Heading3"/>
    <w:uiPriority w:val="99"/>
    <w:rsid w:val="009863B5"/>
    <w:rPr>
      <w:rFonts w:ascii="Franklin Gothic Book" w:hAnsi="Franklin Gothic Book"/>
      <w:b/>
      <w:i/>
      <w:smallCaps/>
      <w:sz w:val="24"/>
      <w:lang w:val="sr-Cyrl-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link w:val="FootnoteText"/>
    <w:uiPriority w:val="99"/>
    <w:rsid w:val="008F1EE4"/>
    <w:rPr>
      <w:rFonts w:ascii="Franklin Gothic Book" w:hAnsi="Franklin Gothic Book"/>
      <w:sz w:val="18"/>
      <w:lang w:val="en-GB" w:eastAsia="ja-JP"/>
    </w:rPr>
  </w:style>
  <w:style w:type="paragraph" w:customStyle="1" w:styleId="ftrefCharChar">
    <w:name w:val="ftref Char Char"/>
    <w:aliases w:val="BVI fnr Char Char,Footnotes refss Char,16 Point Char,Superscript 6 Point Char,Footnote Reference Number Char,nota pié di pagina Char,Times 10 Point Char,Exposant 3 Point Char,Footnote symbol Char"/>
    <w:basedOn w:val="Normal"/>
    <w:link w:val="FootnoteReference"/>
    <w:uiPriority w:val="99"/>
    <w:rsid w:val="001324C5"/>
    <w:pPr>
      <w:spacing w:before="0" w:after="160" w:line="240" w:lineRule="exact"/>
      <w:jc w:val="left"/>
    </w:pPr>
    <w:rPr>
      <w:rFonts w:ascii="Times New Roman" w:hAnsi="Times New Roman"/>
      <w:vertAlign w:val="superscript"/>
    </w:rPr>
  </w:style>
  <w:style w:type="paragraph" w:customStyle="1" w:styleId="ColorfulList-Accent12">
    <w:name w:val="Colorful List - Accent 12"/>
    <w:basedOn w:val="Normal"/>
    <w:uiPriority w:val="34"/>
    <w:qFormat/>
    <w:rsid w:val="00C22B4C"/>
    <w:pPr>
      <w:spacing w:before="0" w:after="200" w:line="276" w:lineRule="auto"/>
      <w:ind w:left="720"/>
      <w:contextualSpacing/>
      <w:jc w:val="left"/>
    </w:pPr>
    <w:rPr>
      <w:rFonts w:ascii="Calibri" w:eastAsia="Calibri" w:hAnsi="Calibri"/>
      <w:sz w:val="22"/>
      <w:szCs w:val="22"/>
      <w:lang w:eastAsia="en-US"/>
    </w:rPr>
  </w:style>
  <w:style w:type="character" w:customStyle="1" w:styleId="CommentTextChar">
    <w:name w:val="Comment Text Char"/>
    <w:semiHidden/>
    <w:locked/>
    <w:rsid w:val="00245DEC"/>
    <w:rPr>
      <w:rFonts w:ascii="Franklin Gothic Book" w:hAnsi="Franklin Gothic Book"/>
      <w:lang w:val="hu-HU" w:eastAsia="ja-JP"/>
    </w:rPr>
  </w:style>
  <w:style w:type="paragraph" w:styleId="Revision">
    <w:name w:val="Revision"/>
    <w:hidden/>
    <w:uiPriority w:val="71"/>
    <w:rsid w:val="005C4AB4"/>
    <w:rPr>
      <w:rFonts w:ascii="Franklin Gothic Book" w:hAnsi="Franklin Gothic Book"/>
      <w:lang w:val="en-GB" w:eastAsia="hu-HU"/>
    </w:rPr>
  </w:style>
  <w:style w:type="paragraph" w:customStyle="1" w:styleId="Default">
    <w:name w:val="Default"/>
    <w:basedOn w:val="Normal"/>
    <w:rsid w:val="000D6586"/>
    <w:pPr>
      <w:autoSpaceDE w:val="0"/>
      <w:autoSpaceDN w:val="0"/>
      <w:spacing w:before="0" w:after="0" w:line="240" w:lineRule="auto"/>
      <w:jc w:val="left"/>
    </w:pPr>
    <w:rPr>
      <w:rFonts w:eastAsia="Calibri"/>
      <w:color w:val="000000"/>
      <w:sz w:val="24"/>
      <w:szCs w:val="24"/>
      <w:lang w:val="en-US" w:eastAsia="en-US"/>
    </w:rPr>
  </w:style>
  <w:style w:type="paragraph" w:styleId="ListParagraph">
    <w:name w:val="List Paragraph"/>
    <w:basedOn w:val="Normal"/>
    <w:uiPriority w:val="72"/>
    <w:rsid w:val="004E08B5"/>
    <w:pPr>
      <w:ind w:left="720"/>
      <w:contextualSpacing/>
    </w:pPr>
  </w:style>
  <w:style w:type="paragraph" w:styleId="TOCHeading">
    <w:name w:val="TOC Heading"/>
    <w:basedOn w:val="Heading1"/>
    <w:next w:val="Normal"/>
    <w:uiPriority w:val="39"/>
    <w:unhideWhenUsed/>
    <w:qFormat/>
    <w:rsid w:val="00BB7F48"/>
    <w:pPr>
      <w:keepLines/>
      <w:numPr>
        <w:numId w:val="0"/>
      </w:numPr>
      <w:tabs>
        <w:tab w:val="clear" w:pos="397"/>
      </w:tabs>
      <w:spacing w:before="480" w:after="0" w:line="276" w:lineRule="auto"/>
      <w:outlineLvl w:val="9"/>
    </w:pPr>
    <w:rPr>
      <w:rFonts w:asciiTheme="majorHAnsi" w:eastAsiaTheme="majorEastAsia" w:hAnsiTheme="majorHAnsi" w:cstheme="majorBidi"/>
      <w:bCs/>
      <w:smallCaps w:val="0"/>
      <w:color w:val="365F91" w:themeColor="accent1" w:themeShade="BF"/>
      <w:sz w:val="28"/>
      <w:szCs w:val="28"/>
      <w:lang w:val="en-US" w:eastAsia="ja-JP"/>
    </w:rPr>
  </w:style>
  <w:style w:type="character" w:customStyle="1" w:styleId="st">
    <w:name w:val="st"/>
    <w:basedOn w:val="DefaultParagraphFont"/>
    <w:rsid w:val="002F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9625">
      <w:bodyDiv w:val="1"/>
      <w:marLeft w:val="0"/>
      <w:marRight w:val="0"/>
      <w:marTop w:val="0"/>
      <w:marBottom w:val="0"/>
      <w:divBdr>
        <w:top w:val="none" w:sz="0" w:space="0" w:color="auto"/>
        <w:left w:val="none" w:sz="0" w:space="0" w:color="auto"/>
        <w:bottom w:val="none" w:sz="0" w:space="0" w:color="auto"/>
        <w:right w:val="none" w:sz="0" w:space="0" w:color="auto"/>
      </w:divBdr>
      <w:divsChild>
        <w:div w:id="665014855">
          <w:marLeft w:val="0"/>
          <w:marRight w:val="0"/>
          <w:marTop w:val="0"/>
          <w:marBottom w:val="0"/>
          <w:divBdr>
            <w:top w:val="none" w:sz="0" w:space="0" w:color="auto"/>
            <w:left w:val="none" w:sz="0" w:space="0" w:color="auto"/>
            <w:bottom w:val="none" w:sz="0" w:space="0" w:color="auto"/>
            <w:right w:val="none" w:sz="0" w:space="0" w:color="auto"/>
          </w:divBdr>
          <w:divsChild>
            <w:div w:id="465127608">
              <w:marLeft w:val="0"/>
              <w:marRight w:val="0"/>
              <w:marTop w:val="0"/>
              <w:marBottom w:val="0"/>
              <w:divBdr>
                <w:top w:val="none" w:sz="0" w:space="0" w:color="auto"/>
                <w:left w:val="none" w:sz="0" w:space="0" w:color="auto"/>
                <w:bottom w:val="none" w:sz="0" w:space="0" w:color="auto"/>
                <w:right w:val="none" w:sz="0" w:space="0" w:color="auto"/>
              </w:divBdr>
            </w:div>
            <w:div w:id="591815807">
              <w:marLeft w:val="0"/>
              <w:marRight w:val="0"/>
              <w:marTop w:val="0"/>
              <w:marBottom w:val="0"/>
              <w:divBdr>
                <w:top w:val="none" w:sz="0" w:space="0" w:color="auto"/>
                <w:left w:val="none" w:sz="0" w:space="0" w:color="auto"/>
                <w:bottom w:val="none" w:sz="0" w:space="0" w:color="auto"/>
                <w:right w:val="none" w:sz="0" w:space="0" w:color="auto"/>
              </w:divBdr>
            </w:div>
            <w:div w:id="858130703">
              <w:marLeft w:val="0"/>
              <w:marRight w:val="0"/>
              <w:marTop w:val="0"/>
              <w:marBottom w:val="0"/>
              <w:divBdr>
                <w:top w:val="none" w:sz="0" w:space="0" w:color="auto"/>
                <w:left w:val="none" w:sz="0" w:space="0" w:color="auto"/>
                <w:bottom w:val="none" w:sz="0" w:space="0" w:color="auto"/>
                <w:right w:val="none" w:sz="0" w:space="0" w:color="auto"/>
              </w:divBdr>
            </w:div>
            <w:div w:id="919560888">
              <w:marLeft w:val="0"/>
              <w:marRight w:val="0"/>
              <w:marTop w:val="0"/>
              <w:marBottom w:val="0"/>
              <w:divBdr>
                <w:top w:val="none" w:sz="0" w:space="0" w:color="auto"/>
                <w:left w:val="none" w:sz="0" w:space="0" w:color="auto"/>
                <w:bottom w:val="none" w:sz="0" w:space="0" w:color="auto"/>
                <w:right w:val="none" w:sz="0" w:space="0" w:color="auto"/>
              </w:divBdr>
            </w:div>
            <w:div w:id="1156456259">
              <w:marLeft w:val="0"/>
              <w:marRight w:val="0"/>
              <w:marTop w:val="0"/>
              <w:marBottom w:val="0"/>
              <w:divBdr>
                <w:top w:val="none" w:sz="0" w:space="0" w:color="auto"/>
                <w:left w:val="none" w:sz="0" w:space="0" w:color="auto"/>
                <w:bottom w:val="none" w:sz="0" w:space="0" w:color="auto"/>
                <w:right w:val="none" w:sz="0" w:space="0" w:color="auto"/>
              </w:divBdr>
            </w:div>
            <w:div w:id="1168789565">
              <w:marLeft w:val="0"/>
              <w:marRight w:val="0"/>
              <w:marTop w:val="0"/>
              <w:marBottom w:val="0"/>
              <w:divBdr>
                <w:top w:val="none" w:sz="0" w:space="0" w:color="auto"/>
                <w:left w:val="none" w:sz="0" w:space="0" w:color="auto"/>
                <w:bottom w:val="none" w:sz="0" w:space="0" w:color="auto"/>
                <w:right w:val="none" w:sz="0" w:space="0" w:color="auto"/>
              </w:divBdr>
            </w:div>
            <w:div w:id="1338003699">
              <w:marLeft w:val="0"/>
              <w:marRight w:val="0"/>
              <w:marTop w:val="0"/>
              <w:marBottom w:val="0"/>
              <w:divBdr>
                <w:top w:val="none" w:sz="0" w:space="0" w:color="auto"/>
                <w:left w:val="none" w:sz="0" w:space="0" w:color="auto"/>
                <w:bottom w:val="none" w:sz="0" w:space="0" w:color="auto"/>
                <w:right w:val="none" w:sz="0" w:space="0" w:color="auto"/>
              </w:divBdr>
            </w:div>
            <w:div w:id="1338926212">
              <w:marLeft w:val="0"/>
              <w:marRight w:val="0"/>
              <w:marTop w:val="0"/>
              <w:marBottom w:val="0"/>
              <w:divBdr>
                <w:top w:val="none" w:sz="0" w:space="0" w:color="auto"/>
                <w:left w:val="none" w:sz="0" w:space="0" w:color="auto"/>
                <w:bottom w:val="none" w:sz="0" w:space="0" w:color="auto"/>
                <w:right w:val="none" w:sz="0" w:space="0" w:color="auto"/>
              </w:divBdr>
            </w:div>
            <w:div w:id="1452671228">
              <w:marLeft w:val="0"/>
              <w:marRight w:val="0"/>
              <w:marTop w:val="0"/>
              <w:marBottom w:val="0"/>
              <w:divBdr>
                <w:top w:val="none" w:sz="0" w:space="0" w:color="auto"/>
                <w:left w:val="none" w:sz="0" w:space="0" w:color="auto"/>
                <w:bottom w:val="none" w:sz="0" w:space="0" w:color="auto"/>
                <w:right w:val="none" w:sz="0" w:space="0" w:color="auto"/>
              </w:divBdr>
            </w:div>
            <w:div w:id="2147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5270">
      <w:bodyDiv w:val="1"/>
      <w:marLeft w:val="0"/>
      <w:marRight w:val="0"/>
      <w:marTop w:val="0"/>
      <w:marBottom w:val="0"/>
      <w:divBdr>
        <w:top w:val="none" w:sz="0" w:space="0" w:color="auto"/>
        <w:left w:val="none" w:sz="0" w:space="0" w:color="auto"/>
        <w:bottom w:val="none" w:sz="0" w:space="0" w:color="auto"/>
        <w:right w:val="none" w:sz="0" w:space="0" w:color="auto"/>
      </w:divBdr>
      <w:divsChild>
        <w:div w:id="1462070460">
          <w:marLeft w:val="0"/>
          <w:marRight w:val="0"/>
          <w:marTop w:val="0"/>
          <w:marBottom w:val="0"/>
          <w:divBdr>
            <w:top w:val="none" w:sz="0" w:space="0" w:color="auto"/>
            <w:left w:val="none" w:sz="0" w:space="0" w:color="auto"/>
            <w:bottom w:val="none" w:sz="0" w:space="0" w:color="auto"/>
            <w:right w:val="none" w:sz="0" w:space="0" w:color="auto"/>
          </w:divBdr>
        </w:div>
      </w:divsChild>
    </w:div>
    <w:div w:id="191042999">
      <w:bodyDiv w:val="1"/>
      <w:marLeft w:val="0"/>
      <w:marRight w:val="0"/>
      <w:marTop w:val="0"/>
      <w:marBottom w:val="0"/>
      <w:divBdr>
        <w:top w:val="none" w:sz="0" w:space="0" w:color="auto"/>
        <w:left w:val="none" w:sz="0" w:space="0" w:color="auto"/>
        <w:bottom w:val="none" w:sz="0" w:space="0" w:color="auto"/>
        <w:right w:val="none" w:sz="0" w:space="0" w:color="auto"/>
      </w:divBdr>
    </w:div>
    <w:div w:id="280847448">
      <w:bodyDiv w:val="1"/>
      <w:marLeft w:val="0"/>
      <w:marRight w:val="0"/>
      <w:marTop w:val="0"/>
      <w:marBottom w:val="0"/>
      <w:divBdr>
        <w:top w:val="none" w:sz="0" w:space="0" w:color="auto"/>
        <w:left w:val="none" w:sz="0" w:space="0" w:color="auto"/>
        <w:bottom w:val="none" w:sz="0" w:space="0" w:color="auto"/>
        <w:right w:val="none" w:sz="0" w:space="0" w:color="auto"/>
      </w:divBdr>
      <w:divsChild>
        <w:div w:id="1123495146">
          <w:marLeft w:val="0"/>
          <w:marRight w:val="0"/>
          <w:marTop w:val="0"/>
          <w:marBottom w:val="0"/>
          <w:divBdr>
            <w:top w:val="none" w:sz="0" w:space="0" w:color="auto"/>
            <w:left w:val="none" w:sz="0" w:space="0" w:color="auto"/>
            <w:bottom w:val="none" w:sz="0" w:space="0" w:color="auto"/>
            <w:right w:val="none" w:sz="0" w:space="0" w:color="auto"/>
          </w:divBdr>
        </w:div>
      </w:divsChild>
    </w:div>
    <w:div w:id="284315808">
      <w:bodyDiv w:val="1"/>
      <w:marLeft w:val="0"/>
      <w:marRight w:val="0"/>
      <w:marTop w:val="0"/>
      <w:marBottom w:val="0"/>
      <w:divBdr>
        <w:top w:val="none" w:sz="0" w:space="0" w:color="auto"/>
        <w:left w:val="none" w:sz="0" w:space="0" w:color="auto"/>
        <w:bottom w:val="none" w:sz="0" w:space="0" w:color="auto"/>
        <w:right w:val="none" w:sz="0" w:space="0" w:color="auto"/>
      </w:divBdr>
      <w:divsChild>
        <w:div w:id="1944025514">
          <w:marLeft w:val="0"/>
          <w:marRight w:val="0"/>
          <w:marTop w:val="0"/>
          <w:marBottom w:val="0"/>
          <w:divBdr>
            <w:top w:val="none" w:sz="0" w:space="0" w:color="auto"/>
            <w:left w:val="none" w:sz="0" w:space="0" w:color="auto"/>
            <w:bottom w:val="none" w:sz="0" w:space="0" w:color="auto"/>
            <w:right w:val="none" w:sz="0" w:space="0" w:color="auto"/>
          </w:divBdr>
          <w:divsChild>
            <w:div w:id="251166415">
              <w:marLeft w:val="0"/>
              <w:marRight w:val="0"/>
              <w:marTop w:val="0"/>
              <w:marBottom w:val="0"/>
              <w:divBdr>
                <w:top w:val="none" w:sz="0" w:space="0" w:color="auto"/>
                <w:left w:val="none" w:sz="0" w:space="0" w:color="auto"/>
                <w:bottom w:val="none" w:sz="0" w:space="0" w:color="auto"/>
                <w:right w:val="none" w:sz="0" w:space="0" w:color="auto"/>
              </w:divBdr>
            </w:div>
            <w:div w:id="254243497">
              <w:marLeft w:val="0"/>
              <w:marRight w:val="0"/>
              <w:marTop w:val="0"/>
              <w:marBottom w:val="0"/>
              <w:divBdr>
                <w:top w:val="none" w:sz="0" w:space="0" w:color="auto"/>
                <w:left w:val="none" w:sz="0" w:space="0" w:color="auto"/>
                <w:bottom w:val="none" w:sz="0" w:space="0" w:color="auto"/>
                <w:right w:val="none" w:sz="0" w:space="0" w:color="auto"/>
              </w:divBdr>
            </w:div>
            <w:div w:id="976102466">
              <w:marLeft w:val="0"/>
              <w:marRight w:val="0"/>
              <w:marTop w:val="0"/>
              <w:marBottom w:val="0"/>
              <w:divBdr>
                <w:top w:val="none" w:sz="0" w:space="0" w:color="auto"/>
                <w:left w:val="none" w:sz="0" w:space="0" w:color="auto"/>
                <w:bottom w:val="none" w:sz="0" w:space="0" w:color="auto"/>
                <w:right w:val="none" w:sz="0" w:space="0" w:color="auto"/>
              </w:divBdr>
            </w:div>
            <w:div w:id="17994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4747">
      <w:bodyDiv w:val="1"/>
      <w:marLeft w:val="0"/>
      <w:marRight w:val="0"/>
      <w:marTop w:val="0"/>
      <w:marBottom w:val="0"/>
      <w:divBdr>
        <w:top w:val="none" w:sz="0" w:space="0" w:color="auto"/>
        <w:left w:val="none" w:sz="0" w:space="0" w:color="auto"/>
        <w:bottom w:val="none" w:sz="0" w:space="0" w:color="auto"/>
        <w:right w:val="none" w:sz="0" w:space="0" w:color="auto"/>
      </w:divBdr>
    </w:div>
    <w:div w:id="361127188">
      <w:bodyDiv w:val="1"/>
      <w:marLeft w:val="0"/>
      <w:marRight w:val="0"/>
      <w:marTop w:val="0"/>
      <w:marBottom w:val="0"/>
      <w:divBdr>
        <w:top w:val="none" w:sz="0" w:space="0" w:color="auto"/>
        <w:left w:val="none" w:sz="0" w:space="0" w:color="auto"/>
        <w:bottom w:val="none" w:sz="0" w:space="0" w:color="auto"/>
        <w:right w:val="none" w:sz="0" w:space="0" w:color="auto"/>
      </w:divBdr>
      <w:divsChild>
        <w:div w:id="1902404382">
          <w:marLeft w:val="0"/>
          <w:marRight w:val="0"/>
          <w:marTop w:val="0"/>
          <w:marBottom w:val="0"/>
          <w:divBdr>
            <w:top w:val="none" w:sz="0" w:space="0" w:color="auto"/>
            <w:left w:val="none" w:sz="0" w:space="0" w:color="auto"/>
            <w:bottom w:val="none" w:sz="0" w:space="0" w:color="auto"/>
            <w:right w:val="none" w:sz="0" w:space="0" w:color="auto"/>
          </w:divBdr>
        </w:div>
      </w:divsChild>
    </w:div>
    <w:div w:id="373123185">
      <w:bodyDiv w:val="1"/>
      <w:marLeft w:val="0"/>
      <w:marRight w:val="0"/>
      <w:marTop w:val="0"/>
      <w:marBottom w:val="0"/>
      <w:divBdr>
        <w:top w:val="none" w:sz="0" w:space="0" w:color="auto"/>
        <w:left w:val="none" w:sz="0" w:space="0" w:color="auto"/>
        <w:bottom w:val="none" w:sz="0" w:space="0" w:color="auto"/>
        <w:right w:val="none" w:sz="0" w:space="0" w:color="auto"/>
      </w:divBdr>
      <w:divsChild>
        <w:div w:id="1972906948">
          <w:marLeft w:val="0"/>
          <w:marRight w:val="0"/>
          <w:marTop w:val="0"/>
          <w:marBottom w:val="0"/>
          <w:divBdr>
            <w:top w:val="none" w:sz="0" w:space="0" w:color="auto"/>
            <w:left w:val="none" w:sz="0" w:space="0" w:color="auto"/>
            <w:bottom w:val="none" w:sz="0" w:space="0" w:color="auto"/>
            <w:right w:val="none" w:sz="0" w:space="0" w:color="auto"/>
          </w:divBdr>
        </w:div>
      </w:divsChild>
    </w:div>
    <w:div w:id="380442707">
      <w:bodyDiv w:val="1"/>
      <w:marLeft w:val="0"/>
      <w:marRight w:val="0"/>
      <w:marTop w:val="0"/>
      <w:marBottom w:val="0"/>
      <w:divBdr>
        <w:top w:val="none" w:sz="0" w:space="0" w:color="auto"/>
        <w:left w:val="none" w:sz="0" w:space="0" w:color="auto"/>
        <w:bottom w:val="none" w:sz="0" w:space="0" w:color="auto"/>
        <w:right w:val="none" w:sz="0" w:space="0" w:color="auto"/>
      </w:divBdr>
    </w:div>
    <w:div w:id="412164417">
      <w:bodyDiv w:val="1"/>
      <w:marLeft w:val="0"/>
      <w:marRight w:val="0"/>
      <w:marTop w:val="0"/>
      <w:marBottom w:val="0"/>
      <w:divBdr>
        <w:top w:val="none" w:sz="0" w:space="0" w:color="auto"/>
        <w:left w:val="none" w:sz="0" w:space="0" w:color="auto"/>
        <w:bottom w:val="none" w:sz="0" w:space="0" w:color="auto"/>
        <w:right w:val="none" w:sz="0" w:space="0" w:color="auto"/>
      </w:divBdr>
      <w:divsChild>
        <w:div w:id="1519615759">
          <w:marLeft w:val="0"/>
          <w:marRight w:val="0"/>
          <w:marTop w:val="0"/>
          <w:marBottom w:val="0"/>
          <w:divBdr>
            <w:top w:val="none" w:sz="0" w:space="0" w:color="auto"/>
            <w:left w:val="none" w:sz="0" w:space="0" w:color="auto"/>
            <w:bottom w:val="none" w:sz="0" w:space="0" w:color="auto"/>
            <w:right w:val="none" w:sz="0" w:space="0" w:color="auto"/>
          </w:divBdr>
        </w:div>
      </w:divsChild>
    </w:div>
    <w:div w:id="421877767">
      <w:bodyDiv w:val="1"/>
      <w:marLeft w:val="0"/>
      <w:marRight w:val="0"/>
      <w:marTop w:val="0"/>
      <w:marBottom w:val="0"/>
      <w:divBdr>
        <w:top w:val="none" w:sz="0" w:space="0" w:color="auto"/>
        <w:left w:val="none" w:sz="0" w:space="0" w:color="auto"/>
        <w:bottom w:val="none" w:sz="0" w:space="0" w:color="auto"/>
        <w:right w:val="none" w:sz="0" w:space="0" w:color="auto"/>
      </w:divBdr>
      <w:divsChild>
        <w:div w:id="2028828457">
          <w:marLeft w:val="0"/>
          <w:marRight w:val="0"/>
          <w:marTop w:val="0"/>
          <w:marBottom w:val="0"/>
          <w:divBdr>
            <w:top w:val="none" w:sz="0" w:space="0" w:color="auto"/>
            <w:left w:val="none" w:sz="0" w:space="0" w:color="auto"/>
            <w:bottom w:val="none" w:sz="0" w:space="0" w:color="auto"/>
            <w:right w:val="none" w:sz="0" w:space="0" w:color="auto"/>
          </w:divBdr>
        </w:div>
      </w:divsChild>
    </w:div>
    <w:div w:id="432092763">
      <w:bodyDiv w:val="1"/>
      <w:marLeft w:val="0"/>
      <w:marRight w:val="0"/>
      <w:marTop w:val="0"/>
      <w:marBottom w:val="0"/>
      <w:divBdr>
        <w:top w:val="none" w:sz="0" w:space="0" w:color="auto"/>
        <w:left w:val="none" w:sz="0" w:space="0" w:color="auto"/>
        <w:bottom w:val="none" w:sz="0" w:space="0" w:color="auto"/>
        <w:right w:val="none" w:sz="0" w:space="0" w:color="auto"/>
      </w:divBdr>
    </w:div>
    <w:div w:id="460271193">
      <w:bodyDiv w:val="1"/>
      <w:marLeft w:val="0"/>
      <w:marRight w:val="0"/>
      <w:marTop w:val="0"/>
      <w:marBottom w:val="0"/>
      <w:divBdr>
        <w:top w:val="none" w:sz="0" w:space="0" w:color="auto"/>
        <w:left w:val="none" w:sz="0" w:space="0" w:color="auto"/>
        <w:bottom w:val="none" w:sz="0" w:space="0" w:color="auto"/>
        <w:right w:val="none" w:sz="0" w:space="0" w:color="auto"/>
      </w:divBdr>
    </w:div>
    <w:div w:id="524561810">
      <w:bodyDiv w:val="1"/>
      <w:marLeft w:val="0"/>
      <w:marRight w:val="0"/>
      <w:marTop w:val="0"/>
      <w:marBottom w:val="0"/>
      <w:divBdr>
        <w:top w:val="none" w:sz="0" w:space="0" w:color="auto"/>
        <w:left w:val="none" w:sz="0" w:space="0" w:color="auto"/>
        <w:bottom w:val="none" w:sz="0" w:space="0" w:color="auto"/>
        <w:right w:val="none" w:sz="0" w:space="0" w:color="auto"/>
      </w:divBdr>
    </w:div>
    <w:div w:id="548612676">
      <w:bodyDiv w:val="1"/>
      <w:marLeft w:val="0"/>
      <w:marRight w:val="0"/>
      <w:marTop w:val="0"/>
      <w:marBottom w:val="0"/>
      <w:divBdr>
        <w:top w:val="none" w:sz="0" w:space="0" w:color="auto"/>
        <w:left w:val="none" w:sz="0" w:space="0" w:color="auto"/>
        <w:bottom w:val="none" w:sz="0" w:space="0" w:color="auto"/>
        <w:right w:val="none" w:sz="0" w:space="0" w:color="auto"/>
      </w:divBdr>
      <w:divsChild>
        <w:div w:id="454257025">
          <w:marLeft w:val="0"/>
          <w:marRight w:val="0"/>
          <w:marTop w:val="0"/>
          <w:marBottom w:val="0"/>
          <w:divBdr>
            <w:top w:val="none" w:sz="0" w:space="0" w:color="auto"/>
            <w:left w:val="none" w:sz="0" w:space="0" w:color="auto"/>
            <w:bottom w:val="none" w:sz="0" w:space="0" w:color="auto"/>
            <w:right w:val="none" w:sz="0" w:space="0" w:color="auto"/>
          </w:divBdr>
          <w:divsChild>
            <w:div w:id="345526380">
              <w:marLeft w:val="0"/>
              <w:marRight w:val="0"/>
              <w:marTop w:val="0"/>
              <w:marBottom w:val="0"/>
              <w:divBdr>
                <w:top w:val="none" w:sz="0" w:space="0" w:color="auto"/>
                <w:left w:val="none" w:sz="0" w:space="0" w:color="auto"/>
                <w:bottom w:val="none" w:sz="0" w:space="0" w:color="auto"/>
                <w:right w:val="none" w:sz="0" w:space="0" w:color="auto"/>
              </w:divBdr>
            </w:div>
            <w:div w:id="386025955">
              <w:marLeft w:val="0"/>
              <w:marRight w:val="0"/>
              <w:marTop w:val="0"/>
              <w:marBottom w:val="0"/>
              <w:divBdr>
                <w:top w:val="none" w:sz="0" w:space="0" w:color="auto"/>
                <w:left w:val="none" w:sz="0" w:space="0" w:color="auto"/>
                <w:bottom w:val="none" w:sz="0" w:space="0" w:color="auto"/>
                <w:right w:val="none" w:sz="0" w:space="0" w:color="auto"/>
              </w:divBdr>
            </w:div>
            <w:div w:id="523834733">
              <w:marLeft w:val="0"/>
              <w:marRight w:val="0"/>
              <w:marTop w:val="0"/>
              <w:marBottom w:val="0"/>
              <w:divBdr>
                <w:top w:val="none" w:sz="0" w:space="0" w:color="auto"/>
                <w:left w:val="none" w:sz="0" w:space="0" w:color="auto"/>
                <w:bottom w:val="none" w:sz="0" w:space="0" w:color="auto"/>
                <w:right w:val="none" w:sz="0" w:space="0" w:color="auto"/>
              </w:divBdr>
            </w:div>
            <w:div w:id="1396272380">
              <w:marLeft w:val="0"/>
              <w:marRight w:val="0"/>
              <w:marTop w:val="0"/>
              <w:marBottom w:val="0"/>
              <w:divBdr>
                <w:top w:val="none" w:sz="0" w:space="0" w:color="auto"/>
                <w:left w:val="none" w:sz="0" w:space="0" w:color="auto"/>
                <w:bottom w:val="none" w:sz="0" w:space="0" w:color="auto"/>
                <w:right w:val="none" w:sz="0" w:space="0" w:color="auto"/>
              </w:divBdr>
            </w:div>
            <w:div w:id="17903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4416">
      <w:bodyDiv w:val="1"/>
      <w:marLeft w:val="0"/>
      <w:marRight w:val="0"/>
      <w:marTop w:val="0"/>
      <w:marBottom w:val="0"/>
      <w:divBdr>
        <w:top w:val="none" w:sz="0" w:space="0" w:color="auto"/>
        <w:left w:val="none" w:sz="0" w:space="0" w:color="auto"/>
        <w:bottom w:val="none" w:sz="0" w:space="0" w:color="auto"/>
        <w:right w:val="none" w:sz="0" w:space="0" w:color="auto"/>
      </w:divBdr>
      <w:divsChild>
        <w:div w:id="467816908">
          <w:marLeft w:val="0"/>
          <w:marRight w:val="0"/>
          <w:marTop w:val="0"/>
          <w:marBottom w:val="0"/>
          <w:divBdr>
            <w:top w:val="none" w:sz="0" w:space="0" w:color="auto"/>
            <w:left w:val="none" w:sz="0" w:space="0" w:color="auto"/>
            <w:bottom w:val="none" w:sz="0" w:space="0" w:color="auto"/>
            <w:right w:val="none" w:sz="0" w:space="0" w:color="auto"/>
          </w:divBdr>
          <w:divsChild>
            <w:div w:id="229468952">
              <w:marLeft w:val="0"/>
              <w:marRight w:val="0"/>
              <w:marTop w:val="0"/>
              <w:marBottom w:val="0"/>
              <w:divBdr>
                <w:top w:val="none" w:sz="0" w:space="0" w:color="auto"/>
                <w:left w:val="none" w:sz="0" w:space="0" w:color="auto"/>
                <w:bottom w:val="none" w:sz="0" w:space="0" w:color="auto"/>
                <w:right w:val="none" w:sz="0" w:space="0" w:color="auto"/>
              </w:divBdr>
            </w:div>
            <w:div w:id="542134496">
              <w:marLeft w:val="0"/>
              <w:marRight w:val="0"/>
              <w:marTop w:val="0"/>
              <w:marBottom w:val="0"/>
              <w:divBdr>
                <w:top w:val="none" w:sz="0" w:space="0" w:color="auto"/>
                <w:left w:val="none" w:sz="0" w:space="0" w:color="auto"/>
                <w:bottom w:val="none" w:sz="0" w:space="0" w:color="auto"/>
                <w:right w:val="none" w:sz="0" w:space="0" w:color="auto"/>
              </w:divBdr>
            </w:div>
            <w:div w:id="948899746">
              <w:marLeft w:val="0"/>
              <w:marRight w:val="0"/>
              <w:marTop w:val="0"/>
              <w:marBottom w:val="0"/>
              <w:divBdr>
                <w:top w:val="none" w:sz="0" w:space="0" w:color="auto"/>
                <w:left w:val="none" w:sz="0" w:space="0" w:color="auto"/>
                <w:bottom w:val="none" w:sz="0" w:space="0" w:color="auto"/>
                <w:right w:val="none" w:sz="0" w:space="0" w:color="auto"/>
              </w:divBdr>
            </w:div>
            <w:div w:id="1102729594">
              <w:marLeft w:val="0"/>
              <w:marRight w:val="0"/>
              <w:marTop w:val="0"/>
              <w:marBottom w:val="0"/>
              <w:divBdr>
                <w:top w:val="none" w:sz="0" w:space="0" w:color="auto"/>
                <w:left w:val="none" w:sz="0" w:space="0" w:color="auto"/>
                <w:bottom w:val="none" w:sz="0" w:space="0" w:color="auto"/>
                <w:right w:val="none" w:sz="0" w:space="0" w:color="auto"/>
              </w:divBdr>
            </w:div>
            <w:div w:id="1268777719">
              <w:marLeft w:val="0"/>
              <w:marRight w:val="0"/>
              <w:marTop w:val="0"/>
              <w:marBottom w:val="0"/>
              <w:divBdr>
                <w:top w:val="none" w:sz="0" w:space="0" w:color="auto"/>
                <w:left w:val="none" w:sz="0" w:space="0" w:color="auto"/>
                <w:bottom w:val="none" w:sz="0" w:space="0" w:color="auto"/>
                <w:right w:val="none" w:sz="0" w:space="0" w:color="auto"/>
              </w:divBdr>
            </w:div>
            <w:div w:id="16996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2170">
      <w:bodyDiv w:val="1"/>
      <w:marLeft w:val="0"/>
      <w:marRight w:val="0"/>
      <w:marTop w:val="0"/>
      <w:marBottom w:val="0"/>
      <w:divBdr>
        <w:top w:val="none" w:sz="0" w:space="0" w:color="auto"/>
        <w:left w:val="none" w:sz="0" w:space="0" w:color="auto"/>
        <w:bottom w:val="none" w:sz="0" w:space="0" w:color="auto"/>
        <w:right w:val="none" w:sz="0" w:space="0" w:color="auto"/>
      </w:divBdr>
    </w:div>
    <w:div w:id="674502192">
      <w:bodyDiv w:val="1"/>
      <w:marLeft w:val="0"/>
      <w:marRight w:val="0"/>
      <w:marTop w:val="0"/>
      <w:marBottom w:val="0"/>
      <w:divBdr>
        <w:top w:val="none" w:sz="0" w:space="0" w:color="auto"/>
        <w:left w:val="none" w:sz="0" w:space="0" w:color="auto"/>
        <w:bottom w:val="none" w:sz="0" w:space="0" w:color="auto"/>
        <w:right w:val="none" w:sz="0" w:space="0" w:color="auto"/>
      </w:divBdr>
    </w:div>
    <w:div w:id="694379168">
      <w:bodyDiv w:val="1"/>
      <w:marLeft w:val="0"/>
      <w:marRight w:val="0"/>
      <w:marTop w:val="0"/>
      <w:marBottom w:val="0"/>
      <w:divBdr>
        <w:top w:val="none" w:sz="0" w:space="0" w:color="auto"/>
        <w:left w:val="none" w:sz="0" w:space="0" w:color="auto"/>
        <w:bottom w:val="none" w:sz="0" w:space="0" w:color="auto"/>
        <w:right w:val="none" w:sz="0" w:space="0" w:color="auto"/>
      </w:divBdr>
      <w:divsChild>
        <w:div w:id="1081179633">
          <w:marLeft w:val="0"/>
          <w:marRight w:val="0"/>
          <w:marTop w:val="0"/>
          <w:marBottom w:val="0"/>
          <w:divBdr>
            <w:top w:val="none" w:sz="0" w:space="0" w:color="auto"/>
            <w:left w:val="none" w:sz="0" w:space="0" w:color="auto"/>
            <w:bottom w:val="none" w:sz="0" w:space="0" w:color="auto"/>
            <w:right w:val="none" w:sz="0" w:space="0" w:color="auto"/>
          </w:divBdr>
        </w:div>
      </w:divsChild>
    </w:div>
    <w:div w:id="709762342">
      <w:bodyDiv w:val="1"/>
      <w:marLeft w:val="0"/>
      <w:marRight w:val="0"/>
      <w:marTop w:val="0"/>
      <w:marBottom w:val="0"/>
      <w:divBdr>
        <w:top w:val="none" w:sz="0" w:space="0" w:color="auto"/>
        <w:left w:val="none" w:sz="0" w:space="0" w:color="auto"/>
        <w:bottom w:val="none" w:sz="0" w:space="0" w:color="auto"/>
        <w:right w:val="none" w:sz="0" w:space="0" w:color="auto"/>
      </w:divBdr>
    </w:div>
    <w:div w:id="739864538">
      <w:bodyDiv w:val="1"/>
      <w:marLeft w:val="0"/>
      <w:marRight w:val="0"/>
      <w:marTop w:val="0"/>
      <w:marBottom w:val="0"/>
      <w:divBdr>
        <w:top w:val="none" w:sz="0" w:space="0" w:color="auto"/>
        <w:left w:val="none" w:sz="0" w:space="0" w:color="auto"/>
        <w:bottom w:val="none" w:sz="0" w:space="0" w:color="auto"/>
        <w:right w:val="none" w:sz="0" w:space="0" w:color="auto"/>
      </w:divBdr>
    </w:div>
    <w:div w:id="752242908">
      <w:bodyDiv w:val="1"/>
      <w:marLeft w:val="0"/>
      <w:marRight w:val="0"/>
      <w:marTop w:val="0"/>
      <w:marBottom w:val="0"/>
      <w:divBdr>
        <w:top w:val="none" w:sz="0" w:space="0" w:color="auto"/>
        <w:left w:val="none" w:sz="0" w:space="0" w:color="auto"/>
        <w:bottom w:val="none" w:sz="0" w:space="0" w:color="auto"/>
        <w:right w:val="none" w:sz="0" w:space="0" w:color="auto"/>
      </w:divBdr>
      <w:divsChild>
        <w:div w:id="867839928">
          <w:marLeft w:val="0"/>
          <w:marRight w:val="0"/>
          <w:marTop w:val="0"/>
          <w:marBottom w:val="0"/>
          <w:divBdr>
            <w:top w:val="none" w:sz="0" w:space="0" w:color="auto"/>
            <w:left w:val="none" w:sz="0" w:space="0" w:color="auto"/>
            <w:bottom w:val="none" w:sz="0" w:space="0" w:color="auto"/>
            <w:right w:val="none" w:sz="0" w:space="0" w:color="auto"/>
          </w:divBdr>
        </w:div>
      </w:divsChild>
    </w:div>
    <w:div w:id="780027457">
      <w:bodyDiv w:val="1"/>
      <w:marLeft w:val="0"/>
      <w:marRight w:val="0"/>
      <w:marTop w:val="0"/>
      <w:marBottom w:val="0"/>
      <w:divBdr>
        <w:top w:val="none" w:sz="0" w:space="0" w:color="auto"/>
        <w:left w:val="none" w:sz="0" w:space="0" w:color="auto"/>
        <w:bottom w:val="none" w:sz="0" w:space="0" w:color="auto"/>
        <w:right w:val="none" w:sz="0" w:space="0" w:color="auto"/>
      </w:divBdr>
      <w:divsChild>
        <w:div w:id="1238635172">
          <w:marLeft w:val="0"/>
          <w:marRight w:val="0"/>
          <w:marTop w:val="0"/>
          <w:marBottom w:val="0"/>
          <w:divBdr>
            <w:top w:val="none" w:sz="0" w:space="0" w:color="auto"/>
            <w:left w:val="none" w:sz="0" w:space="0" w:color="auto"/>
            <w:bottom w:val="none" w:sz="0" w:space="0" w:color="auto"/>
            <w:right w:val="none" w:sz="0" w:space="0" w:color="auto"/>
          </w:divBdr>
        </w:div>
      </w:divsChild>
    </w:div>
    <w:div w:id="785075990">
      <w:bodyDiv w:val="1"/>
      <w:marLeft w:val="0"/>
      <w:marRight w:val="0"/>
      <w:marTop w:val="0"/>
      <w:marBottom w:val="0"/>
      <w:divBdr>
        <w:top w:val="none" w:sz="0" w:space="0" w:color="auto"/>
        <w:left w:val="none" w:sz="0" w:space="0" w:color="auto"/>
        <w:bottom w:val="none" w:sz="0" w:space="0" w:color="auto"/>
        <w:right w:val="none" w:sz="0" w:space="0" w:color="auto"/>
      </w:divBdr>
      <w:divsChild>
        <w:div w:id="34890620">
          <w:marLeft w:val="0"/>
          <w:marRight w:val="0"/>
          <w:marTop w:val="0"/>
          <w:marBottom w:val="0"/>
          <w:divBdr>
            <w:top w:val="none" w:sz="0" w:space="0" w:color="auto"/>
            <w:left w:val="none" w:sz="0" w:space="0" w:color="auto"/>
            <w:bottom w:val="none" w:sz="0" w:space="0" w:color="auto"/>
            <w:right w:val="none" w:sz="0" w:space="0" w:color="auto"/>
          </w:divBdr>
          <w:divsChild>
            <w:div w:id="379134393">
              <w:marLeft w:val="0"/>
              <w:marRight w:val="0"/>
              <w:marTop w:val="0"/>
              <w:marBottom w:val="0"/>
              <w:divBdr>
                <w:top w:val="none" w:sz="0" w:space="0" w:color="auto"/>
                <w:left w:val="none" w:sz="0" w:space="0" w:color="auto"/>
                <w:bottom w:val="none" w:sz="0" w:space="0" w:color="auto"/>
                <w:right w:val="none" w:sz="0" w:space="0" w:color="auto"/>
              </w:divBdr>
            </w:div>
            <w:div w:id="417751406">
              <w:marLeft w:val="0"/>
              <w:marRight w:val="0"/>
              <w:marTop w:val="0"/>
              <w:marBottom w:val="0"/>
              <w:divBdr>
                <w:top w:val="none" w:sz="0" w:space="0" w:color="auto"/>
                <w:left w:val="none" w:sz="0" w:space="0" w:color="auto"/>
                <w:bottom w:val="none" w:sz="0" w:space="0" w:color="auto"/>
                <w:right w:val="none" w:sz="0" w:space="0" w:color="auto"/>
              </w:divBdr>
            </w:div>
            <w:div w:id="481626303">
              <w:marLeft w:val="0"/>
              <w:marRight w:val="0"/>
              <w:marTop w:val="0"/>
              <w:marBottom w:val="0"/>
              <w:divBdr>
                <w:top w:val="none" w:sz="0" w:space="0" w:color="auto"/>
                <w:left w:val="none" w:sz="0" w:space="0" w:color="auto"/>
                <w:bottom w:val="none" w:sz="0" w:space="0" w:color="auto"/>
                <w:right w:val="none" w:sz="0" w:space="0" w:color="auto"/>
              </w:divBdr>
            </w:div>
            <w:div w:id="1186560326">
              <w:marLeft w:val="0"/>
              <w:marRight w:val="0"/>
              <w:marTop w:val="0"/>
              <w:marBottom w:val="0"/>
              <w:divBdr>
                <w:top w:val="none" w:sz="0" w:space="0" w:color="auto"/>
                <w:left w:val="none" w:sz="0" w:space="0" w:color="auto"/>
                <w:bottom w:val="none" w:sz="0" w:space="0" w:color="auto"/>
                <w:right w:val="none" w:sz="0" w:space="0" w:color="auto"/>
              </w:divBdr>
            </w:div>
            <w:div w:id="17503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027">
      <w:bodyDiv w:val="1"/>
      <w:marLeft w:val="0"/>
      <w:marRight w:val="0"/>
      <w:marTop w:val="0"/>
      <w:marBottom w:val="0"/>
      <w:divBdr>
        <w:top w:val="none" w:sz="0" w:space="0" w:color="auto"/>
        <w:left w:val="none" w:sz="0" w:space="0" w:color="auto"/>
        <w:bottom w:val="none" w:sz="0" w:space="0" w:color="auto"/>
        <w:right w:val="none" w:sz="0" w:space="0" w:color="auto"/>
      </w:divBdr>
    </w:div>
    <w:div w:id="849952235">
      <w:bodyDiv w:val="1"/>
      <w:marLeft w:val="0"/>
      <w:marRight w:val="0"/>
      <w:marTop w:val="0"/>
      <w:marBottom w:val="0"/>
      <w:divBdr>
        <w:top w:val="none" w:sz="0" w:space="0" w:color="auto"/>
        <w:left w:val="none" w:sz="0" w:space="0" w:color="auto"/>
        <w:bottom w:val="none" w:sz="0" w:space="0" w:color="auto"/>
        <w:right w:val="none" w:sz="0" w:space="0" w:color="auto"/>
      </w:divBdr>
      <w:divsChild>
        <w:div w:id="808203716">
          <w:marLeft w:val="0"/>
          <w:marRight w:val="0"/>
          <w:marTop w:val="0"/>
          <w:marBottom w:val="0"/>
          <w:divBdr>
            <w:top w:val="none" w:sz="0" w:space="0" w:color="auto"/>
            <w:left w:val="none" w:sz="0" w:space="0" w:color="auto"/>
            <w:bottom w:val="none" w:sz="0" w:space="0" w:color="auto"/>
            <w:right w:val="none" w:sz="0" w:space="0" w:color="auto"/>
          </w:divBdr>
          <w:divsChild>
            <w:div w:id="241837948">
              <w:marLeft w:val="0"/>
              <w:marRight w:val="0"/>
              <w:marTop w:val="0"/>
              <w:marBottom w:val="0"/>
              <w:divBdr>
                <w:top w:val="none" w:sz="0" w:space="0" w:color="auto"/>
                <w:left w:val="none" w:sz="0" w:space="0" w:color="auto"/>
                <w:bottom w:val="none" w:sz="0" w:space="0" w:color="auto"/>
                <w:right w:val="none" w:sz="0" w:space="0" w:color="auto"/>
              </w:divBdr>
            </w:div>
            <w:div w:id="1053042213">
              <w:marLeft w:val="0"/>
              <w:marRight w:val="0"/>
              <w:marTop w:val="0"/>
              <w:marBottom w:val="0"/>
              <w:divBdr>
                <w:top w:val="none" w:sz="0" w:space="0" w:color="auto"/>
                <w:left w:val="none" w:sz="0" w:space="0" w:color="auto"/>
                <w:bottom w:val="none" w:sz="0" w:space="0" w:color="auto"/>
                <w:right w:val="none" w:sz="0" w:space="0" w:color="auto"/>
              </w:divBdr>
            </w:div>
            <w:div w:id="1608924247">
              <w:marLeft w:val="0"/>
              <w:marRight w:val="0"/>
              <w:marTop w:val="0"/>
              <w:marBottom w:val="0"/>
              <w:divBdr>
                <w:top w:val="none" w:sz="0" w:space="0" w:color="auto"/>
                <w:left w:val="none" w:sz="0" w:space="0" w:color="auto"/>
                <w:bottom w:val="none" w:sz="0" w:space="0" w:color="auto"/>
                <w:right w:val="none" w:sz="0" w:space="0" w:color="auto"/>
              </w:divBdr>
            </w:div>
            <w:div w:id="1628390473">
              <w:marLeft w:val="0"/>
              <w:marRight w:val="0"/>
              <w:marTop w:val="0"/>
              <w:marBottom w:val="0"/>
              <w:divBdr>
                <w:top w:val="none" w:sz="0" w:space="0" w:color="auto"/>
                <w:left w:val="none" w:sz="0" w:space="0" w:color="auto"/>
                <w:bottom w:val="none" w:sz="0" w:space="0" w:color="auto"/>
                <w:right w:val="none" w:sz="0" w:space="0" w:color="auto"/>
              </w:divBdr>
            </w:div>
            <w:div w:id="1677927149">
              <w:marLeft w:val="0"/>
              <w:marRight w:val="0"/>
              <w:marTop w:val="0"/>
              <w:marBottom w:val="0"/>
              <w:divBdr>
                <w:top w:val="none" w:sz="0" w:space="0" w:color="auto"/>
                <w:left w:val="none" w:sz="0" w:space="0" w:color="auto"/>
                <w:bottom w:val="none" w:sz="0" w:space="0" w:color="auto"/>
                <w:right w:val="none" w:sz="0" w:space="0" w:color="auto"/>
              </w:divBdr>
            </w:div>
            <w:div w:id="1880430478">
              <w:marLeft w:val="0"/>
              <w:marRight w:val="0"/>
              <w:marTop w:val="0"/>
              <w:marBottom w:val="0"/>
              <w:divBdr>
                <w:top w:val="none" w:sz="0" w:space="0" w:color="auto"/>
                <w:left w:val="none" w:sz="0" w:space="0" w:color="auto"/>
                <w:bottom w:val="none" w:sz="0" w:space="0" w:color="auto"/>
                <w:right w:val="none" w:sz="0" w:space="0" w:color="auto"/>
              </w:divBdr>
            </w:div>
            <w:div w:id="1933463340">
              <w:marLeft w:val="0"/>
              <w:marRight w:val="0"/>
              <w:marTop w:val="0"/>
              <w:marBottom w:val="0"/>
              <w:divBdr>
                <w:top w:val="none" w:sz="0" w:space="0" w:color="auto"/>
                <w:left w:val="none" w:sz="0" w:space="0" w:color="auto"/>
                <w:bottom w:val="none" w:sz="0" w:space="0" w:color="auto"/>
                <w:right w:val="none" w:sz="0" w:space="0" w:color="auto"/>
              </w:divBdr>
            </w:div>
            <w:div w:id="21273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651">
      <w:bodyDiv w:val="1"/>
      <w:marLeft w:val="0"/>
      <w:marRight w:val="0"/>
      <w:marTop w:val="0"/>
      <w:marBottom w:val="0"/>
      <w:divBdr>
        <w:top w:val="none" w:sz="0" w:space="0" w:color="auto"/>
        <w:left w:val="none" w:sz="0" w:space="0" w:color="auto"/>
        <w:bottom w:val="none" w:sz="0" w:space="0" w:color="auto"/>
        <w:right w:val="none" w:sz="0" w:space="0" w:color="auto"/>
      </w:divBdr>
      <w:divsChild>
        <w:div w:id="1805082645">
          <w:marLeft w:val="0"/>
          <w:marRight w:val="0"/>
          <w:marTop w:val="0"/>
          <w:marBottom w:val="0"/>
          <w:divBdr>
            <w:top w:val="none" w:sz="0" w:space="0" w:color="auto"/>
            <w:left w:val="none" w:sz="0" w:space="0" w:color="auto"/>
            <w:bottom w:val="none" w:sz="0" w:space="0" w:color="auto"/>
            <w:right w:val="none" w:sz="0" w:space="0" w:color="auto"/>
          </w:divBdr>
        </w:div>
      </w:divsChild>
    </w:div>
    <w:div w:id="946346651">
      <w:bodyDiv w:val="1"/>
      <w:marLeft w:val="0"/>
      <w:marRight w:val="0"/>
      <w:marTop w:val="0"/>
      <w:marBottom w:val="0"/>
      <w:divBdr>
        <w:top w:val="none" w:sz="0" w:space="0" w:color="auto"/>
        <w:left w:val="none" w:sz="0" w:space="0" w:color="auto"/>
        <w:bottom w:val="none" w:sz="0" w:space="0" w:color="auto"/>
        <w:right w:val="none" w:sz="0" w:space="0" w:color="auto"/>
      </w:divBdr>
      <w:divsChild>
        <w:div w:id="574898599">
          <w:marLeft w:val="0"/>
          <w:marRight w:val="0"/>
          <w:marTop w:val="0"/>
          <w:marBottom w:val="0"/>
          <w:divBdr>
            <w:top w:val="none" w:sz="0" w:space="0" w:color="auto"/>
            <w:left w:val="none" w:sz="0" w:space="0" w:color="auto"/>
            <w:bottom w:val="none" w:sz="0" w:space="0" w:color="auto"/>
            <w:right w:val="none" w:sz="0" w:space="0" w:color="auto"/>
          </w:divBdr>
        </w:div>
      </w:divsChild>
    </w:div>
    <w:div w:id="987709745">
      <w:bodyDiv w:val="1"/>
      <w:marLeft w:val="0"/>
      <w:marRight w:val="0"/>
      <w:marTop w:val="0"/>
      <w:marBottom w:val="0"/>
      <w:divBdr>
        <w:top w:val="none" w:sz="0" w:space="0" w:color="auto"/>
        <w:left w:val="none" w:sz="0" w:space="0" w:color="auto"/>
        <w:bottom w:val="none" w:sz="0" w:space="0" w:color="auto"/>
        <w:right w:val="none" w:sz="0" w:space="0" w:color="auto"/>
      </w:divBdr>
    </w:div>
    <w:div w:id="1012418079">
      <w:bodyDiv w:val="1"/>
      <w:marLeft w:val="0"/>
      <w:marRight w:val="0"/>
      <w:marTop w:val="0"/>
      <w:marBottom w:val="0"/>
      <w:divBdr>
        <w:top w:val="none" w:sz="0" w:space="0" w:color="auto"/>
        <w:left w:val="none" w:sz="0" w:space="0" w:color="auto"/>
        <w:bottom w:val="none" w:sz="0" w:space="0" w:color="auto"/>
        <w:right w:val="none" w:sz="0" w:space="0" w:color="auto"/>
      </w:divBdr>
      <w:divsChild>
        <w:div w:id="1331063373">
          <w:marLeft w:val="0"/>
          <w:marRight w:val="0"/>
          <w:marTop w:val="0"/>
          <w:marBottom w:val="0"/>
          <w:divBdr>
            <w:top w:val="none" w:sz="0" w:space="0" w:color="auto"/>
            <w:left w:val="none" w:sz="0" w:space="0" w:color="auto"/>
            <w:bottom w:val="none" w:sz="0" w:space="0" w:color="auto"/>
            <w:right w:val="none" w:sz="0" w:space="0" w:color="auto"/>
          </w:divBdr>
          <w:divsChild>
            <w:div w:id="834757424">
              <w:marLeft w:val="0"/>
              <w:marRight w:val="0"/>
              <w:marTop w:val="0"/>
              <w:marBottom w:val="0"/>
              <w:divBdr>
                <w:top w:val="none" w:sz="0" w:space="0" w:color="auto"/>
                <w:left w:val="none" w:sz="0" w:space="0" w:color="auto"/>
                <w:bottom w:val="none" w:sz="0" w:space="0" w:color="auto"/>
                <w:right w:val="none" w:sz="0" w:space="0" w:color="auto"/>
              </w:divBdr>
            </w:div>
            <w:div w:id="896165293">
              <w:marLeft w:val="0"/>
              <w:marRight w:val="0"/>
              <w:marTop w:val="0"/>
              <w:marBottom w:val="0"/>
              <w:divBdr>
                <w:top w:val="none" w:sz="0" w:space="0" w:color="auto"/>
                <w:left w:val="none" w:sz="0" w:space="0" w:color="auto"/>
                <w:bottom w:val="none" w:sz="0" w:space="0" w:color="auto"/>
                <w:right w:val="none" w:sz="0" w:space="0" w:color="auto"/>
              </w:divBdr>
            </w:div>
            <w:div w:id="1065839968">
              <w:marLeft w:val="0"/>
              <w:marRight w:val="0"/>
              <w:marTop w:val="0"/>
              <w:marBottom w:val="0"/>
              <w:divBdr>
                <w:top w:val="none" w:sz="0" w:space="0" w:color="auto"/>
                <w:left w:val="none" w:sz="0" w:space="0" w:color="auto"/>
                <w:bottom w:val="none" w:sz="0" w:space="0" w:color="auto"/>
                <w:right w:val="none" w:sz="0" w:space="0" w:color="auto"/>
              </w:divBdr>
            </w:div>
            <w:div w:id="1363898665">
              <w:marLeft w:val="0"/>
              <w:marRight w:val="0"/>
              <w:marTop w:val="0"/>
              <w:marBottom w:val="0"/>
              <w:divBdr>
                <w:top w:val="none" w:sz="0" w:space="0" w:color="auto"/>
                <w:left w:val="none" w:sz="0" w:space="0" w:color="auto"/>
                <w:bottom w:val="none" w:sz="0" w:space="0" w:color="auto"/>
                <w:right w:val="none" w:sz="0" w:space="0" w:color="auto"/>
              </w:divBdr>
            </w:div>
            <w:div w:id="1716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917">
      <w:bodyDiv w:val="1"/>
      <w:marLeft w:val="0"/>
      <w:marRight w:val="0"/>
      <w:marTop w:val="0"/>
      <w:marBottom w:val="0"/>
      <w:divBdr>
        <w:top w:val="none" w:sz="0" w:space="0" w:color="auto"/>
        <w:left w:val="none" w:sz="0" w:space="0" w:color="auto"/>
        <w:bottom w:val="none" w:sz="0" w:space="0" w:color="auto"/>
        <w:right w:val="none" w:sz="0" w:space="0" w:color="auto"/>
      </w:divBdr>
      <w:divsChild>
        <w:div w:id="285552084">
          <w:marLeft w:val="0"/>
          <w:marRight w:val="0"/>
          <w:marTop w:val="0"/>
          <w:marBottom w:val="0"/>
          <w:divBdr>
            <w:top w:val="none" w:sz="0" w:space="0" w:color="auto"/>
            <w:left w:val="none" w:sz="0" w:space="0" w:color="auto"/>
            <w:bottom w:val="none" w:sz="0" w:space="0" w:color="auto"/>
            <w:right w:val="none" w:sz="0" w:space="0" w:color="auto"/>
          </w:divBdr>
        </w:div>
      </w:divsChild>
    </w:div>
    <w:div w:id="1031300337">
      <w:bodyDiv w:val="1"/>
      <w:marLeft w:val="0"/>
      <w:marRight w:val="0"/>
      <w:marTop w:val="0"/>
      <w:marBottom w:val="0"/>
      <w:divBdr>
        <w:top w:val="none" w:sz="0" w:space="0" w:color="auto"/>
        <w:left w:val="none" w:sz="0" w:space="0" w:color="auto"/>
        <w:bottom w:val="none" w:sz="0" w:space="0" w:color="auto"/>
        <w:right w:val="none" w:sz="0" w:space="0" w:color="auto"/>
      </w:divBdr>
    </w:div>
    <w:div w:id="1066562465">
      <w:bodyDiv w:val="1"/>
      <w:marLeft w:val="0"/>
      <w:marRight w:val="0"/>
      <w:marTop w:val="0"/>
      <w:marBottom w:val="0"/>
      <w:divBdr>
        <w:top w:val="none" w:sz="0" w:space="0" w:color="auto"/>
        <w:left w:val="none" w:sz="0" w:space="0" w:color="auto"/>
        <w:bottom w:val="none" w:sz="0" w:space="0" w:color="auto"/>
        <w:right w:val="none" w:sz="0" w:space="0" w:color="auto"/>
      </w:divBdr>
      <w:divsChild>
        <w:div w:id="291136567">
          <w:marLeft w:val="0"/>
          <w:marRight w:val="0"/>
          <w:marTop w:val="0"/>
          <w:marBottom w:val="0"/>
          <w:divBdr>
            <w:top w:val="none" w:sz="0" w:space="0" w:color="auto"/>
            <w:left w:val="none" w:sz="0" w:space="0" w:color="auto"/>
            <w:bottom w:val="none" w:sz="0" w:space="0" w:color="auto"/>
            <w:right w:val="none" w:sz="0" w:space="0" w:color="auto"/>
          </w:divBdr>
          <w:divsChild>
            <w:div w:id="442573195">
              <w:marLeft w:val="0"/>
              <w:marRight w:val="0"/>
              <w:marTop w:val="0"/>
              <w:marBottom w:val="0"/>
              <w:divBdr>
                <w:top w:val="none" w:sz="0" w:space="0" w:color="auto"/>
                <w:left w:val="none" w:sz="0" w:space="0" w:color="auto"/>
                <w:bottom w:val="none" w:sz="0" w:space="0" w:color="auto"/>
                <w:right w:val="none" w:sz="0" w:space="0" w:color="auto"/>
              </w:divBdr>
            </w:div>
            <w:div w:id="1406994156">
              <w:marLeft w:val="0"/>
              <w:marRight w:val="0"/>
              <w:marTop w:val="0"/>
              <w:marBottom w:val="0"/>
              <w:divBdr>
                <w:top w:val="none" w:sz="0" w:space="0" w:color="auto"/>
                <w:left w:val="none" w:sz="0" w:space="0" w:color="auto"/>
                <w:bottom w:val="none" w:sz="0" w:space="0" w:color="auto"/>
                <w:right w:val="none" w:sz="0" w:space="0" w:color="auto"/>
              </w:divBdr>
            </w:div>
            <w:div w:id="1739546977">
              <w:marLeft w:val="0"/>
              <w:marRight w:val="0"/>
              <w:marTop w:val="0"/>
              <w:marBottom w:val="0"/>
              <w:divBdr>
                <w:top w:val="none" w:sz="0" w:space="0" w:color="auto"/>
                <w:left w:val="none" w:sz="0" w:space="0" w:color="auto"/>
                <w:bottom w:val="none" w:sz="0" w:space="0" w:color="auto"/>
                <w:right w:val="none" w:sz="0" w:space="0" w:color="auto"/>
              </w:divBdr>
            </w:div>
            <w:div w:id="20313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3444">
      <w:bodyDiv w:val="1"/>
      <w:marLeft w:val="0"/>
      <w:marRight w:val="0"/>
      <w:marTop w:val="0"/>
      <w:marBottom w:val="0"/>
      <w:divBdr>
        <w:top w:val="none" w:sz="0" w:space="0" w:color="auto"/>
        <w:left w:val="none" w:sz="0" w:space="0" w:color="auto"/>
        <w:bottom w:val="none" w:sz="0" w:space="0" w:color="auto"/>
        <w:right w:val="none" w:sz="0" w:space="0" w:color="auto"/>
      </w:divBdr>
      <w:divsChild>
        <w:div w:id="918750156">
          <w:marLeft w:val="0"/>
          <w:marRight w:val="0"/>
          <w:marTop w:val="0"/>
          <w:marBottom w:val="0"/>
          <w:divBdr>
            <w:top w:val="none" w:sz="0" w:space="0" w:color="auto"/>
            <w:left w:val="none" w:sz="0" w:space="0" w:color="auto"/>
            <w:bottom w:val="none" w:sz="0" w:space="0" w:color="auto"/>
            <w:right w:val="none" w:sz="0" w:space="0" w:color="auto"/>
          </w:divBdr>
          <w:divsChild>
            <w:div w:id="277025476">
              <w:marLeft w:val="0"/>
              <w:marRight w:val="0"/>
              <w:marTop w:val="0"/>
              <w:marBottom w:val="0"/>
              <w:divBdr>
                <w:top w:val="none" w:sz="0" w:space="0" w:color="auto"/>
                <w:left w:val="none" w:sz="0" w:space="0" w:color="auto"/>
                <w:bottom w:val="none" w:sz="0" w:space="0" w:color="auto"/>
                <w:right w:val="none" w:sz="0" w:space="0" w:color="auto"/>
              </w:divBdr>
            </w:div>
            <w:div w:id="347878195">
              <w:marLeft w:val="0"/>
              <w:marRight w:val="0"/>
              <w:marTop w:val="0"/>
              <w:marBottom w:val="0"/>
              <w:divBdr>
                <w:top w:val="none" w:sz="0" w:space="0" w:color="auto"/>
                <w:left w:val="none" w:sz="0" w:space="0" w:color="auto"/>
                <w:bottom w:val="none" w:sz="0" w:space="0" w:color="auto"/>
                <w:right w:val="none" w:sz="0" w:space="0" w:color="auto"/>
              </w:divBdr>
            </w:div>
            <w:div w:id="401610500">
              <w:marLeft w:val="0"/>
              <w:marRight w:val="0"/>
              <w:marTop w:val="0"/>
              <w:marBottom w:val="0"/>
              <w:divBdr>
                <w:top w:val="none" w:sz="0" w:space="0" w:color="auto"/>
                <w:left w:val="none" w:sz="0" w:space="0" w:color="auto"/>
                <w:bottom w:val="none" w:sz="0" w:space="0" w:color="auto"/>
                <w:right w:val="none" w:sz="0" w:space="0" w:color="auto"/>
              </w:divBdr>
            </w:div>
            <w:div w:id="725566899">
              <w:marLeft w:val="0"/>
              <w:marRight w:val="0"/>
              <w:marTop w:val="0"/>
              <w:marBottom w:val="0"/>
              <w:divBdr>
                <w:top w:val="none" w:sz="0" w:space="0" w:color="auto"/>
                <w:left w:val="none" w:sz="0" w:space="0" w:color="auto"/>
                <w:bottom w:val="none" w:sz="0" w:space="0" w:color="auto"/>
                <w:right w:val="none" w:sz="0" w:space="0" w:color="auto"/>
              </w:divBdr>
            </w:div>
            <w:div w:id="874925107">
              <w:marLeft w:val="0"/>
              <w:marRight w:val="0"/>
              <w:marTop w:val="0"/>
              <w:marBottom w:val="0"/>
              <w:divBdr>
                <w:top w:val="none" w:sz="0" w:space="0" w:color="auto"/>
                <w:left w:val="none" w:sz="0" w:space="0" w:color="auto"/>
                <w:bottom w:val="none" w:sz="0" w:space="0" w:color="auto"/>
                <w:right w:val="none" w:sz="0" w:space="0" w:color="auto"/>
              </w:divBdr>
            </w:div>
            <w:div w:id="1252155776">
              <w:marLeft w:val="0"/>
              <w:marRight w:val="0"/>
              <w:marTop w:val="0"/>
              <w:marBottom w:val="0"/>
              <w:divBdr>
                <w:top w:val="none" w:sz="0" w:space="0" w:color="auto"/>
                <w:left w:val="none" w:sz="0" w:space="0" w:color="auto"/>
                <w:bottom w:val="none" w:sz="0" w:space="0" w:color="auto"/>
                <w:right w:val="none" w:sz="0" w:space="0" w:color="auto"/>
              </w:divBdr>
            </w:div>
            <w:div w:id="1297370506">
              <w:marLeft w:val="0"/>
              <w:marRight w:val="0"/>
              <w:marTop w:val="0"/>
              <w:marBottom w:val="0"/>
              <w:divBdr>
                <w:top w:val="none" w:sz="0" w:space="0" w:color="auto"/>
                <w:left w:val="none" w:sz="0" w:space="0" w:color="auto"/>
                <w:bottom w:val="none" w:sz="0" w:space="0" w:color="auto"/>
                <w:right w:val="none" w:sz="0" w:space="0" w:color="auto"/>
              </w:divBdr>
            </w:div>
            <w:div w:id="1877885047">
              <w:marLeft w:val="0"/>
              <w:marRight w:val="0"/>
              <w:marTop w:val="0"/>
              <w:marBottom w:val="0"/>
              <w:divBdr>
                <w:top w:val="none" w:sz="0" w:space="0" w:color="auto"/>
                <w:left w:val="none" w:sz="0" w:space="0" w:color="auto"/>
                <w:bottom w:val="none" w:sz="0" w:space="0" w:color="auto"/>
                <w:right w:val="none" w:sz="0" w:space="0" w:color="auto"/>
              </w:divBdr>
            </w:div>
            <w:div w:id="21360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8957">
      <w:bodyDiv w:val="1"/>
      <w:marLeft w:val="0"/>
      <w:marRight w:val="0"/>
      <w:marTop w:val="0"/>
      <w:marBottom w:val="0"/>
      <w:divBdr>
        <w:top w:val="none" w:sz="0" w:space="0" w:color="auto"/>
        <w:left w:val="none" w:sz="0" w:space="0" w:color="auto"/>
        <w:bottom w:val="none" w:sz="0" w:space="0" w:color="auto"/>
        <w:right w:val="none" w:sz="0" w:space="0" w:color="auto"/>
      </w:divBdr>
      <w:divsChild>
        <w:div w:id="1061709559">
          <w:marLeft w:val="0"/>
          <w:marRight w:val="0"/>
          <w:marTop w:val="0"/>
          <w:marBottom w:val="0"/>
          <w:divBdr>
            <w:top w:val="none" w:sz="0" w:space="0" w:color="auto"/>
            <w:left w:val="none" w:sz="0" w:space="0" w:color="auto"/>
            <w:bottom w:val="none" w:sz="0" w:space="0" w:color="auto"/>
            <w:right w:val="none" w:sz="0" w:space="0" w:color="auto"/>
          </w:divBdr>
        </w:div>
      </w:divsChild>
    </w:div>
    <w:div w:id="1078215755">
      <w:bodyDiv w:val="1"/>
      <w:marLeft w:val="0"/>
      <w:marRight w:val="0"/>
      <w:marTop w:val="0"/>
      <w:marBottom w:val="0"/>
      <w:divBdr>
        <w:top w:val="none" w:sz="0" w:space="0" w:color="auto"/>
        <w:left w:val="none" w:sz="0" w:space="0" w:color="auto"/>
        <w:bottom w:val="none" w:sz="0" w:space="0" w:color="auto"/>
        <w:right w:val="none" w:sz="0" w:space="0" w:color="auto"/>
      </w:divBdr>
    </w:div>
    <w:div w:id="1111978308">
      <w:bodyDiv w:val="1"/>
      <w:marLeft w:val="0"/>
      <w:marRight w:val="0"/>
      <w:marTop w:val="0"/>
      <w:marBottom w:val="0"/>
      <w:divBdr>
        <w:top w:val="none" w:sz="0" w:space="0" w:color="auto"/>
        <w:left w:val="none" w:sz="0" w:space="0" w:color="auto"/>
        <w:bottom w:val="none" w:sz="0" w:space="0" w:color="auto"/>
        <w:right w:val="none" w:sz="0" w:space="0" w:color="auto"/>
      </w:divBdr>
      <w:divsChild>
        <w:div w:id="1355888278">
          <w:marLeft w:val="0"/>
          <w:marRight w:val="0"/>
          <w:marTop w:val="0"/>
          <w:marBottom w:val="0"/>
          <w:divBdr>
            <w:top w:val="none" w:sz="0" w:space="0" w:color="auto"/>
            <w:left w:val="none" w:sz="0" w:space="0" w:color="auto"/>
            <w:bottom w:val="none" w:sz="0" w:space="0" w:color="auto"/>
            <w:right w:val="none" w:sz="0" w:space="0" w:color="auto"/>
          </w:divBdr>
        </w:div>
      </w:divsChild>
    </w:div>
    <w:div w:id="1125469505">
      <w:bodyDiv w:val="1"/>
      <w:marLeft w:val="0"/>
      <w:marRight w:val="0"/>
      <w:marTop w:val="0"/>
      <w:marBottom w:val="0"/>
      <w:divBdr>
        <w:top w:val="none" w:sz="0" w:space="0" w:color="auto"/>
        <w:left w:val="none" w:sz="0" w:space="0" w:color="auto"/>
        <w:bottom w:val="none" w:sz="0" w:space="0" w:color="auto"/>
        <w:right w:val="none" w:sz="0" w:space="0" w:color="auto"/>
      </w:divBdr>
    </w:div>
    <w:div w:id="1152257936">
      <w:bodyDiv w:val="1"/>
      <w:marLeft w:val="0"/>
      <w:marRight w:val="0"/>
      <w:marTop w:val="0"/>
      <w:marBottom w:val="0"/>
      <w:divBdr>
        <w:top w:val="none" w:sz="0" w:space="0" w:color="auto"/>
        <w:left w:val="none" w:sz="0" w:space="0" w:color="auto"/>
        <w:bottom w:val="none" w:sz="0" w:space="0" w:color="auto"/>
        <w:right w:val="none" w:sz="0" w:space="0" w:color="auto"/>
      </w:divBdr>
      <w:divsChild>
        <w:div w:id="730346922">
          <w:marLeft w:val="0"/>
          <w:marRight w:val="0"/>
          <w:marTop w:val="0"/>
          <w:marBottom w:val="0"/>
          <w:divBdr>
            <w:top w:val="none" w:sz="0" w:space="0" w:color="auto"/>
            <w:left w:val="none" w:sz="0" w:space="0" w:color="auto"/>
            <w:bottom w:val="none" w:sz="0" w:space="0" w:color="auto"/>
            <w:right w:val="none" w:sz="0" w:space="0" w:color="auto"/>
          </w:divBdr>
          <w:divsChild>
            <w:div w:id="78059416">
              <w:marLeft w:val="0"/>
              <w:marRight w:val="0"/>
              <w:marTop w:val="0"/>
              <w:marBottom w:val="0"/>
              <w:divBdr>
                <w:top w:val="none" w:sz="0" w:space="0" w:color="auto"/>
                <w:left w:val="none" w:sz="0" w:space="0" w:color="auto"/>
                <w:bottom w:val="none" w:sz="0" w:space="0" w:color="auto"/>
                <w:right w:val="none" w:sz="0" w:space="0" w:color="auto"/>
              </w:divBdr>
            </w:div>
            <w:div w:id="995450953">
              <w:marLeft w:val="0"/>
              <w:marRight w:val="0"/>
              <w:marTop w:val="0"/>
              <w:marBottom w:val="0"/>
              <w:divBdr>
                <w:top w:val="none" w:sz="0" w:space="0" w:color="auto"/>
                <w:left w:val="none" w:sz="0" w:space="0" w:color="auto"/>
                <w:bottom w:val="none" w:sz="0" w:space="0" w:color="auto"/>
                <w:right w:val="none" w:sz="0" w:space="0" w:color="auto"/>
              </w:divBdr>
            </w:div>
            <w:div w:id="1382947170">
              <w:marLeft w:val="0"/>
              <w:marRight w:val="0"/>
              <w:marTop w:val="0"/>
              <w:marBottom w:val="0"/>
              <w:divBdr>
                <w:top w:val="none" w:sz="0" w:space="0" w:color="auto"/>
                <w:left w:val="none" w:sz="0" w:space="0" w:color="auto"/>
                <w:bottom w:val="none" w:sz="0" w:space="0" w:color="auto"/>
                <w:right w:val="none" w:sz="0" w:space="0" w:color="auto"/>
              </w:divBdr>
            </w:div>
            <w:div w:id="166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5617">
      <w:bodyDiv w:val="1"/>
      <w:marLeft w:val="0"/>
      <w:marRight w:val="0"/>
      <w:marTop w:val="0"/>
      <w:marBottom w:val="0"/>
      <w:divBdr>
        <w:top w:val="none" w:sz="0" w:space="0" w:color="auto"/>
        <w:left w:val="none" w:sz="0" w:space="0" w:color="auto"/>
        <w:bottom w:val="none" w:sz="0" w:space="0" w:color="auto"/>
        <w:right w:val="none" w:sz="0" w:space="0" w:color="auto"/>
      </w:divBdr>
      <w:divsChild>
        <w:div w:id="760681271">
          <w:marLeft w:val="0"/>
          <w:marRight w:val="0"/>
          <w:marTop w:val="0"/>
          <w:marBottom w:val="0"/>
          <w:divBdr>
            <w:top w:val="none" w:sz="0" w:space="0" w:color="auto"/>
            <w:left w:val="none" w:sz="0" w:space="0" w:color="auto"/>
            <w:bottom w:val="none" w:sz="0" w:space="0" w:color="auto"/>
            <w:right w:val="none" w:sz="0" w:space="0" w:color="auto"/>
          </w:divBdr>
        </w:div>
      </w:divsChild>
    </w:div>
    <w:div w:id="1180126538">
      <w:bodyDiv w:val="1"/>
      <w:marLeft w:val="0"/>
      <w:marRight w:val="0"/>
      <w:marTop w:val="0"/>
      <w:marBottom w:val="0"/>
      <w:divBdr>
        <w:top w:val="none" w:sz="0" w:space="0" w:color="auto"/>
        <w:left w:val="none" w:sz="0" w:space="0" w:color="auto"/>
        <w:bottom w:val="none" w:sz="0" w:space="0" w:color="auto"/>
        <w:right w:val="none" w:sz="0" w:space="0" w:color="auto"/>
      </w:divBdr>
      <w:divsChild>
        <w:div w:id="2113478653">
          <w:marLeft w:val="0"/>
          <w:marRight w:val="0"/>
          <w:marTop w:val="0"/>
          <w:marBottom w:val="0"/>
          <w:divBdr>
            <w:top w:val="none" w:sz="0" w:space="0" w:color="auto"/>
            <w:left w:val="none" w:sz="0" w:space="0" w:color="auto"/>
            <w:bottom w:val="none" w:sz="0" w:space="0" w:color="auto"/>
            <w:right w:val="none" w:sz="0" w:space="0" w:color="auto"/>
          </w:divBdr>
        </w:div>
      </w:divsChild>
    </w:div>
    <w:div w:id="1201817684">
      <w:bodyDiv w:val="1"/>
      <w:marLeft w:val="0"/>
      <w:marRight w:val="0"/>
      <w:marTop w:val="0"/>
      <w:marBottom w:val="0"/>
      <w:divBdr>
        <w:top w:val="none" w:sz="0" w:space="0" w:color="auto"/>
        <w:left w:val="none" w:sz="0" w:space="0" w:color="auto"/>
        <w:bottom w:val="none" w:sz="0" w:space="0" w:color="auto"/>
        <w:right w:val="none" w:sz="0" w:space="0" w:color="auto"/>
      </w:divBdr>
    </w:div>
    <w:div w:id="1210073087">
      <w:bodyDiv w:val="1"/>
      <w:marLeft w:val="0"/>
      <w:marRight w:val="0"/>
      <w:marTop w:val="0"/>
      <w:marBottom w:val="0"/>
      <w:divBdr>
        <w:top w:val="none" w:sz="0" w:space="0" w:color="auto"/>
        <w:left w:val="none" w:sz="0" w:space="0" w:color="auto"/>
        <w:bottom w:val="none" w:sz="0" w:space="0" w:color="auto"/>
        <w:right w:val="none" w:sz="0" w:space="0" w:color="auto"/>
      </w:divBdr>
      <w:divsChild>
        <w:div w:id="952397683">
          <w:marLeft w:val="0"/>
          <w:marRight w:val="0"/>
          <w:marTop w:val="0"/>
          <w:marBottom w:val="0"/>
          <w:divBdr>
            <w:top w:val="none" w:sz="0" w:space="0" w:color="auto"/>
            <w:left w:val="none" w:sz="0" w:space="0" w:color="auto"/>
            <w:bottom w:val="none" w:sz="0" w:space="0" w:color="auto"/>
            <w:right w:val="none" w:sz="0" w:space="0" w:color="auto"/>
          </w:divBdr>
          <w:divsChild>
            <w:div w:id="893195845">
              <w:marLeft w:val="0"/>
              <w:marRight w:val="0"/>
              <w:marTop w:val="0"/>
              <w:marBottom w:val="0"/>
              <w:divBdr>
                <w:top w:val="none" w:sz="0" w:space="0" w:color="auto"/>
                <w:left w:val="none" w:sz="0" w:space="0" w:color="auto"/>
                <w:bottom w:val="none" w:sz="0" w:space="0" w:color="auto"/>
                <w:right w:val="none" w:sz="0" w:space="0" w:color="auto"/>
              </w:divBdr>
            </w:div>
            <w:div w:id="1657103320">
              <w:marLeft w:val="0"/>
              <w:marRight w:val="0"/>
              <w:marTop w:val="0"/>
              <w:marBottom w:val="0"/>
              <w:divBdr>
                <w:top w:val="none" w:sz="0" w:space="0" w:color="auto"/>
                <w:left w:val="none" w:sz="0" w:space="0" w:color="auto"/>
                <w:bottom w:val="none" w:sz="0" w:space="0" w:color="auto"/>
                <w:right w:val="none" w:sz="0" w:space="0" w:color="auto"/>
              </w:divBdr>
            </w:div>
            <w:div w:id="1855417064">
              <w:marLeft w:val="0"/>
              <w:marRight w:val="0"/>
              <w:marTop w:val="0"/>
              <w:marBottom w:val="0"/>
              <w:divBdr>
                <w:top w:val="none" w:sz="0" w:space="0" w:color="auto"/>
                <w:left w:val="none" w:sz="0" w:space="0" w:color="auto"/>
                <w:bottom w:val="none" w:sz="0" w:space="0" w:color="auto"/>
                <w:right w:val="none" w:sz="0" w:space="0" w:color="auto"/>
              </w:divBdr>
            </w:div>
            <w:div w:id="21078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795">
      <w:bodyDiv w:val="1"/>
      <w:marLeft w:val="0"/>
      <w:marRight w:val="0"/>
      <w:marTop w:val="0"/>
      <w:marBottom w:val="0"/>
      <w:divBdr>
        <w:top w:val="none" w:sz="0" w:space="0" w:color="auto"/>
        <w:left w:val="none" w:sz="0" w:space="0" w:color="auto"/>
        <w:bottom w:val="none" w:sz="0" w:space="0" w:color="auto"/>
        <w:right w:val="none" w:sz="0" w:space="0" w:color="auto"/>
      </w:divBdr>
      <w:divsChild>
        <w:div w:id="1876112099">
          <w:marLeft w:val="0"/>
          <w:marRight w:val="0"/>
          <w:marTop w:val="0"/>
          <w:marBottom w:val="0"/>
          <w:divBdr>
            <w:top w:val="none" w:sz="0" w:space="0" w:color="auto"/>
            <w:left w:val="none" w:sz="0" w:space="0" w:color="auto"/>
            <w:bottom w:val="none" w:sz="0" w:space="0" w:color="auto"/>
            <w:right w:val="none" w:sz="0" w:space="0" w:color="auto"/>
          </w:divBdr>
        </w:div>
      </w:divsChild>
    </w:div>
    <w:div w:id="1310012940">
      <w:bodyDiv w:val="1"/>
      <w:marLeft w:val="0"/>
      <w:marRight w:val="0"/>
      <w:marTop w:val="0"/>
      <w:marBottom w:val="0"/>
      <w:divBdr>
        <w:top w:val="none" w:sz="0" w:space="0" w:color="auto"/>
        <w:left w:val="none" w:sz="0" w:space="0" w:color="auto"/>
        <w:bottom w:val="none" w:sz="0" w:space="0" w:color="auto"/>
        <w:right w:val="none" w:sz="0" w:space="0" w:color="auto"/>
      </w:divBdr>
    </w:div>
    <w:div w:id="1338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1183241">
          <w:marLeft w:val="0"/>
          <w:marRight w:val="0"/>
          <w:marTop w:val="0"/>
          <w:marBottom w:val="0"/>
          <w:divBdr>
            <w:top w:val="none" w:sz="0" w:space="0" w:color="auto"/>
            <w:left w:val="none" w:sz="0" w:space="0" w:color="auto"/>
            <w:bottom w:val="none" w:sz="0" w:space="0" w:color="auto"/>
            <w:right w:val="none" w:sz="0" w:space="0" w:color="auto"/>
          </w:divBdr>
        </w:div>
      </w:divsChild>
    </w:div>
    <w:div w:id="1341542808">
      <w:bodyDiv w:val="1"/>
      <w:marLeft w:val="0"/>
      <w:marRight w:val="0"/>
      <w:marTop w:val="0"/>
      <w:marBottom w:val="0"/>
      <w:divBdr>
        <w:top w:val="none" w:sz="0" w:space="0" w:color="auto"/>
        <w:left w:val="none" w:sz="0" w:space="0" w:color="auto"/>
        <w:bottom w:val="none" w:sz="0" w:space="0" w:color="auto"/>
        <w:right w:val="none" w:sz="0" w:space="0" w:color="auto"/>
      </w:divBdr>
    </w:div>
    <w:div w:id="1343897065">
      <w:bodyDiv w:val="1"/>
      <w:marLeft w:val="0"/>
      <w:marRight w:val="0"/>
      <w:marTop w:val="0"/>
      <w:marBottom w:val="0"/>
      <w:divBdr>
        <w:top w:val="none" w:sz="0" w:space="0" w:color="auto"/>
        <w:left w:val="none" w:sz="0" w:space="0" w:color="auto"/>
        <w:bottom w:val="none" w:sz="0" w:space="0" w:color="auto"/>
        <w:right w:val="none" w:sz="0" w:space="0" w:color="auto"/>
      </w:divBdr>
    </w:div>
    <w:div w:id="1352216896">
      <w:bodyDiv w:val="1"/>
      <w:marLeft w:val="0"/>
      <w:marRight w:val="0"/>
      <w:marTop w:val="0"/>
      <w:marBottom w:val="0"/>
      <w:divBdr>
        <w:top w:val="none" w:sz="0" w:space="0" w:color="auto"/>
        <w:left w:val="none" w:sz="0" w:space="0" w:color="auto"/>
        <w:bottom w:val="none" w:sz="0" w:space="0" w:color="auto"/>
        <w:right w:val="none" w:sz="0" w:space="0" w:color="auto"/>
      </w:divBdr>
      <w:divsChild>
        <w:div w:id="2010136319">
          <w:marLeft w:val="0"/>
          <w:marRight w:val="0"/>
          <w:marTop w:val="0"/>
          <w:marBottom w:val="0"/>
          <w:divBdr>
            <w:top w:val="none" w:sz="0" w:space="0" w:color="auto"/>
            <w:left w:val="none" w:sz="0" w:space="0" w:color="auto"/>
            <w:bottom w:val="none" w:sz="0" w:space="0" w:color="auto"/>
            <w:right w:val="none" w:sz="0" w:space="0" w:color="auto"/>
          </w:divBdr>
        </w:div>
      </w:divsChild>
    </w:div>
    <w:div w:id="1379083225">
      <w:bodyDiv w:val="1"/>
      <w:marLeft w:val="0"/>
      <w:marRight w:val="0"/>
      <w:marTop w:val="0"/>
      <w:marBottom w:val="0"/>
      <w:divBdr>
        <w:top w:val="none" w:sz="0" w:space="0" w:color="auto"/>
        <w:left w:val="none" w:sz="0" w:space="0" w:color="auto"/>
        <w:bottom w:val="none" w:sz="0" w:space="0" w:color="auto"/>
        <w:right w:val="none" w:sz="0" w:space="0" w:color="auto"/>
      </w:divBdr>
      <w:divsChild>
        <w:div w:id="2086217663">
          <w:marLeft w:val="0"/>
          <w:marRight w:val="0"/>
          <w:marTop w:val="0"/>
          <w:marBottom w:val="0"/>
          <w:divBdr>
            <w:top w:val="none" w:sz="0" w:space="0" w:color="auto"/>
            <w:left w:val="none" w:sz="0" w:space="0" w:color="auto"/>
            <w:bottom w:val="none" w:sz="0" w:space="0" w:color="auto"/>
            <w:right w:val="none" w:sz="0" w:space="0" w:color="auto"/>
          </w:divBdr>
          <w:divsChild>
            <w:div w:id="72363489">
              <w:marLeft w:val="0"/>
              <w:marRight w:val="0"/>
              <w:marTop w:val="0"/>
              <w:marBottom w:val="0"/>
              <w:divBdr>
                <w:top w:val="none" w:sz="0" w:space="0" w:color="auto"/>
                <w:left w:val="none" w:sz="0" w:space="0" w:color="auto"/>
                <w:bottom w:val="none" w:sz="0" w:space="0" w:color="auto"/>
                <w:right w:val="none" w:sz="0" w:space="0" w:color="auto"/>
              </w:divBdr>
            </w:div>
            <w:div w:id="305478400">
              <w:marLeft w:val="0"/>
              <w:marRight w:val="0"/>
              <w:marTop w:val="0"/>
              <w:marBottom w:val="0"/>
              <w:divBdr>
                <w:top w:val="none" w:sz="0" w:space="0" w:color="auto"/>
                <w:left w:val="none" w:sz="0" w:space="0" w:color="auto"/>
                <w:bottom w:val="none" w:sz="0" w:space="0" w:color="auto"/>
                <w:right w:val="none" w:sz="0" w:space="0" w:color="auto"/>
              </w:divBdr>
            </w:div>
            <w:div w:id="501897072">
              <w:marLeft w:val="0"/>
              <w:marRight w:val="0"/>
              <w:marTop w:val="0"/>
              <w:marBottom w:val="0"/>
              <w:divBdr>
                <w:top w:val="none" w:sz="0" w:space="0" w:color="auto"/>
                <w:left w:val="none" w:sz="0" w:space="0" w:color="auto"/>
                <w:bottom w:val="none" w:sz="0" w:space="0" w:color="auto"/>
                <w:right w:val="none" w:sz="0" w:space="0" w:color="auto"/>
              </w:divBdr>
            </w:div>
            <w:div w:id="629554719">
              <w:marLeft w:val="0"/>
              <w:marRight w:val="0"/>
              <w:marTop w:val="0"/>
              <w:marBottom w:val="0"/>
              <w:divBdr>
                <w:top w:val="none" w:sz="0" w:space="0" w:color="auto"/>
                <w:left w:val="none" w:sz="0" w:space="0" w:color="auto"/>
                <w:bottom w:val="none" w:sz="0" w:space="0" w:color="auto"/>
                <w:right w:val="none" w:sz="0" w:space="0" w:color="auto"/>
              </w:divBdr>
            </w:div>
            <w:div w:id="979962029">
              <w:marLeft w:val="0"/>
              <w:marRight w:val="0"/>
              <w:marTop w:val="0"/>
              <w:marBottom w:val="0"/>
              <w:divBdr>
                <w:top w:val="none" w:sz="0" w:space="0" w:color="auto"/>
                <w:left w:val="none" w:sz="0" w:space="0" w:color="auto"/>
                <w:bottom w:val="none" w:sz="0" w:space="0" w:color="auto"/>
                <w:right w:val="none" w:sz="0" w:space="0" w:color="auto"/>
              </w:divBdr>
            </w:div>
            <w:div w:id="1315524033">
              <w:marLeft w:val="0"/>
              <w:marRight w:val="0"/>
              <w:marTop w:val="0"/>
              <w:marBottom w:val="0"/>
              <w:divBdr>
                <w:top w:val="none" w:sz="0" w:space="0" w:color="auto"/>
                <w:left w:val="none" w:sz="0" w:space="0" w:color="auto"/>
                <w:bottom w:val="none" w:sz="0" w:space="0" w:color="auto"/>
                <w:right w:val="none" w:sz="0" w:space="0" w:color="auto"/>
              </w:divBdr>
            </w:div>
            <w:div w:id="1364357783">
              <w:marLeft w:val="0"/>
              <w:marRight w:val="0"/>
              <w:marTop w:val="0"/>
              <w:marBottom w:val="0"/>
              <w:divBdr>
                <w:top w:val="none" w:sz="0" w:space="0" w:color="auto"/>
                <w:left w:val="none" w:sz="0" w:space="0" w:color="auto"/>
                <w:bottom w:val="none" w:sz="0" w:space="0" w:color="auto"/>
                <w:right w:val="none" w:sz="0" w:space="0" w:color="auto"/>
              </w:divBdr>
            </w:div>
            <w:div w:id="1521701070">
              <w:marLeft w:val="0"/>
              <w:marRight w:val="0"/>
              <w:marTop w:val="0"/>
              <w:marBottom w:val="0"/>
              <w:divBdr>
                <w:top w:val="none" w:sz="0" w:space="0" w:color="auto"/>
                <w:left w:val="none" w:sz="0" w:space="0" w:color="auto"/>
                <w:bottom w:val="none" w:sz="0" w:space="0" w:color="auto"/>
                <w:right w:val="none" w:sz="0" w:space="0" w:color="auto"/>
              </w:divBdr>
            </w:div>
            <w:div w:id="1672416185">
              <w:marLeft w:val="0"/>
              <w:marRight w:val="0"/>
              <w:marTop w:val="0"/>
              <w:marBottom w:val="0"/>
              <w:divBdr>
                <w:top w:val="none" w:sz="0" w:space="0" w:color="auto"/>
                <w:left w:val="none" w:sz="0" w:space="0" w:color="auto"/>
                <w:bottom w:val="none" w:sz="0" w:space="0" w:color="auto"/>
                <w:right w:val="none" w:sz="0" w:space="0" w:color="auto"/>
              </w:divBdr>
            </w:div>
            <w:div w:id="19738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9318">
      <w:bodyDiv w:val="1"/>
      <w:marLeft w:val="0"/>
      <w:marRight w:val="0"/>
      <w:marTop w:val="0"/>
      <w:marBottom w:val="0"/>
      <w:divBdr>
        <w:top w:val="none" w:sz="0" w:space="0" w:color="auto"/>
        <w:left w:val="none" w:sz="0" w:space="0" w:color="auto"/>
        <w:bottom w:val="none" w:sz="0" w:space="0" w:color="auto"/>
        <w:right w:val="none" w:sz="0" w:space="0" w:color="auto"/>
      </w:divBdr>
      <w:divsChild>
        <w:div w:id="740491983">
          <w:marLeft w:val="0"/>
          <w:marRight w:val="0"/>
          <w:marTop w:val="0"/>
          <w:marBottom w:val="0"/>
          <w:divBdr>
            <w:top w:val="none" w:sz="0" w:space="0" w:color="auto"/>
            <w:left w:val="none" w:sz="0" w:space="0" w:color="auto"/>
            <w:bottom w:val="none" w:sz="0" w:space="0" w:color="auto"/>
            <w:right w:val="none" w:sz="0" w:space="0" w:color="auto"/>
          </w:divBdr>
        </w:div>
      </w:divsChild>
    </w:div>
    <w:div w:id="1456555801">
      <w:bodyDiv w:val="1"/>
      <w:marLeft w:val="0"/>
      <w:marRight w:val="0"/>
      <w:marTop w:val="0"/>
      <w:marBottom w:val="0"/>
      <w:divBdr>
        <w:top w:val="none" w:sz="0" w:space="0" w:color="auto"/>
        <w:left w:val="none" w:sz="0" w:space="0" w:color="auto"/>
        <w:bottom w:val="none" w:sz="0" w:space="0" w:color="auto"/>
        <w:right w:val="none" w:sz="0" w:space="0" w:color="auto"/>
      </w:divBdr>
      <w:divsChild>
        <w:div w:id="1370688215">
          <w:marLeft w:val="0"/>
          <w:marRight w:val="0"/>
          <w:marTop w:val="0"/>
          <w:marBottom w:val="0"/>
          <w:divBdr>
            <w:top w:val="none" w:sz="0" w:space="0" w:color="auto"/>
            <w:left w:val="none" w:sz="0" w:space="0" w:color="auto"/>
            <w:bottom w:val="none" w:sz="0" w:space="0" w:color="auto"/>
            <w:right w:val="none" w:sz="0" w:space="0" w:color="auto"/>
          </w:divBdr>
          <w:divsChild>
            <w:div w:id="3367743">
              <w:marLeft w:val="0"/>
              <w:marRight w:val="0"/>
              <w:marTop w:val="0"/>
              <w:marBottom w:val="0"/>
              <w:divBdr>
                <w:top w:val="none" w:sz="0" w:space="0" w:color="auto"/>
                <w:left w:val="none" w:sz="0" w:space="0" w:color="auto"/>
                <w:bottom w:val="none" w:sz="0" w:space="0" w:color="auto"/>
                <w:right w:val="none" w:sz="0" w:space="0" w:color="auto"/>
              </w:divBdr>
            </w:div>
            <w:div w:id="190342086">
              <w:marLeft w:val="0"/>
              <w:marRight w:val="0"/>
              <w:marTop w:val="0"/>
              <w:marBottom w:val="0"/>
              <w:divBdr>
                <w:top w:val="none" w:sz="0" w:space="0" w:color="auto"/>
                <w:left w:val="none" w:sz="0" w:space="0" w:color="auto"/>
                <w:bottom w:val="none" w:sz="0" w:space="0" w:color="auto"/>
                <w:right w:val="none" w:sz="0" w:space="0" w:color="auto"/>
              </w:divBdr>
            </w:div>
            <w:div w:id="190723171">
              <w:marLeft w:val="0"/>
              <w:marRight w:val="0"/>
              <w:marTop w:val="0"/>
              <w:marBottom w:val="0"/>
              <w:divBdr>
                <w:top w:val="none" w:sz="0" w:space="0" w:color="auto"/>
                <w:left w:val="none" w:sz="0" w:space="0" w:color="auto"/>
                <w:bottom w:val="none" w:sz="0" w:space="0" w:color="auto"/>
                <w:right w:val="none" w:sz="0" w:space="0" w:color="auto"/>
              </w:divBdr>
            </w:div>
            <w:div w:id="12286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1906">
      <w:bodyDiv w:val="1"/>
      <w:marLeft w:val="0"/>
      <w:marRight w:val="0"/>
      <w:marTop w:val="0"/>
      <w:marBottom w:val="0"/>
      <w:divBdr>
        <w:top w:val="none" w:sz="0" w:space="0" w:color="auto"/>
        <w:left w:val="none" w:sz="0" w:space="0" w:color="auto"/>
        <w:bottom w:val="none" w:sz="0" w:space="0" w:color="auto"/>
        <w:right w:val="none" w:sz="0" w:space="0" w:color="auto"/>
      </w:divBdr>
      <w:divsChild>
        <w:div w:id="1358383682">
          <w:marLeft w:val="0"/>
          <w:marRight w:val="0"/>
          <w:marTop w:val="0"/>
          <w:marBottom w:val="0"/>
          <w:divBdr>
            <w:top w:val="none" w:sz="0" w:space="0" w:color="auto"/>
            <w:left w:val="none" w:sz="0" w:space="0" w:color="auto"/>
            <w:bottom w:val="none" w:sz="0" w:space="0" w:color="auto"/>
            <w:right w:val="none" w:sz="0" w:space="0" w:color="auto"/>
          </w:divBdr>
        </w:div>
      </w:divsChild>
    </w:div>
    <w:div w:id="1539465679">
      <w:bodyDiv w:val="1"/>
      <w:marLeft w:val="0"/>
      <w:marRight w:val="0"/>
      <w:marTop w:val="0"/>
      <w:marBottom w:val="0"/>
      <w:divBdr>
        <w:top w:val="none" w:sz="0" w:space="0" w:color="auto"/>
        <w:left w:val="none" w:sz="0" w:space="0" w:color="auto"/>
        <w:bottom w:val="none" w:sz="0" w:space="0" w:color="auto"/>
        <w:right w:val="none" w:sz="0" w:space="0" w:color="auto"/>
      </w:divBdr>
      <w:divsChild>
        <w:div w:id="969944546">
          <w:marLeft w:val="0"/>
          <w:marRight w:val="0"/>
          <w:marTop w:val="0"/>
          <w:marBottom w:val="0"/>
          <w:divBdr>
            <w:top w:val="none" w:sz="0" w:space="0" w:color="auto"/>
            <w:left w:val="none" w:sz="0" w:space="0" w:color="auto"/>
            <w:bottom w:val="none" w:sz="0" w:space="0" w:color="auto"/>
            <w:right w:val="none" w:sz="0" w:space="0" w:color="auto"/>
          </w:divBdr>
        </w:div>
      </w:divsChild>
    </w:div>
    <w:div w:id="1617130873">
      <w:bodyDiv w:val="1"/>
      <w:marLeft w:val="0"/>
      <w:marRight w:val="0"/>
      <w:marTop w:val="0"/>
      <w:marBottom w:val="0"/>
      <w:divBdr>
        <w:top w:val="none" w:sz="0" w:space="0" w:color="auto"/>
        <w:left w:val="none" w:sz="0" w:space="0" w:color="auto"/>
        <w:bottom w:val="none" w:sz="0" w:space="0" w:color="auto"/>
        <w:right w:val="none" w:sz="0" w:space="0" w:color="auto"/>
      </w:divBdr>
      <w:divsChild>
        <w:div w:id="1585408424">
          <w:marLeft w:val="0"/>
          <w:marRight w:val="0"/>
          <w:marTop w:val="0"/>
          <w:marBottom w:val="0"/>
          <w:divBdr>
            <w:top w:val="none" w:sz="0" w:space="0" w:color="auto"/>
            <w:left w:val="none" w:sz="0" w:space="0" w:color="auto"/>
            <w:bottom w:val="none" w:sz="0" w:space="0" w:color="auto"/>
            <w:right w:val="none" w:sz="0" w:space="0" w:color="auto"/>
          </w:divBdr>
        </w:div>
        <w:div w:id="183790648">
          <w:marLeft w:val="0"/>
          <w:marRight w:val="0"/>
          <w:marTop w:val="0"/>
          <w:marBottom w:val="0"/>
          <w:divBdr>
            <w:top w:val="none" w:sz="0" w:space="0" w:color="auto"/>
            <w:left w:val="none" w:sz="0" w:space="0" w:color="auto"/>
            <w:bottom w:val="none" w:sz="0" w:space="0" w:color="auto"/>
            <w:right w:val="none" w:sz="0" w:space="0" w:color="auto"/>
          </w:divBdr>
        </w:div>
        <w:div w:id="1111129062">
          <w:marLeft w:val="0"/>
          <w:marRight w:val="0"/>
          <w:marTop w:val="0"/>
          <w:marBottom w:val="0"/>
          <w:divBdr>
            <w:top w:val="none" w:sz="0" w:space="0" w:color="auto"/>
            <w:left w:val="none" w:sz="0" w:space="0" w:color="auto"/>
            <w:bottom w:val="none" w:sz="0" w:space="0" w:color="auto"/>
            <w:right w:val="none" w:sz="0" w:space="0" w:color="auto"/>
          </w:divBdr>
        </w:div>
      </w:divsChild>
    </w:div>
    <w:div w:id="1622565382">
      <w:bodyDiv w:val="1"/>
      <w:marLeft w:val="0"/>
      <w:marRight w:val="0"/>
      <w:marTop w:val="0"/>
      <w:marBottom w:val="0"/>
      <w:divBdr>
        <w:top w:val="none" w:sz="0" w:space="0" w:color="auto"/>
        <w:left w:val="none" w:sz="0" w:space="0" w:color="auto"/>
        <w:bottom w:val="none" w:sz="0" w:space="0" w:color="auto"/>
        <w:right w:val="none" w:sz="0" w:space="0" w:color="auto"/>
      </w:divBdr>
    </w:div>
    <w:div w:id="1741904635">
      <w:bodyDiv w:val="1"/>
      <w:marLeft w:val="0"/>
      <w:marRight w:val="0"/>
      <w:marTop w:val="0"/>
      <w:marBottom w:val="0"/>
      <w:divBdr>
        <w:top w:val="none" w:sz="0" w:space="0" w:color="auto"/>
        <w:left w:val="none" w:sz="0" w:space="0" w:color="auto"/>
        <w:bottom w:val="none" w:sz="0" w:space="0" w:color="auto"/>
        <w:right w:val="none" w:sz="0" w:space="0" w:color="auto"/>
      </w:divBdr>
      <w:divsChild>
        <w:div w:id="1127091547">
          <w:marLeft w:val="0"/>
          <w:marRight w:val="0"/>
          <w:marTop w:val="0"/>
          <w:marBottom w:val="0"/>
          <w:divBdr>
            <w:top w:val="none" w:sz="0" w:space="0" w:color="auto"/>
            <w:left w:val="none" w:sz="0" w:space="0" w:color="auto"/>
            <w:bottom w:val="none" w:sz="0" w:space="0" w:color="auto"/>
            <w:right w:val="none" w:sz="0" w:space="0" w:color="auto"/>
          </w:divBdr>
        </w:div>
      </w:divsChild>
    </w:div>
    <w:div w:id="1757047453">
      <w:bodyDiv w:val="1"/>
      <w:marLeft w:val="0"/>
      <w:marRight w:val="0"/>
      <w:marTop w:val="0"/>
      <w:marBottom w:val="0"/>
      <w:divBdr>
        <w:top w:val="none" w:sz="0" w:space="0" w:color="auto"/>
        <w:left w:val="none" w:sz="0" w:space="0" w:color="auto"/>
        <w:bottom w:val="none" w:sz="0" w:space="0" w:color="auto"/>
        <w:right w:val="none" w:sz="0" w:space="0" w:color="auto"/>
      </w:divBdr>
    </w:div>
    <w:div w:id="1821071522">
      <w:bodyDiv w:val="1"/>
      <w:marLeft w:val="0"/>
      <w:marRight w:val="0"/>
      <w:marTop w:val="0"/>
      <w:marBottom w:val="0"/>
      <w:divBdr>
        <w:top w:val="none" w:sz="0" w:space="0" w:color="auto"/>
        <w:left w:val="none" w:sz="0" w:space="0" w:color="auto"/>
        <w:bottom w:val="none" w:sz="0" w:space="0" w:color="auto"/>
        <w:right w:val="none" w:sz="0" w:space="0" w:color="auto"/>
      </w:divBdr>
      <w:divsChild>
        <w:div w:id="431126632">
          <w:marLeft w:val="0"/>
          <w:marRight w:val="0"/>
          <w:marTop w:val="0"/>
          <w:marBottom w:val="0"/>
          <w:divBdr>
            <w:top w:val="none" w:sz="0" w:space="0" w:color="auto"/>
            <w:left w:val="none" w:sz="0" w:space="0" w:color="auto"/>
            <w:bottom w:val="none" w:sz="0" w:space="0" w:color="auto"/>
            <w:right w:val="none" w:sz="0" w:space="0" w:color="auto"/>
          </w:divBdr>
        </w:div>
      </w:divsChild>
    </w:div>
    <w:div w:id="1850484778">
      <w:bodyDiv w:val="1"/>
      <w:marLeft w:val="0"/>
      <w:marRight w:val="0"/>
      <w:marTop w:val="0"/>
      <w:marBottom w:val="0"/>
      <w:divBdr>
        <w:top w:val="none" w:sz="0" w:space="0" w:color="auto"/>
        <w:left w:val="none" w:sz="0" w:space="0" w:color="auto"/>
        <w:bottom w:val="none" w:sz="0" w:space="0" w:color="auto"/>
        <w:right w:val="none" w:sz="0" w:space="0" w:color="auto"/>
      </w:divBdr>
      <w:divsChild>
        <w:div w:id="1437599617">
          <w:marLeft w:val="0"/>
          <w:marRight w:val="0"/>
          <w:marTop w:val="0"/>
          <w:marBottom w:val="0"/>
          <w:divBdr>
            <w:top w:val="none" w:sz="0" w:space="0" w:color="auto"/>
            <w:left w:val="none" w:sz="0" w:space="0" w:color="auto"/>
            <w:bottom w:val="none" w:sz="0" w:space="0" w:color="auto"/>
            <w:right w:val="none" w:sz="0" w:space="0" w:color="auto"/>
          </w:divBdr>
          <w:divsChild>
            <w:div w:id="436490832">
              <w:marLeft w:val="0"/>
              <w:marRight w:val="0"/>
              <w:marTop w:val="0"/>
              <w:marBottom w:val="0"/>
              <w:divBdr>
                <w:top w:val="none" w:sz="0" w:space="0" w:color="auto"/>
                <w:left w:val="none" w:sz="0" w:space="0" w:color="auto"/>
                <w:bottom w:val="none" w:sz="0" w:space="0" w:color="auto"/>
                <w:right w:val="none" w:sz="0" w:space="0" w:color="auto"/>
              </w:divBdr>
            </w:div>
            <w:div w:id="741412038">
              <w:marLeft w:val="0"/>
              <w:marRight w:val="0"/>
              <w:marTop w:val="0"/>
              <w:marBottom w:val="0"/>
              <w:divBdr>
                <w:top w:val="none" w:sz="0" w:space="0" w:color="auto"/>
                <w:left w:val="none" w:sz="0" w:space="0" w:color="auto"/>
                <w:bottom w:val="none" w:sz="0" w:space="0" w:color="auto"/>
                <w:right w:val="none" w:sz="0" w:space="0" w:color="auto"/>
              </w:divBdr>
            </w:div>
            <w:div w:id="1325888923">
              <w:marLeft w:val="0"/>
              <w:marRight w:val="0"/>
              <w:marTop w:val="0"/>
              <w:marBottom w:val="0"/>
              <w:divBdr>
                <w:top w:val="none" w:sz="0" w:space="0" w:color="auto"/>
                <w:left w:val="none" w:sz="0" w:space="0" w:color="auto"/>
                <w:bottom w:val="none" w:sz="0" w:space="0" w:color="auto"/>
                <w:right w:val="none" w:sz="0" w:space="0" w:color="auto"/>
              </w:divBdr>
            </w:div>
            <w:div w:id="15144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2450">
      <w:bodyDiv w:val="1"/>
      <w:marLeft w:val="0"/>
      <w:marRight w:val="0"/>
      <w:marTop w:val="0"/>
      <w:marBottom w:val="0"/>
      <w:divBdr>
        <w:top w:val="none" w:sz="0" w:space="0" w:color="auto"/>
        <w:left w:val="none" w:sz="0" w:space="0" w:color="auto"/>
        <w:bottom w:val="none" w:sz="0" w:space="0" w:color="auto"/>
        <w:right w:val="none" w:sz="0" w:space="0" w:color="auto"/>
      </w:divBdr>
    </w:div>
    <w:div w:id="1901939114">
      <w:bodyDiv w:val="1"/>
      <w:marLeft w:val="0"/>
      <w:marRight w:val="0"/>
      <w:marTop w:val="0"/>
      <w:marBottom w:val="0"/>
      <w:divBdr>
        <w:top w:val="none" w:sz="0" w:space="0" w:color="auto"/>
        <w:left w:val="none" w:sz="0" w:space="0" w:color="auto"/>
        <w:bottom w:val="none" w:sz="0" w:space="0" w:color="auto"/>
        <w:right w:val="none" w:sz="0" w:space="0" w:color="auto"/>
      </w:divBdr>
      <w:divsChild>
        <w:div w:id="1601064978">
          <w:marLeft w:val="0"/>
          <w:marRight w:val="0"/>
          <w:marTop w:val="0"/>
          <w:marBottom w:val="0"/>
          <w:divBdr>
            <w:top w:val="none" w:sz="0" w:space="0" w:color="auto"/>
            <w:left w:val="none" w:sz="0" w:space="0" w:color="auto"/>
            <w:bottom w:val="none" w:sz="0" w:space="0" w:color="auto"/>
            <w:right w:val="none" w:sz="0" w:space="0" w:color="auto"/>
          </w:divBdr>
          <w:divsChild>
            <w:div w:id="264504637">
              <w:marLeft w:val="0"/>
              <w:marRight w:val="0"/>
              <w:marTop w:val="0"/>
              <w:marBottom w:val="0"/>
              <w:divBdr>
                <w:top w:val="none" w:sz="0" w:space="0" w:color="auto"/>
                <w:left w:val="none" w:sz="0" w:space="0" w:color="auto"/>
                <w:bottom w:val="none" w:sz="0" w:space="0" w:color="auto"/>
                <w:right w:val="none" w:sz="0" w:space="0" w:color="auto"/>
              </w:divBdr>
            </w:div>
            <w:div w:id="917863201">
              <w:marLeft w:val="0"/>
              <w:marRight w:val="0"/>
              <w:marTop w:val="0"/>
              <w:marBottom w:val="0"/>
              <w:divBdr>
                <w:top w:val="none" w:sz="0" w:space="0" w:color="auto"/>
                <w:left w:val="none" w:sz="0" w:space="0" w:color="auto"/>
                <w:bottom w:val="none" w:sz="0" w:space="0" w:color="auto"/>
                <w:right w:val="none" w:sz="0" w:space="0" w:color="auto"/>
              </w:divBdr>
            </w:div>
            <w:div w:id="1224874787">
              <w:marLeft w:val="0"/>
              <w:marRight w:val="0"/>
              <w:marTop w:val="0"/>
              <w:marBottom w:val="0"/>
              <w:divBdr>
                <w:top w:val="none" w:sz="0" w:space="0" w:color="auto"/>
                <w:left w:val="none" w:sz="0" w:space="0" w:color="auto"/>
                <w:bottom w:val="none" w:sz="0" w:space="0" w:color="auto"/>
                <w:right w:val="none" w:sz="0" w:space="0" w:color="auto"/>
              </w:divBdr>
            </w:div>
            <w:div w:id="21161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814">
      <w:bodyDiv w:val="1"/>
      <w:marLeft w:val="0"/>
      <w:marRight w:val="0"/>
      <w:marTop w:val="0"/>
      <w:marBottom w:val="0"/>
      <w:divBdr>
        <w:top w:val="none" w:sz="0" w:space="0" w:color="auto"/>
        <w:left w:val="none" w:sz="0" w:space="0" w:color="auto"/>
        <w:bottom w:val="none" w:sz="0" w:space="0" w:color="auto"/>
        <w:right w:val="none" w:sz="0" w:space="0" w:color="auto"/>
      </w:divBdr>
    </w:div>
    <w:div w:id="1950502173">
      <w:bodyDiv w:val="1"/>
      <w:marLeft w:val="0"/>
      <w:marRight w:val="0"/>
      <w:marTop w:val="0"/>
      <w:marBottom w:val="0"/>
      <w:divBdr>
        <w:top w:val="none" w:sz="0" w:space="0" w:color="auto"/>
        <w:left w:val="none" w:sz="0" w:space="0" w:color="auto"/>
        <w:bottom w:val="none" w:sz="0" w:space="0" w:color="auto"/>
        <w:right w:val="none" w:sz="0" w:space="0" w:color="auto"/>
      </w:divBdr>
      <w:divsChild>
        <w:div w:id="7683345">
          <w:marLeft w:val="0"/>
          <w:marRight w:val="0"/>
          <w:marTop w:val="0"/>
          <w:marBottom w:val="0"/>
          <w:divBdr>
            <w:top w:val="none" w:sz="0" w:space="0" w:color="auto"/>
            <w:left w:val="none" w:sz="0" w:space="0" w:color="auto"/>
            <w:bottom w:val="none" w:sz="0" w:space="0" w:color="auto"/>
            <w:right w:val="none" w:sz="0" w:space="0" w:color="auto"/>
          </w:divBdr>
        </w:div>
        <w:div w:id="335497499">
          <w:marLeft w:val="0"/>
          <w:marRight w:val="0"/>
          <w:marTop w:val="0"/>
          <w:marBottom w:val="0"/>
          <w:divBdr>
            <w:top w:val="none" w:sz="0" w:space="0" w:color="auto"/>
            <w:left w:val="none" w:sz="0" w:space="0" w:color="auto"/>
            <w:bottom w:val="none" w:sz="0" w:space="0" w:color="auto"/>
            <w:right w:val="none" w:sz="0" w:space="0" w:color="auto"/>
          </w:divBdr>
        </w:div>
        <w:div w:id="889657678">
          <w:marLeft w:val="0"/>
          <w:marRight w:val="0"/>
          <w:marTop w:val="0"/>
          <w:marBottom w:val="0"/>
          <w:divBdr>
            <w:top w:val="none" w:sz="0" w:space="0" w:color="auto"/>
            <w:left w:val="none" w:sz="0" w:space="0" w:color="auto"/>
            <w:bottom w:val="none" w:sz="0" w:space="0" w:color="auto"/>
            <w:right w:val="none" w:sz="0" w:space="0" w:color="auto"/>
          </w:divBdr>
        </w:div>
        <w:div w:id="949700476">
          <w:marLeft w:val="0"/>
          <w:marRight w:val="0"/>
          <w:marTop w:val="0"/>
          <w:marBottom w:val="0"/>
          <w:divBdr>
            <w:top w:val="none" w:sz="0" w:space="0" w:color="auto"/>
            <w:left w:val="none" w:sz="0" w:space="0" w:color="auto"/>
            <w:bottom w:val="none" w:sz="0" w:space="0" w:color="auto"/>
            <w:right w:val="none" w:sz="0" w:space="0" w:color="auto"/>
          </w:divBdr>
        </w:div>
        <w:div w:id="1200821462">
          <w:marLeft w:val="0"/>
          <w:marRight w:val="0"/>
          <w:marTop w:val="0"/>
          <w:marBottom w:val="0"/>
          <w:divBdr>
            <w:top w:val="none" w:sz="0" w:space="0" w:color="auto"/>
            <w:left w:val="none" w:sz="0" w:space="0" w:color="auto"/>
            <w:bottom w:val="none" w:sz="0" w:space="0" w:color="auto"/>
            <w:right w:val="none" w:sz="0" w:space="0" w:color="auto"/>
          </w:divBdr>
        </w:div>
        <w:div w:id="1677413765">
          <w:marLeft w:val="0"/>
          <w:marRight w:val="0"/>
          <w:marTop w:val="0"/>
          <w:marBottom w:val="0"/>
          <w:divBdr>
            <w:top w:val="none" w:sz="0" w:space="0" w:color="auto"/>
            <w:left w:val="none" w:sz="0" w:space="0" w:color="auto"/>
            <w:bottom w:val="none" w:sz="0" w:space="0" w:color="auto"/>
            <w:right w:val="none" w:sz="0" w:space="0" w:color="auto"/>
          </w:divBdr>
        </w:div>
      </w:divsChild>
    </w:div>
    <w:div w:id="1967003542">
      <w:bodyDiv w:val="1"/>
      <w:marLeft w:val="0"/>
      <w:marRight w:val="0"/>
      <w:marTop w:val="0"/>
      <w:marBottom w:val="0"/>
      <w:divBdr>
        <w:top w:val="none" w:sz="0" w:space="0" w:color="auto"/>
        <w:left w:val="none" w:sz="0" w:space="0" w:color="auto"/>
        <w:bottom w:val="none" w:sz="0" w:space="0" w:color="auto"/>
        <w:right w:val="none" w:sz="0" w:space="0" w:color="auto"/>
      </w:divBdr>
    </w:div>
    <w:div w:id="2005283182">
      <w:bodyDiv w:val="1"/>
      <w:marLeft w:val="0"/>
      <w:marRight w:val="0"/>
      <w:marTop w:val="0"/>
      <w:marBottom w:val="0"/>
      <w:divBdr>
        <w:top w:val="none" w:sz="0" w:space="0" w:color="auto"/>
        <w:left w:val="none" w:sz="0" w:space="0" w:color="auto"/>
        <w:bottom w:val="none" w:sz="0" w:space="0" w:color="auto"/>
        <w:right w:val="none" w:sz="0" w:space="0" w:color="auto"/>
      </w:divBdr>
    </w:div>
    <w:div w:id="2028672620">
      <w:bodyDiv w:val="1"/>
      <w:marLeft w:val="0"/>
      <w:marRight w:val="0"/>
      <w:marTop w:val="0"/>
      <w:marBottom w:val="0"/>
      <w:divBdr>
        <w:top w:val="none" w:sz="0" w:space="0" w:color="auto"/>
        <w:left w:val="none" w:sz="0" w:space="0" w:color="auto"/>
        <w:bottom w:val="none" w:sz="0" w:space="0" w:color="auto"/>
        <w:right w:val="none" w:sz="0" w:space="0" w:color="auto"/>
      </w:divBdr>
      <w:divsChild>
        <w:div w:id="326203380">
          <w:marLeft w:val="0"/>
          <w:marRight w:val="0"/>
          <w:marTop w:val="0"/>
          <w:marBottom w:val="0"/>
          <w:divBdr>
            <w:top w:val="none" w:sz="0" w:space="0" w:color="auto"/>
            <w:left w:val="none" w:sz="0" w:space="0" w:color="auto"/>
            <w:bottom w:val="none" w:sz="0" w:space="0" w:color="auto"/>
            <w:right w:val="none" w:sz="0" w:space="0" w:color="auto"/>
          </w:divBdr>
        </w:div>
      </w:divsChild>
    </w:div>
    <w:div w:id="2042044811">
      <w:bodyDiv w:val="1"/>
      <w:marLeft w:val="0"/>
      <w:marRight w:val="0"/>
      <w:marTop w:val="0"/>
      <w:marBottom w:val="0"/>
      <w:divBdr>
        <w:top w:val="none" w:sz="0" w:space="0" w:color="auto"/>
        <w:left w:val="none" w:sz="0" w:space="0" w:color="auto"/>
        <w:bottom w:val="none" w:sz="0" w:space="0" w:color="auto"/>
        <w:right w:val="none" w:sz="0" w:space="0" w:color="auto"/>
      </w:divBdr>
      <w:divsChild>
        <w:div w:id="475340358">
          <w:marLeft w:val="0"/>
          <w:marRight w:val="0"/>
          <w:marTop w:val="0"/>
          <w:marBottom w:val="0"/>
          <w:divBdr>
            <w:top w:val="none" w:sz="0" w:space="0" w:color="auto"/>
            <w:left w:val="none" w:sz="0" w:space="0" w:color="auto"/>
            <w:bottom w:val="none" w:sz="0" w:space="0" w:color="auto"/>
            <w:right w:val="none" w:sz="0" w:space="0" w:color="auto"/>
          </w:divBdr>
          <w:divsChild>
            <w:div w:id="8993373">
              <w:marLeft w:val="0"/>
              <w:marRight w:val="0"/>
              <w:marTop w:val="0"/>
              <w:marBottom w:val="0"/>
              <w:divBdr>
                <w:top w:val="none" w:sz="0" w:space="0" w:color="auto"/>
                <w:left w:val="none" w:sz="0" w:space="0" w:color="auto"/>
                <w:bottom w:val="none" w:sz="0" w:space="0" w:color="auto"/>
                <w:right w:val="none" w:sz="0" w:space="0" w:color="auto"/>
              </w:divBdr>
            </w:div>
            <w:div w:id="350109550">
              <w:marLeft w:val="0"/>
              <w:marRight w:val="0"/>
              <w:marTop w:val="0"/>
              <w:marBottom w:val="0"/>
              <w:divBdr>
                <w:top w:val="none" w:sz="0" w:space="0" w:color="auto"/>
                <w:left w:val="none" w:sz="0" w:space="0" w:color="auto"/>
                <w:bottom w:val="none" w:sz="0" w:space="0" w:color="auto"/>
                <w:right w:val="none" w:sz="0" w:space="0" w:color="auto"/>
              </w:divBdr>
            </w:div>
            <w:div w:id="1243220845">
              <w:marLeft w:val="0"/>
              <w:marRight w:val="0"/>
              <w:marTop w:val="0"/>
              <w:marBottom w:val="0"/>
              <w:divBdr>
                <w:top w:val="none" w:sz="0" w:space="0" w:color="auto"/>
                <w:left w:val="none" w:sz="0" w:space="0" w:color="auto"/>
                <w:bottom w:val="none" w:sz="0" w:space="0" w:color="auto"/>
                <w:right w:val="none" w:sz="0" w:space="0" w:color="auto"/>
              </w:divBdr>
            </w:div>
            <w:div w:id="1815291963">
              <w:marLeft w:val="0"/>
              <w:marRight w:val="0"/>
              <w:marTop w:val="0"/>
              <w:marBottom w:val="0"/>
              <w:divBdr>
                <w:top w:val="none" w:sz="0" w:space="0" w:color="auto"/>
                <w:left w:val="none" w:sz="0" w:space="0" w:color="auto"/>
                <w:bottom w:val="none" w:sz="0" w:space="0" w:color="auto"/>
                <w:right w:val="none" w:sz="0" w:space="0" w:color="auto"/>
              </w:divBdr>
            </w:div>
            <w:div w:id="19446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9706">
      <w:bodyDiv w:val="1"/>
      <w:marLeft w:val="0"/>
      <w:marRight w:val="0"/>
      <w:marTop w:val="0"/>
      <w:marBottom w:val="0"/>
      <w:divBdr>
        <w:top w:val="none" w:sz="0" w:space="0" w:color="auto"/>
        <w:left w:val="none" w:sz="0" w:space="0" w:color="auto"/>
        <w:bottom w:val="none" w:sz="0" w:space="0" w:color="auto"/>
        <w:right w:val="none" w:sz="0" w:space="0" w:color="auto"/>
      </w:divBdr>
    </w:div>
    <w:div w:id="2076079876">
      <w:bodyDiv w:val="1"/>
      <w:marLeft w:val="0"/>
      <w:marRight w:val="0"/>
      <w:marTop w:val="0"/>
      <w:marBottom w:val="0"/>
      <w:divBdr>
        <w:top w:val="none" w:sz="0" w:space="0" w:color="auto"/>
        <w:left w:val="none" w:sz="0" w:space="0" w:color="auto"/>
        <w:bottom w:val="none" w:sz="0" w:space="0" w:color="auto"/>
        <w:right w:val="none" w:sz="0" w:space="0" w:color="auto"/>
      </w:divBdr>
    </w:div>
    <w:div w:id="2086799851">
      <w:bodyDiv w:val="1"/>
      <w:marLeft w:val="0"/>
      <w:marRight w:val="0"/>
      <w:marTop w:val="0"/>
      <w:marBottom w:val="0"/>
      <w:divBdr>
        <w:top w:val="none" w:sz="0" w:space="0" w:color="auto"/>
        <w:left w:val="none" w:sz="0" w:space="0" w:color="auto"/>
        <w:bottom w:val="none" w:sz="0" w:space="0" w:color="auto"/>
        <w:right w:val="none" w:sz="0" w:space="0" w:color="auto"/>
      </w:divBdr>
    </w:div>
    <w:div w:id="2120291927">
      <w:bodyDiv w:val="1"/>
      <w:marLeft w:val="0"/>
      <w:marRight w:val="0"/>
      <w:marTop w:val="0"/>
      <w:marBottom w:val="0"/>
      <w:divBdr>
        <w:top w:val="none" w:sz="0" w:space="0" w:color="auto"/>
        <w:left w:val="none" w:sz="0" w:space="0" w:color="auto"/>
        <w:bottom w:val="none" w:sz="0" w:space="0" w:color="auto"/>
        <w:right w:val="none" w:sz="0" w:space="0" w:color="auto"/>
      </w:divBdr>
      <w:divsChild>
        <w:div w:id="414398781">
          <w:marLeft w:val="0"/>
          <w:marRight w:val="0"/>
          <w:marTop w:val="0"/>
          <w:marBottom w:val="0"/>
          <w:divBdr>
            <w:top w:val="none" w:sz="0" w:space="0" w:color="auto"/>
            <w:left w:val="none" w:sz="0" w:space="0" w:color="auto"/>
            <w:bottom w:val="none" w:sz="0" w:space="0" w:color="auto"/>
            <w:right w:val="none" w:sz="0" w:space="0" w:color="auto"/>
          </w:divBdr>
          <w:divsChild>
            <w:div w:id="333917458">
              <w:marLeft w:val="0"/>
              <w:marRight w:val="0"/>
              <w:marTop w:val="0"/>
              <w:marBottom w:val="0"/>
              <w:divBdr>
                <w:top w:val="none" w:sz="0" w:space="0" w:color="auto"/>
                <w:left w:val="none" w:sz="0" w:space="0" w:color="auto"/>
                <w:bottom w:val="none" w:sz="0" w:space="0" w:color="auto"/>
                <w:right w:val="none" w:sz="0" w:space="0" w:color="auto"/>
              </w:divBdr>
            </w:div>
            <w:div w:id="589387995">
              <w:marLeft w:val="0"/>
              <w:marRight w:val="0"/>
              <w:marTop w:val="0"/>
              <w:marBottom w:val="0"/>
              <w:divBdr>
                <w:top w:val="none" w:sz="0" w:space="0" w:color="auto"/>
                <w:left w:val="none" w:sz="0" w:space="0" w:color="auto"/>
                <w:bottom w:val="none" w:sz="0" w:space="0" w:color="auto"/>
                <w:right w:val="none" w:sz="0" w:space="0" w:color="auto"/>
              </w:divBdr>
            </w:div>
            <w:div w:id="1170634771">
              <w:marLeft w:val="0"/>
              <w:marRight w:val="0"/>
              <w:marTop w:val="0"/>
              <w:marBottom w:val="0"/>
              <w:divBdr>
                <w:top w:val="none" w:sz="0" w:space="0" w:color="auto"/>
                <w:left w:val="none" w:sz="0" w:space="0" w:color="auto"/>
                <w:bottom w:val="none" w:sz="0" w:space="0" w:color="auto"/>
                <w:right w:val="none" w:sz="0" w:space="0" w:color="auto"/>
              </w:divBdr>
            </w:div>
            <w:div w:id="1204907143">
              <w:marLeft w:val="0"/>
              <w:marRight w:val="0"/>
              <w:marTop w:val="0"/>
              <w:marBottom w:val="0"/>
              <w:divBdr>
                <w:top w:val="none" w:sz="0" w:space="0" w:color="auto"/>
                <w:left w:val="none" w:sz="0" w:space="0" w:color="auto"/>
                <w:bottom w:val="none" w:sz="0" w:space="0" w:color="auto"/>
                <w:right w:val="none" w:sz="0" w:space="0" w:color="auto"/>
              </w:divBdr>
            </w:div>
            <w:div w:id="1362853338">
              <w:marLeft w:val="0"/>
              <w:marRight w:val="0"/>
              <w:marTop w:val="0"/>
              <w:marBottom w:val="0"/>
              <w:divBdr>
                <w:top w:val="none" w:sz="0" w:space="0" w:color="auto"/>
                <w:left w:val="none" w:sz="0" w:space="0" w:color="auto"/>
                <w:bottom w:val="none" w:sz="0" w:space="0" w:color="auto"/>
                <w:right w:val="none" w:sz="0" w:space="0" w:color="auto"/>
              </w:divBdr>
            </w:div>
            <w:div w:id="1466049744">
              <w:marLeft w:val="0"/>
              <w:marRight w:val="0"/>
              <w:marTop w:val="0"/>
              <w:marBottom w:val="0"/>
              <w:divBdr>
                <w:top w:val="none" w:sz="0" w:space="0" w:color="auto"/>
                <w:left w:val="none" w:sz="0" w:space="0" w:color="auto"/>
                <w:bottom w:val="none" w:sz="0" w:space="0" w:color="auto"/>
                <w:right w:val="none" w:sz="0" w:space="0" w:color="auto"/>
              </w:divBdr>
            </w:div>
            <w:div w:id="1508472843">
              <w:marLeft w:val="0"/>
              <w:marRight w:val="0"/>
              <w:marTop w:val="0"/>
              <w:marBottom w:val="0"/>
              <w:divBdr>
                <w:top w:val="none" w:sz="0" w:space="0" w:color="auto"/>
                <w:left w:val="none" w:sz="0" w:space="0" w:color="auto"/>
                <w:bottom w:val="none" w:sz="0" w:space="0" w:color="auto"/>
                <w:right w:val="none" w:sz="0" w:space="0" w:color="auto"/>
              </w:divBdr>
            </w:div>
            <w:div w:id="1897203020">
              <w:marLeft w:val="0"/>
              <w:marRight w:val="0"/>
              <w:marTop w:val="0"/>
              <w:marBottom w:val="0"/>
              <w:divBdr>
                <w:top w:val="none" w:sz="0" w:space="0" w:color="auto"/>
                <w:left w:val="none" w:sz="0" w:space="0" w:color="auto"/>
                <w:bottom w:val="none" w:sz="0" w:space="0" w:color="auto"/>
                <w:right w:val="none" w:sz="0" w:space="0" w:color="auto"/>
              </w:divBdr>
            </w:div>
            <w:div w:id="2085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file://C:\Users\Dusan\AppData\Local\Microsoft\Windows\Temporary%20Internet%20Files\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Content.Outlook\AppData\Local\Microsoft\Windows\Temporary%20Internet%20Files\AppData\Local\Microsoft\Windows\Temporary%20Internet%20Files\Content.Outlook\Library\Caches\AppData\Local\Microsoft\Windows\Temporary%20Internet%20Files\Content.Outlook\Library\Caches\AppData\Local\Microsoft\Windows\Temporary%20Internet%20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pengovpartnership.org/country/serbia"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portal.sud.r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porezi.poreskauprava.gov.r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portal.ujn.gov.rs"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ec.europa.eu/digital-agenda/en/open-data-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COM:2011:0882:FIN:EN:PDF" TargetMode="External"/><Relationship Id="rId1" Type="http://schemas.openxmlformats.org/officeDocument/2006/relationships/hyperlink" Target="http://www.ratel.rs/upload/documents/Pregled_trzista/Ratel%20Pregled%20trzista%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6AD2-0296-4472-A019-A4B29206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14478</Words>
  <Characters>82530</Characters>
  <Application>Microsoft Office Word</Application>
  <DocSecurity>4</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96815</CharactersWithSpaces>
  <SharedDoc>false</SharedDoc>
  <HLinks>
    <vt:vector size="216" baseType="variant">
      <vt:variant>
        <vt:i4>7471174</vt:i4>
      </vt:variant>
      <vt:variant>
        <vt:i4>186</vt:i4>
      </vt:variant>
      <vt:variant>
        <vt:i4>0</vt:i4>
      </vt:variant>
      <vt:variant>
        <vt:i4>5</vt:i4>
      </vt:variant>
      <vt:variant>
        <vt:lpwstr>../Library/Caches/AppData/Local/Microsoft/Windows/Temporary Internet Files/AppData/Local/Microsoft/Windows/Temporary Internet Files/AppData/Local/Microsoft/Windows/Temporary Internet Files/Content.Outlook/AppData/Local/Microsoft/Windows/Temporary Internet Files/AppData/Local/Microsoft/Windows/Temporary Internet Files/Content.Outlook/AppData/Local/Microsoft/Windows/Temporary Internet Files/AppData/Local/Microsoft/Windows/Temporary Internet Files/Content.Outlook/Library/Caches/AppData/Local/Microsoft/Windows/Temporary Internet Files/Content.Outlook/Library/Caches/AppData/Local/Microsoft/Windows/Temporary Internet F</vt:lpwstr>
      </vt:variant>
      <vt:variant>
        <vt:lpwstr/>
      </vt:variant>
      <vt:variant>
        <vt:i4>6094909</vt:i4>
      </vt:variant>
      <vt:variant>
        <vt:i4>183</vt:i4>
      </vt:variant>
      <vt:variant>
        <vt:i4>0</vt:i4>
      </vt:variant>
      <vt:variant>
        <vt:i4>5</vt:i4>
      </vt:variant>
      <vt:variant>
        <vt:lpwstr>http://www.euprava.gov.rs</vt:lpwstr>
      </vt:variant>
      <vt:variant>
        <vt:lpwstr/>
      </vt:variant>
      <vt:variant>
        <vt:i4>1900556</vt:i4>
      </vt:variant>
      <vt:variant>
        <vt:i4>176</vt:i4>
      </vt:variant>
      <vt:variant>
        <vt:i4>0</vt:i4>
      </vt:variant>
      <vt:variant>
        <vt:i4>5</vt:i4>
      </vt:variant>
      <vt:variant>
        <vt:lpwstr/>
      </vt:variant>
      <vt:variant>
        <vt:lpwstr>_Toc417568069</vt:lpwstr>
      </vt:variant>
      <vt:variant>
        <vt:i4>1900557</vt:i4>
      </vt:variant>
      <vt:variant>
        <vt:i4>170</vt:i4>
      </vt:variant>
      <vt:variant>
        <vt:i4>0</vt:i4>
      </vt:variant>
      <vt:variant>
        <vt:i4>5</vt:i4>
      </vt:variant>
      <vt:variant>
        <vt:lpwstr/>
      </vt:variant>
      <vt:variant>
        <vt:lpwstr>_Toc417568068</vt:lpwstr>
      </vt:variant>
      <vt:variant>
        <vt:i4>1900546</vt:i4>
      </vt:variant>
      <vt:variant>
        <vt:i4>164</vt:i4>
      </vt:variant>
      <vt:variant>
        <vt:i4>0</vt:i4>
      </vt:variant>
      <vt:variant>
        <vt:i4>5</vt:i4>
      </vt:variant>
      <vt:variant>
        <vt:lpwstr/>
      </vt:variant>
      <vt:variant>
        <vt:lpwstr>_Toc417568067</vt:lpwstr>
      </vt:variant>
      <vt:variant>
        <vt:i4>1900547</vt:i4>
      </vt:variant>
      <vt:variant>
        <vt:i4>158</vt:i4>
      </vt:variant>
      <vt:variant>
        <vt:i4>0</vt:i4>
      </vt:variant>
      <vt:variant>
        <vt:i4>5</vt:i4>
      </vt:variant>
      <vt:variant>
        <vt:lpwstr/>
      </vt:variant>
      <vt:variant>
        <vt:lpwstr>_Toc417568066</vt:lpwstr>
      </vt:variant>
      <vt:variant>
        <vt:i4>1900544</vt:i4>
      </vt:variant>
      <vt:variant>
        <vt:i4>152</vt:i4>
      </vt:variant>
      <vt:variant>
        <vt:i4>0</vt:i4>
      </vt:variant>
      <vt:variant>
        <vt:i4>5</vt:i4>
      </vt:variant>
      <vt:variant>
        <vt:lpwstr/>
      </vt:variant>
      <vt:variant>
        <vt:lpwstr>_Toc417568065</vt:lpwstr>
      </vt:variant>
      <vt:variant>
        <vt:i4>1900545</vt:i4>
      </vt:variant>
      <vt:variant>
        <vt:i4>146</vt:i4>
      </vt:variant>
      <vt:variant>
        <vt:i4>0</vt:i4>
      </vt:variant>
      <vt:variant>
        <vt:i4>5</vt:i4>
      </vt:variant>
      <vt:variant>
        <vt:lpwstr/>
      </vt:variant>
      <vt:variant>
        <vt:lpwstr>_Toc417568064</vt:lpwstr>
      </vt:variant>
      <vt:variant>
        <vt:i4>1900550</vt:i4>
      </vt:variant>
      <vt:variant>
        <vt:i4>140</vt:i4>
      </vt:variant>
      <vt:variant>
        <vt:i4>0</vt:i4>
      </vt:variant>
      <vt:variant>
        <vt:i4>5</vt:i4>
      </vt:variant>
      <vt:variant>
        <vt:lpwstr/>
      </vt:variant>
      <vt:variant>
        <vt:lpwstr>_Toc417568063</vt:lpwstr>
      </vt:variant>
      <vt:variant>
        <vt:i4>1900551</vt:i4>
      </vt:variant>
      <vt:variant>
        <vt:i4>134</vt:i4>
      </vt:variant>
      <vt:variant>
        <vt:i4>0</vt:i4>
      </vt:variant>
      <vt:variant>
        <vt:i4>5</vt:i4>
      </vt:variant>
      <vt:variant>
        <vt:lpwstr/>
      </vt:variant>
      <vt:variant>
        <vt:lpwstr>_Toc417568062</vt:lpwstr>
      </vt:variant>
      <vt:variant>
        <vt:i4>1900548</vt:i4>
      </vt:variant>
      <vt:variant>
        <vt:i4>128</vt:i4>
      </vt:variant>
      <vt:variant>
        <vt:i4>0</vt:i4>
      </vt:variant>
      <vt:variant>
        <vt:i4>5</vt:i4>
      </vt:variant>
      <vt:variant>
        <vt:lpwstr/>
      </vt:variant>
      <vt:variant>
        <vt:lpwstr>_Toc417568061</vt:lpwstr>
      </vt:variant>
      <vt:variant>
        <vt:i4>1900549</vt:i4>
      </vt:variant>
      <vt:variant>
        <vt:i4>122</vt:i4>
      </vt:variant>
      <vt:variant>
        <vt:i4>0</vt:i4>
      </vt:variant>
      <vt:variant>
        <vt:i4>5</vt:i4>
      </vt:variant>
      <vt:variant>
        <vt:lpwstr/>
      </vt:variant>
      <vt:variant>
        <vt:lpwstr>_Toc417568060</vt:lpwstr>
      </vt:variant>
      <vt:variant>
        <vt:i4>1966092</vt:i4>
      </vt:variant>
      <vt:variant>
        <vt:i4>116</vt:i4>
      </vt:variant>
      <vt:variant>
        <vt:i4>0</vt:i4>
      </vt:variant>
      <vt:variant>
        <vt:i4>5</vt:i4>
      </vt:variant>
      <vt:variant>
        <vt:lpwstr/>
      </vt:variant>
      <vt:variant>
        <vt:lpwstr>_Toc417568059</vt:lpwstr>
      </vt:variant>
      <vt:variant>
        <vt:i4>1966093</vt:i4>
      </vt:variant>
      <vt:variant>
        <vt:i4>110</vt:i4>
      </vt:variant>
      <vt:variant>
        <vt:i4>0</vt:i4>
      </vt:variant>
      <vt:variant>
        <vt:i4>5</vt:i4>
      </vt:variant>
      <vt:variant>
        <vt:lpwstr/>
      </vt:variant>
      <vt:variant>
        <vt:lpwstr>_Toc417568058</vt:lpwstr>
      </vt:variant>
      <vt:variant>
        <vt:i4>1966082</vt:i4>
      </vt:variant>
      <vt:variant>
        <vt:i4>104</vt:i4>
      </vt:variant>
      <vt:variant>
        <vt:i4>0</vt:i4>
      </vt:variant>
      <vt:variant>
        <vt:i4>5</vt:i4>
      </vt:variant>
      <vt:variant>
        <vt:lpwstr/>
      </vt:variant>
      <vt:variant>
        <vt:lpwstr>_Toc417568057</vt:lpwstr>
      </vt:variant>
      <vt:variant>
        <vt:i4>1966083</vt:i4>
      </vt:variant>
      <vt:variant>
        <vt:i4>98</vt:i4>
      </vt:variant>
      <vt:variant>
        <vt:i4>0</vt:i4>
      </vt:variant>
      <vt:variant>
        <vt:i4>5</vt:i4>
      </vt:variant>
      <vt:variant>
        <vt:lpwstr/>
      </vt:variant>
      <vt:variant>
        <vt:lpwstr>_Toc417568056</vt:lpwstr>
      </vt:variant>
      <vt:variant>
        <vt:i4>1966080</vt:i4>
      </vt:variant>
      <vt:variant>
        <vt:i4>92</vt:i4>
      </vt:variant>
      <vt:variant>
        <vt:i4>0</vt:i4>
      </vt:variant>
      <vt:variant>
        <vt:i4>5</vt:i4>
      </vt:variant>
      <vt:variant>
        <vt:lpwstr/>
      </vt:variant>
      <vt:variant>
        <vt:lpwstr>_Toc417568055</vt:lpwstr>
      </vt:variant>
      <vt:variant>
        <vt:i4>1966081</vt:i4>
      </vt:variant>
      <vt:variant>
        <vt:i4>86</vt:i4>
      </vt:variant>
      <vt:variant>
        <vt:i4>0</vt:i4>
      </vt:variant>
      <vt:variant>
        <vt:i4>5</vt:i4>
      </vt:variant>
      <vt:variant>
        <vt:lpwstr/>
      </vt:variant>
      <vt:variant>
        <vt:lpwstr>_Toc417568054</vt:lpwstr>
      </vt:variant>
      <vt:variant>
        <vt:i4>1966086</vt:i4>
      </vt:variant>
      <vt:variant>
        <vt:i4>80</vt:i4>
      </vt:variant>
      <vt:variant>
        <vt:i4>0</vt:i4>
      </vt:variant>
      <vt:variant>
        <vt:i4>5</vt:i4>
      </vt:variant>
      <vt:variant>
        <vt:lpwstr/>
      </vt:variant>
      <vt:variant>
        <vt:lpwstr>_Toc417568053</vt:lpwstr>
      </vt:variant>
      <vt:variant>
        <vt:i4>1966087</vt:i4>
      </vt:variant>
      <vt:variant>
        <vt:i4>74</vt:i4>
      </vt:variant>
      <vt:variant>
        <vt:i4>0</vt:i4>
      </vt:variant>
      <vt:variant>
        <vt:i4>5</vt:i4>
      </vt:variant>
      <vt:variant>
        <vt:lpwstr/>
      </vt:variant>
      <vt:variant>
        <vt:lpwstr>_Toc417568052</vt:lpwstr>
      </vt:variant>
      <vt:variant>
        <vt:i4>1966084</vt:i4>
      </vt:variant>
      <vt:variant>
        <vt:i4>68</vt:i4>
      </vt:variant>
      <vt:variant>
        <vt:i4>0</vt:i4>
      </vt:variant>
      <vt:variant>
        <vt:i4>5</vt:i4>
      </vt:variant>
      <vt:variant>
        <vt:lpwstr/>
      </vt:variant>
      <vt:variant>
        <vt:lpwstr>_Toc417568051</vt:lpwstr>
      </vt:variant>
      <vt:variant>
        <vt:i4>1966085</vt:i4>
      </vt:variant>
      <vt:variant>
        <vt:i4>62</vt:i4>
      </vt:variant>
      <vt:variant>
        <vt:i4>0</vt:i4>
      </vt:variant>
      <vt:variant>
        <vt:i4>5</vt:i4>
      </vt:variant>
      <vt:variant>
        <vt:lpwstr/>
      </vt:variant>
      <vt:variant>
        <vt:lpwstr>_Toc417568050</vt:lpwstr>
      </vt:variant>
      <vt:variant>
        <vt:i4>2031628</vt:i4>
      </vt:variant>
      <vt:variant>
        <vt:i4>56</vt:i4>
      </vt:variant>
      <vt:variant>
        <vt:i4>0</vt:i4>
      </vt:variant>
      <vt:variant>
        <vt:i4>5</vt:i4>
      </vt:variant>
      <vt:variant>
        <vt:lpwstr/>
      </vt:variant>
      <vt:variant>
        <vt:lpwstr>_Toc417568049</vt:lpwstr>
      </vt:variant>
      <vt:variant>
        <vt:i4>2031629</vt:i4>
      </vt:variant>
      <vt:variant>
        <vt:i4>50</vt:i4>
      </vt:variant>
      <vt:variant>
        <vt:i4>0</vt:i4>
      </vt:variant>
      <vt:variant>
        <vt:i4>5</vt:i4>
      </vt:variant>
      <vt:variant>
        <vt:lpwstr/>
      </vt:variant>
      <vt:variant>
        <vt:lpwstr>_Toc417568048</vt:lpwstr>
      </vt:variant>
      <vt:variant>
        <vt:i4>2031618</vt:i4>
      </vt:variant>
      <vt:variant>
        <vt:i4>44</vt:i4>
      </vt:variant>
      <vt:variant>
        <vt:i4>0</vt:i4>
      </vt:variant>
      <vt:variant>
        <vt:i4>5</vt:i4>
      </vt:variant>
      <vt:variant>
        <vt:lpwstr/>
      </vt:variant>
      <vt:variant>
        <vt:lpwstr>_Toc417568047</vt:lpwstr>
      </vt:variant>
      <vt:variant>
        <vt:i4>2031619</vt:i4>
      </vt:variant>
      <vt:variant>
        <vt:i4>38</vt:i4>
      </vt:variant>
      <vt:variant>
        <vt:i4>0</vt:i4>
      </vt:variant>
      <vt:variant>
        <vt:i4>5</vt:i4>
      </vt:variant>
      <vt:variant>
        <vt:lpwstr/>
      </vt:variant>
      <vt:variant>
        <vt:lpwstr>_Toc417568046</vt:lpwstr>
      </vt:variant>
      <vt:variant>
        <vt:i4>2031616</vt:i4>
      </vt:variant>
      <vt:variant>
        <vt:i4>32</vt:i4>
      </vt:variant>
      <vt:variant>
        <vt:i4>0</vt:i4>
      </vt:variant>
      <vt:variant>
        <vt:i4>5</vt:i4>
      </vt:variant>
      <vt:variant>
        <vt:lpwstr/>
      </vt:variant>
      <vt:variant>
        <vt:lpwstr>_Toc417568045</vt:lpwstr>
      </vt:variant>
      <vt:variant>
        <vt:i4>2031617</vt:i4>
      </vt:variant>
      <vt:variant>
        <vt:i4>26</vt:i4>
      </vt:variant>
      <vt:variant>
        <vt:i4>0</vt:i4>
      </vt:variant>
      <vt:variant>
        <vt:i4>5</vt:i4>
      </vt:variant>
      <vt:variant>
        <vt:lpwstr/>
      </vt:variant>
      <vt:variant>
        <vt:lpwstr>_Toc417568044</vt:lpwstr>
      </vt:variant>
      <vt:variant>
        <vt:i4>2031622</vt:i4>
      </vt:variant>
      <vt:variant>
        <vt:i4>20</vt:i4>
      </vt:variant>
      <vt:variant>
        <vt:i4>0</vt:i4>
      </vt:variant>
      <vt:variant>
        <vt:i4>5</vt:i4>
      </vt:variant>
      <vt:variant>
        <vt:lpwstr/>
      </vt:variant>
      <vt:variant>
        <vt:lpwstr>_Toc417568043</vt:lpwstr>
      </vt:variant>
      <vt:variant>
        <vt:i4>2031623</vt:i4>
      </vt:variant>
      <vt:variant>
        <vt:i4>14</vt:i4>
      </vt:variant>
      <vt:variant>
        <vt:i4>0</vt:i4>
      </vt:variant>
      <vt:variant>
        <vt:i4>5</vt:i4>
      </vt:variant>
      <vt:variant>
        <vt:lpwstr/>
      </vt:variant>
      <vt:variant>
        <vt:lpwstr>_Toc417568042</vt:lpwstr>
      </vt:variant>
      <vt:variant>
        <vt:i4>2031620</vt:i4>
      </vt:variant>
      <vt:variant>
        <vt:i4>8</vt:i4>
      </vt:variant>
      <vt:variant>
        <vt:i4>0</vt:i4>
      </vt:variant>
      <vt:variant>
        <vt:i4>5</vt:i4>
      </vt:variant>
      <vt:variant>
        <vt:lpwstr/>
      </vt:variant>
      <vt:variant>
        <vt:lpwstr>_Toc417568041</vt:lpwstr>
      </vt:variant>
      <vt:variant>
        <vt:i4>2031621</vt:i4>
      </vt:variant>
      <vt:variant>
        <vt:i4>2</vt:i4>
      </vt:variant>
      <vt:variant>
        <vt:i4>0</vt:i4>
      </vt:variant>
      <vt:variant>
        <vt:i4>5</vt:i4>
      </vt:variant>
      <vt:variant>
        <vt:lpwstr/>
      </vt:variant>
      <vt:variant>
        <vt:lpwstr>_Toc417568040</vt:lpwstr>
      </vt:variant>
      <vt:variant>
        <vt:i4>3342396</vt:i4>
      </vt:variant>
      <vt:variant>
        <vt:i4>6</vt:i4>
      </vt:variant>
      <vt:variant>
        <vt:i4>0</vt:i4>
      </vt:variant>
      <vt:variant>
        <vt:i4>5</vt:i4>
      </vt:variant>
      <vt:variant>
        <vt:lpwstr>http://www.ratel.rs/upload/documents/Pregled_trzista/Ratel Pregled trzista 2014.pdf</vt:lpwstr>
      </vt:variant>
      <vt:variant>
        <vt:lpwstr/>
      </vt:variant>
      <vt:variant>
        <vt:i4>7274613</vt:i4>
      </vt:variant>
      <vt:variant>
        <vt:i4>3</vt:i4>
      </vt:variant>
      <vt:variant>
        <vt:i4>0</vt:i4>
      </vt:variant>
      <vt:variant>
        <vt:i4>5</vt:i4>
      </vt:variant>
      <vt:variant>
        <vt:lpwstr>http://eur-lex.europa.eu/LexUriServ/LexUriServ.do?uri=COM:2011:0882:FIN:EN:PDF</vt:lpwstr>
      </vt:variant>
      <vt:variant>
        <vt:lpwstr/>
      </vt:variant>
      <vt:variant>
        <vt:i4>2097156</vt:i4>
      </vt:variant>
      <vt:variant>
        <vt:i4>0</vt:i4>
      </vt:variant>
      <vt:variant>
        <vt:i4>0</vt:i4>
      </vt:variant>
      <vt:variant>
        <vt:i4>5</vt:i4>
      </vt:variant>
      <vt:variant>
        <vt:lpwstr>https://webmail.mtid.gov.rs/owa/redir.aspx?C=6f3c9a26face44788701f9d77dd3ec6d&amp;URL=http%3a%2f%2fwe2.cekos.com%2fce%2ffaces%2findex.jsp%3F%26file%3Df78574%26action%3Dpropis%26path%3D07857401.html%26domen%3D0%26mark%3Dfalse%26query%3Dzakon%2bo%2bdr--3--avnoj%2bupravi*%26tipPretrage%3D1%26tipPropisa%3D1%26domen%3D0%26mojiPropisi%3Dfalse%26datumOd%3D%26datumDo%3D%26groups%3D-%40--%40--%40--%40--%40-</vt:lpwstr>
      </vt:variant>
      <vt:variant>
        <vt:lpwstr/>
      </vt:variant>
      <vt:variant>
        <vt:i4>1245276</vt:i4>
      </vt:variant>
      <vt:variant>
        <vt:i4>0</vt:i4>
      </vt:variant>
      <vt:variant>
        <vt:i4>0</vt:i4>
      </vt:variant>
      <vt:variant>
        <vt:i4>5</vt:i4>
      </vt:variant>
      <vt:variant>
        <vt:lpwstr>http://www.opengovpartnership.org/country/serbia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Dašić</dc:creator>
  <cp:lastModifiedBy>sladjana</cp:lastModifiedBy>
  <cp:revision>2</cp:revision>
  <cp:lastPrinted>2015-12-17T12:37:00Z</cp:lastPrinted>
  <dcterms:created xsi:type="dcterms:W3CDTF">2016-01-18T09:27:00Z</dcterms:created>
  <dcterms:modified xsi:type="dcterms:W3CDTF">2016-01-18T09:27:00Z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ate">
    <vt:lpwstr>2012-02-20T01:00:00Z</vt:lpwstr>
  </property>
  <property fmtid="{D5CDD505-2E9C-101B-9397-08002B2CF9AE}" pid="4" name="Language">
    <vt:lpwstr>English</vt:lpwstr>
  </property>
  <property fmtid="{D5CDD505-2E9C-101B-9397-08002B2CF9AE}" pid="5" name="Product Type">
    <vt:lpwstr/>
  </property>
  <property fmtid="{D5CDD505-2E9C-101B-9397-08002B2CF9AE}" pid="6" name="Job code">
    <vt:lpwstr>S######</vt:lpwstr>
  </property>
  <property fmtid="{D5CDD505-2E9C-101B-9397-08002B2CF9AE}" pid="7" name="Prepared by (subsidiary name)">
    <vt:lpwstr>AAM Consulting</vt:lpwstr>
  </property>
  <property fmtid="{D5CDD505-2E9C-101B-9397-08002B2CF9AE}" pid="8" name="Document status">
    <vt:lpwstr>Workstuff</vt:lpwstr>
  </property>
  <property fmtid="{D5CDD505-2E9C-101B-9397-08002B2CF9AE}" pid="9" name="Security Level">
    <vt:lpwstr>Confidental</vt:lpwstr>
  </property>
  <property fmtid="{D5CDD505-2E9C-101B-9397-08002B2CF9AE}" pid="10" name="Client name">
    <vt:lpwstr>Ministry of Human and Minority Rigts,, Public Administration and Local Self Government</vt:lpwstr>
  </property>
</Properties>
</file>